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8FE08" w14:textId="77777777" w:rsidR="1B646EDB" w:rsidRDefault="1B646EDB" w:rsidP="371348F9">
      <w:pPr>
        <w:pStyle w:val="Heading2"/>
        <w:pBdr>
          <w:bottom w:val="single" w:sz="20" w:space="8" w:color="C6A15B"/>
        </w:pBdr>
        <w:spacing w:before="1000" w:after="240"/>
        <w:jc w:val="center"/>
      </w:pPr>
      <w:r w:rsidRPr="371348F9">
        <w:rPr>
          <w:rFonts w:ascii="Aptos Display" w:eastAsia="Aptos" w:hAnsi="Aptos Display" w:cs="Aptos"/>
          <w:bCs/>
          <w:color w:val="1F4E79"/>
          <w:sz w:val="36"/>
          <w:szCs w:val="24"/>
        </w:rPr>
        <w:t>CHRISTUS Mother Frances Hospital</w:t>
      </w:r>
    </w:p>
    <w:p w14:paraId="60D641E2" w14:textId="77777777" w:rsidR="1B646EDB" w:rsidRDefault="1B646EDB" w:rsidP="371348F9">
      <w:pPr>
        <w:pStyle w:val="CoverTitle"/>
        <w:spacing w:before="299" w:after="299"/>
        <w:jc w:val="center"/>
      </w:pPr>
      <w:r w:rsidRPr="371348F9">
        <w:rPr>
          <w:rFonts w:eastAsia="Aptos" w:cs="Aptos"/>
          <w:bCs/>
          <w:sz w:val="36"/>
          <w:szCs w:val="36"/>
        </w:rPr>
        <w:t xml:space="preserve">Longitudinal Advanced Pharmacy Practice Experience </w:t>
      </w:r>
    </w:p>
    <w:p w14:paraId="16AA7829" w14:textId="77777777" w:rsidR="1B646EDB" w:rsidRDefault="1B646EDB" w:rsidP="371348F9">
      <w:pPr>
        <w:pStyle w:val="Heading2"/>
        <w:spacing w:before="281" w:after="281"/>
        <w:jc w:val="center"/>
      </w:pPr>
      <w:r w:rsidRPr="371348F9">
        <w:rPr>
          <w:rFonts w:ascii="Aptos Display" w:eastAsia="Aptos" w:hAnsi="Aptos Display" w:cs="Aptos"/>
          <w:bCs/>
          <w:color w:val="C6A15B"/>
          <w:sz w:val="28"/>
          <w:szCs w:val="28"/>
        </w:rPr>
        <w:t>Program Manual</w:t>
      </w:r>
    </w:p>
    <w:p w14:paraId="24D07671" w14:textId="77777777" w:rsidR="1B646EDB" w:rsidRDefault="1B646EDB" w:rsidP="371348F9">
      <w:pPr>
        <w:pStyle w:val="CoverSubtitle"/>
        <w:spacing w:before="240" w:after="240"/>
        <w:jc w:val="center"/>
      </w:pPr>
      <w:r w:rsidRPr="371348F9">
        <w:rPr>
          <w:rFonts w:ascii="Aptos Display" w:eastAsia="Aptos" w:hAnsi="Aptos Display" w:cs="Aptos"/>
          <w:b/>
          <w:bCs/>
          <w:sz w:val="24"/>
        </w:rPr>
        <w:t>2026–2027 Pilot Cohort</w:t>
      </w:r>
    </w:p>
    <w:p w14:paraId="6C5C93B5" w14:textId="77777777" w:rsidR="371348F9" w:rsidRDefault="371348F9">
      <w:pPr>
        <w:pStyle w:val="CoverSubtitle"/>
        <w:jc w:val="center"/>
      </w:pPr>
    </w:p>
    <w:p w14:paraId="369B6B9C" w14:textId="77777777" w:rsidR="1B646EDB" w:rsidRDefault="1B646EDB" w:rsidP="371348F9">
      <w:pPr>
        <w:pStyle w:val="CoverSubtitle"/>
        <w:spacing w:before="240" w:after="240"/>
        <w:jc w:val="center"/>
      </w:pPr>
      <w:r w:rsidRPr="371348F9">
        <w:rPr>
          <w:rFonts w:ascii="Aptos Display" w:eastAsia="Aptos" w:hAnsi="Aptos Display" w:cs="Aptos"/>
          <w:sz w:val="24"/>
        </w:rPr>
        <w:t>In Partnership with</w:t>
      </w:r>
    </w:p>
    <w:p w14:paraId="037C0609" w14:textId="77777777" w:rsidR="1B646EDB" w:rsidRDefault="1B646EDB" w:rsidP="371348F9">
      <w:pPr>
        <w:pStyle w:val="CoverSubtitle"/>
        <w:spacing w:before="240" w:after="240"/>
        <w:jc w:val="center"/>
      </w:pPr>
      <w:r w:rsidRPr="371348F9">
        <w:rPr>
          <w:rFonts w:ascii="Aptos Display" w:eastAsia="Aptos" w:hAnsi="Aptos Display" w:cs="Aptos"/>
          <w:b/>
          <w:bCs/>
          <w:sz w:val="24"/>
        </w:rPr>
        <w:t>The University of Texas at Tyler</w:t>
      </w:r>
      <w:r>
        <w:rPr>
          <w:rFonts w:ascii="Aptos Display" w:hAnsi="Aptos Display"/>
        </w:rPr>
        <w:br/>
      </w:r>
      <w:r w:rsidRPr="371348F9">
        <w:rPr>
          <w:rFonts w:ascii="Aptos Display" w:eastAsia="Aptos" w:hAnsi="Aptos Display" w:cs="Aptos"/>
          <w:sz w:val="24"/>
        </w:rPr>
        <w:t xml:space="preserve"> Ben and Maytee Fisch College of Pharmacy</w:t>
      </w:r>
    </w:p>
    <w:p w14:paraId="480029E3" w14:textId="77777777" w:rsidR="371348F9" w:rsidRDefault="371348F9">
      <w:pPr>
        <w:pStyle w:val="CoverSubtitle"/>
        <w:jc w:val="center"/>
      </w:pPr>
    </w:p>
    <w:p w14:paraId="4953C028" w14:textId="77777777" w:rsidR="1B646EDB" w:rsidRDefault="1B646EDB" w:rsidP="371348F9">
      <w:pPr>
        <w:pStyle w:val="CoverSubtitle"/>
        <w:spacing w:before="240" w:after="240"/>
        <w:jc w:val="center"/>
      </w:pPr>
      <w:r w:rsidRPr="371348F9">
        <w:rPr>
          <w:rFonts w:ascii="Aptos Display" w:eastAsia="Aptos" w:hAnsi="Aptos Display" w:cs="Aptos"/>
          <w:sz w:val="24"/>
        </w:rPr>
        <w:t>Prepared by:</w:t>
      </w:r>
      <w:r>
        <w:rPr>
          <w:rFonts w:ascii="Aptos Display" w:hAnsi="Aptos Display"/>
        </w:rPr>
        <w:br/>
      </w:r>
      <w:r w:rsidRPr="371348F9">
        <w:rPr>
          <w:rFonts w:ascii="Aptos Display" w:eastAsia="Aptos" w:hAnsi="Aptos Display" w:cs="Aptos"/>
          <w:sz w:val="24"/>
        </w:rPr>
        <w:t>Department of Pharmacy</w:t>
      </w:r>
      <w:r>
        <w:rPr>
          <w:rFonts w:ascii="Aptos Display" w:hAnsi="Aptos Display"/>
        </w:rPr>
        <w:br/>
      </w:r>
      <w:r w:rsidRPr="371348F9">
        <w:rPr>
          <w:rFonts w:ascii="Aptos Display" w:eastAsia="Aptos" w:hAnsi="Aptos Display" w:cs="Aptos"/>
          <w:sz w:val="24"/>
        </w:rPr>
        <w:t>CHRISTUS Mother Frances Hospital</w:t>
      </w:r>
      <w:r>
        <w:rPr>
          <w:rFonts w:ascii="Aptos Display" w:hAnsi="Aptos Display"/>
        </w:rPr>
        <w:br/>
      </w:r>
      <w:r w:rsidRPr="371348F9">
        <w:rPr>
          <w:rFonts w:ascii="Aptos Display" w:eastAsia="Aptos" w:hAnsi="Aptos Display" w:cs="Aptos"/>
          <w:sz w:val="24"/>
        </w:rPr>
        <w:t>Tyler, Texas</w:t>
      </w:r>
    </w:p>
    <w:p w14:paraId="2CFF9E71" w14:textId="77777777" w:rsidR="1B646EDB" w:rsidRDefault="1B646EDB" w:rsidP="371348F9">
      <w:pPr>
        <w:pStyle w:val="CoverSubtitle"/>
        <w:spacing w:before="240" w:after="240"/>
        <w:jc w:val="center"/>
      </w:pPr>
      <w:r>
        <w:t>Version 1.2</w:t>
        <w:br/>
        <w:t>October 2026</w:t>
      </w:r>
    </w:p>
    <w:p w14:paraId="656E1BB5" w14:textId="77777777" w:rsidR="371348F9" w:rsidRDefault="371348F9"/>
    <w:p w14:paraId="79A43FCF" w14:textId="77777777" w:rsidR="00730C5E" w:rsidRDefault="00730C5E">
      <w:pPr>
        <w:spacing w:after="160" w:line="279" w:lineRule="auto"/>
        <w:rPr>
          <w:rFonts w:eastAsia="Aptos" w:cs="Aptos"/>
          <w:b/>
          <w:bCs/>
          <w:sz w:val="24"/>
        </w:rPr>
      </w:pPr>
      <w:r>
        <w:rPr>
          <w:rFonts w:eastAsia="Aptos" w:cs="Aptos"/>
          <w:b/>
          <w:bCs/>
          <w:sz w:val="24"/>
        </w:rPr>
        <w:br w:type="page"/>
      </w:r>
    </w:p>
    <w:p w14:paraId="4C29D39B" w14:textId="6D5BE670" w:rsidR="4C626779" w:rsidRDefault="4C626779" w:rsidP="371348F9">
      <w:pPr>
        <w:spacing w:before="240" w:after="240"/>
        <w:jc w:val="center"/>
      </w:pPr>
      <w:r w:rsidRPr="371348F9">
        <w:rPr>
          <w:rFonts w:eastAsia="Aptos" w:cs="Aptos"/>
          <w:b/>
          <w:bCs/>
          <w:sz w:val="24"/>
        </w:rPr>
        <w:lastRenderedPageBreak/>
        <w:t>CHRISTUS Mother Frances Hospital</w:t>
      </w:r>
    </w:p>
    <w:p w14:paraId="7BA7CDE0" w14:textId="77777777" w:rsidR="4C626779" w:rsidRDefault="4C626779" w:rsidP="371348F9">
      <w:pPr>
        <w:pStyle w:val="CoverTitle"/>
        <w:spacing w:before="322" w:after="322"/>
        <w:jc w:val="center"/>
      </w:pPr>
      <w:r w:rsidRPr="371348F9">
        <w:rPr>
          <w:rFonts w:eastAsia="Aptos" w:cs="Aptos"/>
          <w:bCs/>
          <w:sz w:val="48"/>
          <w:szCs w:val="48"/>
        </w:rPr>
        <w:t>Longitudinal Advanced Pharmacy Practice Experience (L-APPE)</w:t>
      </w:r>
    </w:p>
    <w:p w14:paraId="6F921224" w14:textId="77777777" w:rsidR="4C626779" w:rsidRDefault="4C626779" w:rsidP="371348F9">
      <w:pPr>
        <w:pStyle w:val="Heading2"/>
        <w:spacing w:before="299" w:after="299"/>
        <w:jc w:val="center"/>
      </w:pPr>
      <w:r w:rsidRPr="371348F9">
        <w:rPr>
          <w:rFonts w:ascii="Aptos Display" w:eastAsia="Aptos" w:hAnsi="Aptos Display" w:cs="Aptos"/>
          <w:bCs/>
          <w:sz w:val="36"/>
          <w:szCs w:val="36"/>
        </w:rPr>
        <w:t>Program Manual</w:t>
      </w:r>
    </w:p>
    <w:p w14:paraId="51CEF460" w14:textId="77777777" w:rsidR="4C626779" w:rsidRDefault="4C626779" w:rsidP="371348F9">
      <w:pPr>
        <w:spacing w:before="240" w:after="240"/>
        <w:jc w:val="center"/>
      </w:pPr>
      <w:r w:rsidRPr="371348F9">
        <w:rPr>
          <w:rFonts w:eastAsia="Aptos" w:cs="Aptos"/>
          <w:sz w:val="24"/>
        </w:rPr>
        <w:t>Prepared by</w:t>
      </w:r>
    </w:p>
    <w:p w14:paraId="0B81E61D" w14:textId="77777777" w:rsidR="4C626779" w:rsidRDefault="4C626779" w:rsidP="371348F9">
      <w:pPr>
        <w:spacing w:before="240" w:after="240"/>
        <w:jc w:val="center"/>
      </w:pPr>
      <w:r w:rsidRPr="371348F9">
        <w:rPr>
          <w:rFonts w:eastAsia="Aptos" w:cs="Aptos"/>
          <w:sz w:val="24"/>
        </w:rPr>
        <w:t>Department of Pharmacy</w:t>
      </w:r>
    </w:p>
    <w:p w14:paraId="116594D8" w14:textId="77777777" w:rsidR="4C626779" w:rsidRDefault="4C626779" w:rsidP="371348F9">
      <w:pPr>
        <w:spacing w:before="240" w:after="240"/>
        <w:jc w:val="center"/>
      </w:pPr>
      <w:r w:rsidRPr="371348F9">
        <w:rPr>
          <w:rFonts w:eastAsia="Aptos" w:cs="Aptos"/>
          <w:sz w:val="24"/>
        </w:rPr>
        <w:t>CHRISTUS Mother Frances Hospital</w:t>
      </w:r>
    </w:p>
    <w:p w14:paraId="010BDFB0" w14:textId="77777777" w:rsidR="4C626779" w:rsidRDefault="4C626779" w:rsidP="371348F9">
      <w:pPr>
        <w:spacing w:before="240" w:after="240"/>
        <w:jc w:val="center"/>
      </w:pPr>
      <w:r w:rsidRPr="371348F9">
        <w:rPr>
          <w:rFonts w:eastAsia="Aptos" w:cs="Aptos"/>
          <w:sz w:val="24"/>
        </w:rPr>
        <w:t>Tyler, Texas</w:t>
      </w:r>
    </w:p>
    <w:p w14:paraId="3F9125C6" w14:textId="77777777" w:rsidR="4C626779" w:rsidRDefault="4C626779" w:rsidP="371348F9">
      <w:pPr>
        <w:spacing w:before="240" w:after="240"/>
        <w:jc w:val="center"/>
      </w:pPr>
      <w:r w:rsidRPr="371348F9">
        <w:rPr>
          <w:rFonts w:eastAsia="Aptos" w:cs="Aptos"/>
          <w:sz w:val="24"/>
        </w:rPr>
        <w:t>In Partnership with</w:t>
      </w:r>
    </w:p>
    <w:p w14:paraId="3E62F7AB" w14:textId="77777777" w:rsidR="4C626779" w:rsidRDefault="4C626779" w:rsidP="371348F9">
      <w:pPr>
        <w:spacing w:before="240" w:after="240"/>
        <w:jc w:val="center"/>
      </w:pPr>
      <w:r w:rsidRPr="371348F9">
        <w:rPr>
          <w:rFonts w:eastAsia="Aptos" w:cs="Aptos"/>
          <w:sz w:val="24"/>
        </w:rPr>
        <w:t>The University of Texas at Tyler</w:t>
      </w:r>
    </w:p>
    <w:p w14:paraId="75C43F26" w14:textId="77777777" w:rsidR="4C626779" w:rsidRDefault="4C626779" w:rsidP="371348F9">
      <w:pPr>
        <w:spacing w:before="240" w:after="240"/>
        <w:jc w:val="center"/>
      </w:pPr>
      <w:r w:rsidRPr="371348F9">
        <w:rPr>
          <w:rFonts w:eastAsia="Aptos" w:cs="Aptos"/>
          <w:sz w:val="24"/>
        </w:rPr>
        <w:t>Ben and Maytee Fisch College of Pharmacy</w:t>
      </w:r>
    </w:p>
    <w:p w14:paraId="04B78174" w14:textId="77777777" w:rsidR="4C626779" w:rsidRDefault="4C626779" w:rsidP="371348F9">
      <w:pPr>
        <w:spacing w:before="240" w:after="240"/>
        <w:jc w:val="center"/>
      </w:pPr>
      <w:r>
        <w:t>Version 1.2</w:t>
      </w:r>
    </w:p>
    <w:p w14:paraId="0EEE014E" w14:textId="77777777" w:rsidR="4C626779" w:rsidRDefault="4C626779" w:rsidP="371348F9">
      <w:pPr>
        <w:spacing w:before="240" w:after="240"/>
        <w:jc w:val="center"/>
      </w:pPr>
      <w:r>
        <w:t>October 2026</w:t>
      </w:r>
    </w:p>
    <w:p w14:paraId="5BB4CFB9" w14:textId="77777777" w:rsidR="371348F9" w:rsidRDefault="371348F9"/>
    <w:p w14:paraId="4291C380" w14:textId="77777777" w:rsidR="4C626779" w:rsidRDefault="4C626779" w:rsidP="371348F9">
      <w:pPr>
        <w:pStyle w:val="Heading3"/>
        <w:spacing w:before="281" w:after="281"/>
      </w:pPr>
      <w:r w:rsidRPr="371348F9">
        <w:rPr>
          <w:rFonts w:eastAsia="Aptos" w:cs="Aptos"/>
          <w:bCs/>
          <w:sz w:val="28"/>
        </w:rPr>
        <w:t>Purpose</w:t>
      </w:r>
    </w:p>
    <w:p w14:paraId="6D05D06D" w14:textId="77777777" w:rsidR="4C626779" w:rsidRDefault="4C626779" w:rsidP="371348F9">
      <w:pPr>
        <w:spacing w:before="240" w:after="240"/>
      </w:pPr>
      <w:r w:rsidRPr="371348F9">
        <w:rPr>
          <w:rFonts w:eastAsia="Aptos" w:cs="Aptos"/>
          <w:sz w:val="24"/>
        </w:rPr>
        <w:t>This manual serves as the official guide for the CHRISTUS Mother Frances Hospital Longitudinal Advanced Pharmacy Practice Experience (L-APPE). It provides prospective students, faculty, preceptors, and college administrators with a comprehensive description of the program's educational philosophy, structure, governance, experiential rotations, policies, assessment methods, and operational procedures.</w:t>
      </w:r>
    </w:p>
    <w:p w14:paraId="1319D804" w14:textId="77777777" w:rsidR="371348F9" w:rsidRDefault="371348F9"/>
    <w:p w14:paraId="6180D303" w14:textId="77777777" w:rsidR="4C626779" w:rsidRDefault="4C626779" w:rsidP="371348F9">
      <w:pPr>
        <w:pStyle w:val="Heading3"/>
        <w:spacing w:before="281" w:after="281"/>
      </w:pPr>
      <w:r w:rsidRPr="371348F9">
        <w:rPr>
          <w:rFonts w:eastAsia="Aptos" w:cs="Aptos"/>
          <w:bCs/>
          <w:sz w:val="28"/>
        </w:rPr>
        <w:t>Intended Audience</w:t>
      </w:r>
    </w:p>
    <w:p w14:paraId="262C17D2" w14:textId="77777777" w:rsidR="4C626779" w:rsidRDefault="4C626779">
      <w:pPr>
        <w:pStyle w:val="ListParagraph"/>
        <w:numPr>
          <w:ilvl w:val="0"/>
          <w:numId w:val="221"/>
        </w:numPr>
        <w:spacing w:after="0"/>
        <w:rPr>
          <w:rFonts w:eastAsia="Aptos" w:cs="Aptos"/>
          <w:sz w:val="24"/>
        </w:rPr>
      </w:pPr>
      <w:r w:rsidRPr="371348F9">
        <w:rPr>
          <w:rFonts w:eastAsia="Aptos" w:cs="Aptos"/>
          <w:sz w:val="24"/>
        </w:rPr>
        <w:t xml:space="preserve">Prospective APPE students </w:t>
      </w:r>
    </w:p>
    <w:p w14:paraId="049AA531" w14:textId="77777777" w:rsidR="4C626779" w:rsidRDefault="4C626779">
      <w:pPr>
        <w:pStyle w:val="ListParagraph"/>
        <w:numPr>
          <w:ilvl w:val="0"/>
          <w:numId w:val="221"/>
        </w:numPr>
        <w:spacing w:after="0"/>
        <w:rPr>
          <w:rFonts w:eastAsia="Aptos" w:cs="Aptos"/>
          <w:sz w:val="24"/>
        </w:rPr>
      </w:pPr>
      <w:r w:rsidRPr="371348F9">
        <w:rPr>
          <w:rFonts w:eastAsia="Aptos" w:cs="Aptos"/>
          <w:sz w:val="24"/>
        </w:rPr>
        <w:t xml:space="preserve">FCOP experiential education faculty </w:t>
      </w:r>
    </w:p>
    <w:p w14:paraId="3BBFEA5F" w14:textId="77777777" w:rsidR="4C626779" w:rsidRDefault="4C626779">
      <w:pPr>
        <w:pStyle w:val="ListParagraph"/>
        <w:numPr>
          <w:ilvl w:val="0"/>
          <w:numId w:val="221"/>
        </w:numPr>
        <w:spacing w:after="0"/>
        <w:rPr>
          <w:rFonts w:eastAsia="Aptos" w:cs="Aptos"/>
          <w:sz w:val="24"/>
        </w:rPr>
      </w:pPr>
      <w:r w:rsidRPr="371348F9">
        <w:rPr>
          <w:rFonts w:eastAsia="Aptos" w:cs="Aptos"/>
          <w:sz w:val="24"/>
        </w:rPr>
        <w:t xml:space="preserve">CMFH pharmacy preceptors </w:t>
      </w:r>
    </w:p>
    <w:p w14:paraId="4C8F0060" w14:textId="77777777" w:rsidR="4C626779" w:rsidRDefault="4C626779">
      <w:pPr>
        <w:pStyle w:val="ListParagraph"/>
        <w:numPr>
          <w:ilvl w:val="0"/>
          <w:numId w:val="221"/>
        </w:numPr>
        <w:spacing w:after="0"/>
        <w:rPr>
          <w:rFonts w:eastAsia="Aptos" w:cs="Aptos"/>
          <w:sz w:val="24"/>
        </w:rPr>
      </w:pPr>
      <w:r w:rsidRPr="371348F9">
        <w:rPr>
          <w:rFonts w:eastAsia="Aptos" w:cs="Aptos"/>
          <w:sz w:val="24"/>
        </w:rPr>
        <w:t xml:space="preserve">Pharmacy leadership </w:t>
      </w:r>
    </w:p>
    <w:p w14:paraId="250E2FC1" w14:textId="77777777" w:rsidR="4C626779" w:rsidRDefault="4C626779">
      <w:pPr>
        <w:pStyle w:val="ListParagraph"/>
        <w:numPr>
          <w:ilvl w:val="0"/>
          <w:numId w:val="221"/>
        </w:numPr>
        <w:spacing w:after="0"/>
        <w:rPr>
          <w:rFonts w:eastAsia="Aptos" w:cs="Aptos"/>
          <w:sz w:val="24"/>
        </w:rPr>
      </w:pPr>
      <w:r w:rsidRPr="371348F9">
        <w:rPr>
          <w:rFonts w:eastAsia="Aptos" w:cs="Aptos"/>
          <w:sz w:val="24"/>
        </w:rPr>
        <w:lastRenderedPageBreak/>
        <w:t xml:space="preserve">Program administrators </w:t>
      </w:r>
    </w:p>
    <w:p w14:paraId="2C4AC087" w14:textId="77777777" w:rsidR="371348F9" w:rsidRDefault="371348F9"/>
    <w:p w14:paraId="4AC8C479" w14:textId="77777777" w:rsidR="4C626779" w:rsidRDefault="4C626779" w:rsidP="371348F9">
      <w:pPr>
        <w:pStyle w:val="Heading2"/>
        <w:spacing w:before="322" w:after="322"/>
      </w:pPr>
      <w:r w:rsidRPr="371348F9">
        <w:rPr>
          <w:rFonts w:ascii="Aptos Display" w:eastAsia="Aptos" w:hAnsi="Aptos Display" w:cs="Aptos"/>
          <w:bCs/>
          <w:sz w:val="48"/>
          <w:szCs w:val="48"/>
        </w:rPr>
        <w:t>Revision History</w:t>
      </w:r>
    </w:p>
    <w:tbl>
      <w:tblPr>
        <w:tblW w:w="0" w:type="auto"/>
        <w:jc w:val="center"/>
        <w:tblLook w:val="06A0" w:firstRow="1" w:lastRow="0" w:firstColumn="1" w:lastColumn="0" w:noHBand="1" w:noVBand="1"/>
      </w:tblPr>
      <w:tblGrid>
        <w:gridCol w:w="1078"/>
        <w:gridCol w:w="1534"/>
        <w:gridCol w:w="1599"/>
        <w:gridCol w:w="2712"/>
      </w:tblGrid>
      <w:tr w:rsidR="371348F9" w14:paraId="39BFC5B9" w14:textId="77777777" w:rsidTr="371348F9">
        <w:trPr>
          <w:cantSplit/>
          <w:trHeight w:val="300"/>
          <w:tblHeader/>
          <w:jc w:val="center"/>
        </w:trPr>
        <w:tc>
          <w:tcPr>
            <w:tcW w:w="1078" w:type="dxa"/>
            <w:shd w:val="clear" w:color="auto" w:fill="1F4E79"/>
            <w:tcMar>
              <w:top w:w="90" w:type="dxa"/>
              <w:left w:w="100" w:type="dxa"/>
              <w:bottom w:w="90" w:type="dxa"/>
              <w:right w:w="100" w:type="dxa"/>
            </w:tcMar>
            <w:vAlign w:val="center"/>
          </w:tcPr>
          <w:p w14:paraId="13263019" w14:textId="77777777" w:rsidR="371348F9" w:rsidRDefault="371348F9" w:rsidP="371348F9">
            <w:pPr>
              <w:spacing w:after="30"/>
              <w:jc w:val="center"/>
            </w:pPr>
            <w:r w:rsidRPr="371348F9">
              <w:rPr>
                <w:b/>
                <w:bCs/>
                <w:color w:val="FFFFFF"/>
                <w:sz w:val="17"/>
              </w:rPr>
              <w:t>Version</w:t>
            </w:r>
          </w:p>
        </w:tc>
        <w:tc>
          <w:tcPr>
            <w:tcW w:w="1534" w:type="dxa"/>
            <w:shd w:val="clear" w:color="auto" w:fill="1F4E79"/>
            <w:tcMar>
              <w:top w:w="90" w:type="dxa"/>
              <w:left w:w="100" w:type="dxa"/>
              <w:bottom w:w="90" w:type="dxa"/>
              <w:right w:w="100" w:type="dxa"/>
            </w:tcMar>
            <w:vAlign w:val="center"/>
          </w:tcPr>
          <w:p w14:paraId="3B0FF644" w14:textId="77777777" w:rsidR="371348F9" w:rsidRDefault="371348F9" w:rsidP="371348F9">
            <w:pPr>
              <w:spacing w:after="30"/>
              <w:jc w:val="center"/>
            </w:pPr>
            <w:r w:rsidRPr="371348F9">
              <w:rPr>
                <w:b/>
                <w:bCs/>
                <w:color w:val="FFFFFF"/>
                <w:sz w:val="17"/>
              </w:rPr>
              <w:t>Date</w:t>
            </w:r>
          </w:p>
        </w:tc>
        <w:tc>
          <w:tcPr>
            <w:tcW w:w="1599" w:type="dxa"/>
            <w:shd w:val="clear" w:color="auto" w:fill="1F4E79"/>
            <w:tcMar>
              <w:top w:w="90" w:type="dxa"/>
              <w:left w:w="100" w:type="dxa"/>
              <w:bottom w:w="90" w:type="dxa"/>
              <w:right w:w="100" w:type="dxa"/>
            </w:tcMar>
            <w:vAlign w:val="center"/>
          </w:tcPr>
          <w:p w14:paraId="6E67579B" w14:textId="77777777" w:rsidR="371348F9" w:rsidRDefault="371348F9" w:rsidP="371348F9">
            <w:pPr>
              <w:spacing w:after="30"/>
              <w:jc w:val="center"/>
            </w:pPr>
            <w:r w:rsidRPr="371348F9">
              <w:rPr>
                <w:b/>
                <w:bCs/>
                <w:color w:val="FFFFFF"/>
                <w:sz w:val="17"/>
              </w:rPr>
              <w:t>Description</w:t>
            </w:r>
          </w:p>
        </w:tc>
        <w:tc>
          <w:tcPr>
            <w:tcW w:w="2712" w:type="dxa"/>
            <w:shd w:val="clear" w:color="auto" w:fill="1F4E79"/>
            <w:tcMar>
              <w:top w:w="90" w:type="dxa"/>
              <w:left w:w="100" w:type="dxa"/>
              <w:bottom w:w="90" w:type="dxa"/>
              <w:right w:w="100" w:type="dxa"/>
            </w:tcMar>
            <w:vAlign w:val="center"/>
          </w:tcPr>
          <w:p w14:paraId="0D98CB66" w14:textId="77777777" w:rsidR="371348F9" w:rsidRDefault="371348F9" w:rsidP="371348F9">
            <w:pPr>
              <w:spacing w:after="30"/>
              <w:jc w:val="center"/>
            </w:pPr>
            <w:r w:rsidRPr="371348F9">
              <w:rPr>
                <w:b/>
                <w:bCs/>
                <w:color w:val="FFFFFF"/>
                <w:sz w:val="17"/>
              </w:rPr>
              <w:t>Author</w:t>
            </w:r>
          </w:p>
        </w:tc>
      </w:tr>
      <w:tr w:rsidR="371348F9" w14:paraId="1657FD44" w14:textId="77777777" w:rsidTr="371348F9">
        <w:trPr>
          <w:cantSplit/>
          <w:trHeight w:val="300"/>
          <w:jc w:val="center"/>
        </w:trPr>
        <w:tc>
          <w:tcPr>
            <w:tcW w:w="1078" w:type="dxa"/>
            <w:tcMar>
              <w:top w:w="90" w:type="dxa"/>
              <w:left w:w="100" w:type="dxa"/>
              <w:bottom w:w="90" w:type="dxa"/>
              <w:right w:w="100" w:type="dxa"/>
            </w:tcMar>
            <w:vAlign w:val="center"/>
          </w:tcPr>
          <w:p w14:paraId="0D11107E" w14:textId="77777777" w:rsidR="371348F9" w:rsidRDefault="371348F9" w:rsidP="371348F9">
            <w:pPr>
              <w:spacing w:after="30"/>
            </w:pPr>
            <w:r>
              <w:rPr>
                <w:b/>
                <w:color w:val="17365D"/>
                <w:sz w:val="17"/>
              </w:rPr>
              <w:t>1.0</w:t>
            </w:r>
          </w:p>
        </w:tc>
        <w:tc>
          <w:tcPr>
            <w:tcW w:w="1534" w:type="dxa"/>
            <w:tcMar>
              <w:top w:w="90" w:type="dxa"/>
              <w:left w:w="100" w:type="dxa"/>
              <w:bottom w:w="90" w:type="dxa"/>
              <w:right w:w="100" w:type="dxa"/>
            </w:tcMar>
            <w:vAlign w:val="center"/>
          </w:tcPr>
          <w:p w14:paraId="62B273C9" w14:textId="77777777" w:rsidR="371348F9" w:rsidRDefault="371348F9" w:rsidP="371348F9">
            <w:pPr>
              <w:spacing w:after="30"/>
            </w:pPr>
            <w:r>
              <w:t>October 2026</w:t>
            </w:r>
          </w:p>
        </w:tc>
        <w:tc>
          <w:tcPr>
            <w:tcW w:w="1599" w:type="dxa"/>
            <w:tcMar>
              <w:top w:w="90" w:type="dxa"/>
              <w:left w:w="100" w:type="dxa"/>
              <w:bottom w:w="90" w:type="dxa"/>
              <w:right w:w="100" w:type="dxa"/>
            </w:tcMar>
            <w:vAlign w:val="center"/>
          </w:tcPr>
          <w:p w14:paraId="7310C0D4" w14:textId="77777777" w:rsidR="371348F9" w:rsidRDefault="371348F9" w:rsidP="371348F9">
            <w:pPr>
              <w:spacing w:after="30"/>
            </w:pPr>
            <w:r>
              <w:rPr>
                <w:sz w:val="17"/>
              </w:rPr>
              <w:t>Initial release; revised for internal consistency, governance, and operational readiness</w:t>
            </w:r>
          </w:p>
        </w:tc>
        <w:tc>
          <w:tcPr>
            <w:tcW w:w="2712" w:type="dxa"/>
            <w:tcMar>
              <w:top w:w="90" w:type="dxa"/>
              <w:left w:w="100" w:type="dxa"/>
              <w:bottom w:w="90" w:type="dxa"/>
              <w:right w:w="100" w:type="dxa"/>
            </w:tcMar>
            <w:vAlign w:val="center"/>
          </w:tcPr>
          <w:p w14:paraId="64C28AE9" w14:textId="77777777" w:rsidR="371348F9" w:rsidRDefault="371348F9" w:rsidP="371348F9">
            <w:pPr>
              <w:spacing w:after="30"/>
            </w:pPr>
            <w:r>
              <w:rPr>
                <w:sz w:val="17"/>
              </w:rPr>
              <w:t>Department of Pharmacy</w:t>
            </w:r>
          </w:p>
        </w:tc>
      </w:tr>
      <w:tr w:rsidR="00244F72" w14:paraId="37B6D95C" w14:textId="77777777">
        <w:trPr>
          <w:cantSplit/>
          <w:jc w:val="center"/>
        </w:trPr>
        <w:tc>
          <w:tcPr>
            <w:tcW w:w="1078" w:type="dxa"/>
          </w:tcPr>
          <w:p w14:paraId="489BCD67" w14:textId="77777777" w:rsidR="00244F72" w:rsidRDefault="00000000">
            <w:r>
              <w:t>1.1</w:t>
            </w:r>
          </w:p>
        </w:tc>
        <w:tc>
          <w:tcPr>
            <w:tcW w:w="1534" w:type="dxa"/>
          </w:tcPr>
          <w:p w14:paraId="1C23CEFF" w14:textId="77777777" w:rsidR="00244F72" w:rsidRDefault="00000000">
            <w:r>
              <w:t>October 2026</w:t>
            </w:r>
          </w:p>
        </w:tc>
        <w:tc>
          <w:tcPr>
            <w:tcW w:w="1599" w:type="dxa"/>
          </w:tcPr>
          <w:p w14:paraId="24C8D9AA" w14:textId="77777777" w:rsidR="00244F72" w:rsidRDefault="00000000">
            <w:r>
              <w:t>Consistency, governance, crosswalk, recruitment, and operational revisions</w:t>
            </w:r>
          </w:p>
        </w:tc>
        <w:tc>
          <w:tcPr>
            <w:tcW w:w="2712" w:type="dxa"/>
          </w:tcPr>
          <w:p w14:paraId="48531E1B" w14:textId="77777777" w:rsidR="00244F72" w:rsidRDefault="00000000">
            <w:r>
              <w:t>Department of Pharmacy</w:t>
            </w:r>
          </w:p>
        </w:tc>
      </w:tr>
      <w:tr>
        <w:tc>
          <w:tcPr>
            <w:tcW w:type="dxa" w:w="1078"/>
          </w:tcPr>
          <w:p>
            <w:r>
              <w:t>1.2</w:t>
            </w:r>
          </w:p>
        </w:tc>
        <w:tc>
          <w:tcPr>
            <w:tcW w:type="dxa" w:w="1534"/>
          </w:tcPr>
          <w:p>
            <w:r>
              <w:t>October 2026</w:t>
            </w:r>
          </w:p>
        </w:tc>
        <w:tc>
          <w:tcPr>
            <w:tcW w:type="dxa" w:w="1599"/>
          </w:tcPr>
          <w:p>
            <w:r>
              <w:t>Applicant-facing web guide integration; reference requirement standardized to two evaluators</w:t>
            </w:r>
          </w:p>
        </w:tc>
        <w:tc>
          <w:tcPr>
            <w:tcW w:type="dxa" w:w="2712"/>
          </w:tcPr>
          <w:p>
            <w:r>
              <w:t>Department of Pharmacy</w:t>
            </w:r>
          </w:p>
        </w:tc>
      </w:tr>
    </w:tbl>
    <w:p w14:paraId="7CBD794E" w14:textId="77777777" w:rsidR="371348F9" w:rsidRDefault="371348F9"/>
    <w:p w14:paraId="0BE3B234" w14:textId="77777777" w:rsidR="4C626779" w:rsidRDefault="4C626779" w:rsidP="371348F9">
      <w:pPr>
        <w:pStyle w:val="Heading2"/>
        <w:spacing w:before="322" w:after="322"/>
      </w:pPr>
      <w:r w:rsidRPr="371348F9">
        <w:rPr>
          <w:rFonts w:ascii="Aptos Display" w:eastAsia="Aptos" w:hAnsi="Aptos Display" w:cs="Aptos"/>
          <w:bCs/>
          <w:sz w:val="48"/>
          <w:szCs w:val="48"/>
        </w:rPr>
        <w:t>Copyright and Use Statement</w:t>
      </w:r>
    </w:p>
    <w:p w14:paraId="39383AF3" w14:textId="77777777" w:rsidR="4C626779" w:rsidRDefault="4C626779" w:rsidP="371348F9">
      <w:pPr>
        <w:spacing w:before="240" w:after="240"/>
      </w:pPr>
      <w:r w:rsidRPr="371348F9">
        <w:rPr>
          <w:rFonts w:eastAsia="Aptos" w:cs="Aptos"/>
          <w:sz w:val="24"/>
        </w:rPr>
        <w:t>© 2026 CHRISTUS Mother Frances Hospital.</w:t>
      </w:r>
    </w:p>
    <w:p w14:paraId="3D3A4FBF" w14:textId="77777777" w:rsidR="4C626779" w:rsidRDefault="4C626779" w:rsidP="371348F9">
      <w:pPr>
        <w:spacing w:before="240" w:after="240"/>
      </w:pPr>
      <w:r w:rsidRPr="371348F9">
        <w:rPr>
          <w:rFonts w:eastAsia="Aptos" w:cs="Aptos"/>
          <w:sz w:val="24"/>
        </w:rPr>
        <w:t>This document has been prepared for educational and program administration purposes in support of the Longitudinal Advanced Pharmacy Practice Experience (L-APPE). Distribution to affiliated faculty, students, and educational partners is encouraged. Reproduction or modification outside of approved educational purposes should be coordinated through the Department of Pharmacy.</w:t>
      </w:r>
    </w:p>
    <w:p w14:paraId="01123991" w14:textId="77777777" w:rsidR="371348F9" w:rsidRDefault="371348F9"/>
    <w:p w14:paraId="333727B9" w14:textId="77777777" w:rsidR="4C626779" w:rsidRDefault="4C626779" w:rsidP="371348F9">
      <w:pPr>
        <w:pStyle w:val="Heading2"/>
        <w:spacing w:before="322" w:after="322"/>
      </w:pPr>
      <w:r w:rsidRPr="371348F9">
        <w:rPr>
          <w:rFonts w:ascii="Aptos Display" w:eastAsia="Aptos" w:hAnsi="Aptos Display" w:cs="Aptos"/>
          <w:bCs/>
          <w:sz w:val="48"/>
          <w:szCs w:val="48"/>
        </w:rPr>
        <w:t>Accreditation Statement</w:t>
      </w:r>
    </w:p>
    <w:p w14:paraId="65FBB8F3" w14:textId="77777777" w:rsidR="4C626779" w:rsidRDefault="4C626779" w:rsidP="371348F9">
      <w:pPr>
        <w:spacing w:before="240" w:after="240"/>
      </w:pPr>
      <w:r w:rsidRPr="371348F9">
        <w:rPr>
          <w:rFonts w:eastAsia="Aptos" w:cs="Aptos"/>
          <w:sz w:val="24"/>
        </w:rPr>
        <w:t>The CHRISTUS Mother Frances Hospital Longitudinal Advanced Pharmacy Practice Experience is administered in partnership with the Ben and Maytee Fisch College of Pharmacy at The University of Texas at Tyler. Student participation, experiential learning activities, and assessments are conducted in accordance with applicable policies of the College and the Accreditation Council for Pharmacy Education (ACPE) standards governing Advanced Pharmacy Practice Experiences.</w:t>
      </w:r>
    </w:p>
    <w:p w14:paraId="04F33855" w14:textId="77777777" w:rsidR="371348F9" w:rsidRDefault="371348F9"/>
    <w:p w14:paraId="01C4BBD9" w14:textId="77777777" w:rsidR="4C626779" w:rsidRDefault="4C626779" w:rsidP="371348F9">
      <w:pPr>
        <w:pStyle w:val="Heading1"/>
        <w:spacing w:before="322" w:after="322"/>
      </w:pPr>
      <w:r>
        <w:rPr>
          <w:rFonts w:ascii="Aptos Display" w:hAnsi="Aptos Display"/>
        </w:rPr>
        <w:lastRenderedPageBreak/>
        <w:t>Table of Contents</w:t>
      </w:r>
    </w:p>
    <w:tbl>
      <w:tblPr>
        <w:tblStyle w:val="TableGrid"/>
        <w:tblW w:w="0" w:type="auto"/>
        <w:tblLayout w:type="fixed"/>
        <w:tblLook w:val="04A0" w:firstRow="1" w:lastRow="0" w:firstColumn="1" w:lastColumn="0" w:noHBand="0" w:noVBand="1"/>
      </w:tblPr>
      <w:tblGrid>
        <w:gridCol w:w="4997"/>
        <w:gridCol w:w="4997"/>
      </w:tblGrid>
      <w:tr w:rsidR="00244F72" w14:paraId="5BC50298" w14:textId="77777777">
        <w:tc>
          <w:tcPr>
            <w:tcW w:w="4997" w:type="dxa"/>
          </w:tcPr>
          <w:p w14:paraId="73671253" w14:textId="77777777" w:rsidR="00244F72" w:rsidRDefault="00000000">
            <w:pPr>
              <w:spacing w:after="0"/>
            </w:pPr>
            <w:r>
              <w:rPr>
                <w:sz w:val="16"/>
              </w:rPr>
              <w:t>Section</w:t>
            </w:r>
          </w:p>
        </w:tc>
        <w:tc>
          <w:tcPr>
            <w:tcW w:w="4997" w:type="dxa"/>
          </w:tcPr>
          <w:p w14:paraId="5436F795" w14:textId="77777777" w:rsidR="00244F72" w:rsidRDefault="00000000">
            <w:pPr>
              <w:spacing w:after="0"/>
            </w:pPr>
            <w:r>
              <w:rPr>
                <w:sz w:val="16"/>
              </w:rPr>
              <w:t>Page</w:t>
            </w:r>
          </w:p>
        </w:tc>
      </w:tr>
      <w:tr w:rsidR="00244F72" w14:paraId="0362ADCB" w14:textId="77777777">
        <w:tc>
          <w:tcPr>
            <w:tcW w:w="4997" w:type="dxa"/>
          </w:tcPr>
          <w:p w14:paraId="3001578A" w14:textId="77777777" w:rsidR="00244F72" w:rsidRDefault="00000000">
            <w:pPr>
              <w:spacing w:after="0"/>
            </w:pPr>
            <w:r>
              <w:rPr>
                <w:sz w:val="16"/>
              </w:rPr>
              <w:t>1. Director’s Welcome Letter</w:t>
            </w:r>
          </w:p>
        </w:tc>
        <w:tc>
          <w:tcPr>
            <w:tcW w:w="4997" w:type="dxa"/>
          </w:tcPr>
          <w:p w14:paraId="3E880633" w14:textId="77777777" w:rsidR="00244F72" w:rsidRDefault="00000000">
            <w:pPr>
              <w:spacing w:after="0"/>
            </w:pPr>
            <w:r>
              <w:rPr>
                <w:sz w:val="16"/>
              </w:rPr>
              <w:t>5</w:t>
            </w:r>
          </w:p>
        </w:tc>
      </w:tr>
      <w:tr w:rsidR="00244F72" w14:paraId="35E7FD4A" w14:textId="77777777">
        <w:tc>
          <w:tcPr>
            <w:tcW w:w="4997" w:type="dxa"/>
          </w:tcPr>
          <w:p w14:paraId="7BB2015C" w14:textId="77777777" w:rsidR="00244F72" w:rsidRDefault="00000000">
            <w:pPr>
              <w:spacing w:after="0"/>
            </w:pPr>
            <w:r>
              <w:rPr>
                <w:sz w:val="16"/>
              </w:rPr>
              <w:t>2. About CHRISTUS Mother Frances Hospital</w:t>
            </w:r>
          </w:p>
        </w:tc>
        <w:tc>
          <w:tcPr>
            <w:tcW w:w="4997" w:type="dxa"/>
          </w:tcPr>
          <w:p w14:paraId="76EB2499" w14:textId="77777777" w:rsidR="00244F72" w:rsidRDefault="00000000">
            <w:pPr>
              <w:spacing w:after="0"/>
            </w:pPr>
            <w:r>
              <w:rPr>
                <w:sz w:val="16"/>
              </w:rPr>
              <w:t>7</w:t>
            </w:r>
          </w:p>
        </w:tc>
      </w:tr>
      <w:tr w:rsidR="00244F72" w14:paraId="3228EA40" w14:textId="77777777">
        <w:tc>
          <w:tcPr>
            <w:tcW w:w="4997" w:type="dxa"/>
          </w:tcPr>
          <w:p w14:paraId="1FECD587" w14:textId="77777777" w:rsidR="00244F72" w:rsidRDefault="00000000">
            <w:pPr>
              <w:spacing w:after="0"/>
            </w:pPr>
            <w:r>
              <w:rPr>
                <w:sz w:val="16"/>
              </w:rPr>
              <w:t>3. Why a Longitudinal APPE?</w:t>
            </w:r>
          </w:p>
        </w:tc>
        <w:tc>
          <w:tcPr>
            <w:tcW w:w="4997" w:type="dxa"/>
          </w:tcPr>
          <w:p w14:paraId="5BC8671F" w14:textId="77777777" w:rsidR="00244F72" w:rsidRDefault="00000000">
            <w:pPr>
              <w:spacing w:after="0"/>
            </w:pPr>
            <w:r>
              <w:rPr>
                <w:sz w:val="16"/>
              </w:rPr>
              <w:t>10</w:t>
            </w:r>
          </w:p>
        </w:tc>
      </w:tr>
      <w:tr w:rsidR="00244F72" w14:paraId="79E4BE83" w14:textId="77777777">
        <w:tc>
          <w:tcPr>
            <w:tcW w:w="4997" w:type="dxa"/>
          </w:tcPr>
          <w:p w14:paraId="66AF78DB" w14:textId="77777777" w:rsidR="00244F72" w:rsidRDefault="00000000">
            <w:pPr>
              <w:spacing w:after="0"/>
            </w:pPr>
            <w:r>
              <w:rPr>
                <w:sz w:val="16"/>
              </w:rPr>
              <w:t>4. Executive Overview</w:t>
            </w:r>
          </w:p>
        </w:tc>
        <w:tc>
          <w:tcPr>
            <w:tcW w:w="4997" w:type="dxa"/>
          </w:tcPr>
          <w:p w14:paraId="74BC6111" w14:textId="77777777" w:rsidR="00244F72" w:rsidRDefault="00000000">
            <w:pPr>
              <w:spacing w:after="0"/>
            </w:pPr>
            <w:r>
              <w:rPr>
                <w:sz w:val="16"/>
              </w:rPr>
              <w:t>14</w:t>
            </w:r>
          </w:p>
        </w:tc>
      </w:tr>
      <w:tr w:rsidR="00244F72" w14:paraId="7A4238BE" w14:textId="77777777">
        <w:tc>
          <w:tcPr>
            <w:tcW w:w="4997" w:type="dxa"/>
          </w:tcPr>
          <w:p w14:paraId="576D92D0" w14:textId="77777777" w:rsidR="00244F72" w:rsidRDefault="00000000">
            <w:pPr>
              <w:spacing w:after="0"/>
            </w:pPr>
            <w:r>
              <w:rPr>
                <w:sz w:val="16"/>
              </w:rPr>
              <w:t>5. Program Governance and Administration</w:t>
            </w:r>
          </w:p>
        </w:tc>
        <w:tc>
          <w:tcPr>
            <w:tcW w:w="4997" w:type="dxa"/>
          </w:tcPr>
          <w:p w14:paraId="21A60CB5" w14:textId="77777777" w:rsidR="00244F72" w:rsidRDefault="00000000">
            <w:pPr>
              <w:spacing w:after="0"/>
            </w:pPr>
            <w:r>
              <w:rPr>
                <w:sz w:val="16"/>
              </w:rPr>
              <w:t>19</w:t>
            </w:r>
          </w:p>
        </w:tc>
      </w:tr>
      <w:tr w:rsidR="00244F72" w14:paraId="42DDE960" w14:textId="77777777">
        <w:tc>
          <w:tcPr>
            <w:tcW w:w="4997" w:type="dxa"/>
          </w:tcPr>
          <w:p w14:paraId="5987CBAE" w14:textId="77777777" w:rsidR="00244F72" w:rsidRDefault="00000000">
            <w:pPr>
              <w:spacing w:after="0"/>
            </w:pPr>
            <w:r>
              <w:rPr>
                <w:sz w:val="16"/>
              </w:rPr>
              <w:t>6. Curriculum and Rotation Architecture</w:t>
            </w:r>
          </w:p>
        </w:tc>
        <w:tc>
          <w:tcPr>
            <w:tcW w:w="4997" w:type="dxa"/>
          </w:tcPr>
          <w:p w14:paraId="499DB963" w14:textId="77777777" w:rsidR="00244F72" w:rsidRDefault="00000000">
            <w:pPr>
              <w:spacing w:after="0"/>
            </w:pPr>
            <w:r>
              <w:rPr>
                <w:sz w:val="16"/>
              </w:rPr>
              <w:t>26</w:t>
            </w:r>
          </w:p>
        </w:tc>
      </w:tr>
      <w:tr w:rsidR="00244F72" w14:paraId="063CBFFF" w14:textId="77777777">
        <w:tc>
          <w:tcPr>
            <w:tcW w:w="4997" w:type="dxa"/>
          </w:tcPr>
          <w:p w14:paraId="564EDC9E" w14:textId="77777777" w:rsidR="00244F72" w:rsidRDefault="00000000">
            <w:pPr>
              <w:spacing w:after="0"/>
            </w:pPr>
            <w:r>
              <w:rPr>
                <w:sz w:val="16"/>
              </w:rPr>
              <w:t>7. Rotation Catalog</w:t>
            </w:r>
          </w:p>
        </w:tc>
        <w:tc>
          <w:tcPr>
            <w:tcW w:w="4997" w:type="dxa"/>
          </w:tcPr>
          <w:p w14:paraId="2A7283F3" w14:textId="77777777" w:rsidR="00244F72" w:rsidRDefault="00000000">
            <w:pPr>
              <w:spacing w:after="0"/>
            </w:pPr>
            <w:r>
              <w:rPr>
                <w:sz w:val="16"/>
              </w:rPr>
              <w:t>33</w:t>
            </w:r>
          </w:p>
        </w:tc>
      </w:tr>
      <w:tr w:rsidR="00244F72" w14:paraId="585D89C9" w14:textId="77777777">
        <w:tc>
          <w:tcPr>
            <w:tcW w:w="4997" w:type="dxa"/>
          </w:tcPr>
          <w:p w14:paraId="639E4E62" w14:textId="77777777" w:rsidR="00244F72" w:rsidRDefault="00000000">
            <w:pPr>
              <w:spacing w:after="0"/>
            </w:pPr>
            <w:r>
              <w:rPr>
                <w:sz w:val="16"/>
              </w:rPr>
              <w:t>8. Student Handbook</w:t>
            </w:r>
          </w:p>
        </w:tc>
        <w:tc>
          <w:tcPr>
            <w:tcW w:w="4997" w:type="dxa"/>
          </w:tcPr>
          <w:p w14:paraId="4B320102" w14:textId="77777777" w:rsidR="00244F72" w:rsidRDefault="00000000">
            <w:pPr>
              <w:spacing w:after="0"/>
            </w:pPr>
            <w:r>
              <w:rPr>
                <w:sz w:val="16"/>
              </w:rPr>
              <w:t>83</w:t>
            </w:r>
          </w:p>
        </w:tc>
      </w:tr>
      <w:tr w:rsidR="00244F72" w14:paraId="6D0B1642" w14:textId="77777777">
        <w:tc>
          <w:tcPr>
            <w:tcW w:w="4997" w:type="dxa"/>
          </w:tcPr>
          <w:p w14:paraId="177BB89E" w14:textId="77777777" w:rsidR="00244F72" w:rsidRDefault="00000000">
            <w:pPr>
              <w:spacing w:after="0"/>
            </w:pPr>
            <w:r>
              <w:rPr>
                <w:sz w:val="16"/>
              </w:rPr>
              <w:t>9. Longitudinal Professional Development Program</w:t>
            </w:r>
          </w:p>
        </w:tc>
        <w:tc>
          <w:tcPr>
            <w:tcW w:w="4997" w:type="dxa"/>
          </w:tcPr>
          <w:p w14:paraId="00663BA7" w14:textId="77777777" w:rsidR="00244F72" w:rsidRDefault="00000000">
            <w:pPr>
              <w:spacing w:after="0"/>
            </w:pPr>
            <w:r>
              <w:rPr>
                <w:sz w:val="16"/>
              </w:rPr>
              <w:t>92</w:t>
            </w:r>
          </w:p>
        </w:tc>
      </w:tr>
      <w:tr w:rsidR="00244F72" w14:paraId="1811E566" w14:textId="77777777">
        <w:tc>
          <w:tcPr>
            <w:tcW w:w="4997" w:type="dxa"/>
          </w:tcPr>
          <w:p w14:paraId="5D61E2B4" w14:textId="77777777" w:rsidR="00244F72" w:rsidRDefault="00000000">
            <w:pPr>
              <w:spacing w:after="0"/>
            </w:pPr>
            <w:r>
              <w:rPr>
                <w:sz w:val="16"/>
              </w:rPr>
              <w:t>10. Assessment, Feedback, and Competency Development</w:t>
            </w:r>
          </w:p>
        </w:tc>
        <w:tc>
          <w:tcPr>
            <w:tcW w:w="4997" w:type="dxa"/>
          </w:tcPr>
          <w:p w14:paraId="0F42FDDE" w14:textId="77777777" w:rsidR="00244F72" w:rsidRDefault="00000000">
            <w:pPr>
              <w:spacing w:after="0"/>
            </w:pPr>
            <w:r>
              <w:rPr>
                <w:sz w:val="16"/>
              </w:rPr>
              <w:t>101</w:t>
            </w:r>
          </w:p>
        </w:tc>
      </w:tr>
      <w:tr w:rsidR="00244F72" w14:paraId="0FC57CCA" w14:textId="77777777">
        <w:tc>
          <w:tcPr>
            <w:tcW w:w="4997" w:type="dxa"/>
          </w:tcPr>
          <w:p w14:paraId="019A32EE" w14:textId="77777777" w:rsidR="00244F72" w:rsidRDefault="00000000">
            <w:pPr>
              <w:spacing w:after="0"/>
            </w:pPr>
            <w:r>
              <w:rPr>
                <w:sz w:val="16"/>
              </w:rPr>
              <w:t>11. Preceptor Development and Educational Excellence</w:t>
            </w:r>
          </w:p>
        </w:tc>
        <w:tc>
          <w:tcPr>
            <w:tcW w:w="4997" w:type="dxa"/>
          </w:tcPr>
          <w:p w14:paraId="13A082C5" w14:textId="77777777" w:rsidR="00244F72" w:rsidRDefault="00000000">
            <w:pPr>
              <w:spacing w:after="0"/>
            </w:pPr>
            <w:r>
              <w:rPr>
                <w:sz w:val="16"/>
              </w:rPr>
              <w:t>110</w:t>
            </w:r>
          </w:p>
        </w:tc>
      </w:tr>
      <w:tr w:rsidR="00244F72" w14:paraId="08F34B65" w14:textId="77777777">
        <w:tc>
          <w:tcPr>
            <w:tcW w:w="4997" w:type="dxa"/>
          </w:tcPr>
          <w:p w14:paraId="2650F95C" w14:textId="77777777" w:rsidR="00244F72" w:rsidRDefault="00000000">
            <w:pPr>
              <w:spacing w:after="0"/>
            </w:pPr>
            <w:r>
              <w:rPr>
                <w:sz w:val="16"/>
              </w:rPr>
              <w:t>12. Program Operations and Continuous Quality Improvement</w:t>
            </w:r>
          </w:p>
        </w:tc>
        <w:tc>
          <w:tcPr>
            <w:tcW w:w="4997" w:type="dxa"/>
          </w:tcPr>
          <w:p w14:paraId="0B7B0173" w14:textId="77777777" w:rsidR="00244F72" w:rsidRDefault="00000000">
            <w:pPr>
              <w:spacing w:after="0"/>
            </w:pPr>
            <w:r>
              <w:rPr>
                <w:sz w:val="16"/>
              </w:rPr>
              <w:t>120</w:t>
            </w:r>
          </w:p>
        </w:tc>
      </w:tr>
      <w:tr w:rsidR="00244F72" w14:paraId="1625E694" w14:textId="77777777">
        <w:tc>
          <w:tcPr>
            <w:tcW w:w="4997" w:type="dxa"/>
          </w:tcPr>
          <w:p w14:paraId="78A01CC5" w14:textId="77777777" w:rsidR="00244F72" w:rsidRDefault="00000000">
            <w:pPr>
              <w:spacing w:after="0"/>
            </w:pPr>
            <w:r>
              <w:rPr>
                <w:sz w:val="16"/>
              </w:rPr>
              <w:t>13. Looking Forward</w:t>
            </w:r>
          </w:p>
        </w:tc>
        <w:tc>
          <w:tcPr>
            <w:tcW w:w="4997" w:type="dxa"/>
          </w:tcPr>
          <w:p w14:paraId="317CA72B" w14:textId="77777777" w:rsidR="00244F72" w:rsidRDefault="00000000">
            <w:pPr>
              <w:spacing w:after="0"/>
            </w:pPr>
            <w:r>
              <w:rPr>
                <w:sz w:val="16"/>
              </w:rPr>
              <w:t>127</w:t>
            </w:r>
          </w:p>
        </w:tc>
      </w:tr>
      <w:tr w:rsidR="00244F72" w14:paraId="5D86D0EB" w14:textId="77777777">
        <w:tc>
          <w:tcPr>
            <w:tcW w:w="4997" w:type="dxa"/>
          </w:tcPr>
          <w:p w14:paraId="470B79F5" w14:textId="77777777" w:rsidR="00244F72" w:rsidRDefault="00000000">
            <w:pPr>
              <w:spacing w:after="0"/>
            </w:pPr>
            <w:r>
              <w:rPr>
                <w:sz w:val="16"/>
              </w:rPr>
              <w:t>Appendix A. CMFH Preceptor Academy</w:t>
            </w:r>
          </w:p>
        </w:tc>
        <w:tc>
          <w:tcPr>
            <w:tcW w:w="4997" w:type="dxa"/>
          </w:tcPr>
          <w:p w14:paraId="1E527CB4" w14:textId="77777777" w:rsidR="00244F72" w:rsidRDefault="00000000">
            <w:pPr>
              <w:spacing w:after="0"/>
            </w:pPr>
            <w:r>
              <w:rPr>
                <w:sz w:val="16"/>
              </w:rPr>
              <w:t>134</w:t>
            </w:r>
          </w:p>
        </w:tc>
      </w:tr>
      <w:tr w:rsidR="00244F72" w14:paraId="53E6D906" w14:textId="77777777">
        <w:tc>
          <w:tcPr>
            <w:tcW w:w="4997" w:type="dxa"/>
          </w:tcPr>
          <w:p w14:paraId="1809A4CF" w14:textId="77777777" w:rsidR="00244F72" w:rsidRDefault="00000000">
            <w:pPr>
              <w:spacing w:after="0"/>
            </w:pPr>
            <w:r>
              <w:rPr>
                <w:sz w:val="16"/>
              </w:rPr>
              <w:t>Appendix B. FCOP / ACPE Competency Crosswalk</w:t>
            </w:r>
          </w:p>
        </w:tc>
        <w:tc>
          <w:tcPr>
            <w:tcW w:w="4997" w:type="dxa"/>
          </w:tcPr>
          <w:p w14:paraId="45046015" w14:textId="77777777" w:rsidR="00244F72" w:rsidRDefault="00000000">
            <w:pPr>
              <w:spacing w:after="0"/>
            </w:pPr>
            <w:r>
              <w:rPr>
                <w:sz w:val="16"/>
              </w:rPr>
              <w:t>143</w:t>
            </w:r>
          </w:p>
        </w:tc>
      </w:tr>
      <w:tr w:rsidR="00244F72" w14:paraId="0C8A6782" w14:textId="77777777">
        <w:tc>
          <w:tcPr>
            <w:tcW w:w="4997" w:type="dxa"/>
          </w:tcPr>
          <w:p w14:paraId="5A209B63" w14:textId="77777777" w:rsidR="00244F72" w:rsidRDefault="00000000">
            <w:pPr>
              <w:spacing w:after="0"/>
            </w:pPr>
            <w:r>
              <w:rPr>
                <w:sz w:val="16"/>
              </w:rPr>
              <w:t>Appendix C. FCOP Alignment and Compliance Crosswalk</w:t>
            </w:r>
          </w:p>
        </w:tc>
        <w:tc>
          <w:tcPr>
            <w:tcW w:w="4997" w:type="dxa"/>
          </w:tcPr>
          <w:p w14:paraId="2FF6077F" w14:textId="77777777" w:rsidR="00244F72" w:rsidRDefault="00000000">
            <w:pPr>
              <w:spacing w:after="0"/>
            </w:pPr>
            <w:r>
              <w:rPr>
                <w:sz w:val="16"/>
              </w:rPr>
              <w:t>149</w:t>
            </w:r>
          </w:p>
        </w:tc>
      </w:tr>
      <w:tr w:rsidR="00244F72" w14:paraId="534FCDAE" w14:textId="77777777">
        <w:tc>
          <w:tcPr>
            <w:tcW w:w="4997" w:type="dxa"/>
          </w:tcPr>
          <w:p w14:paraId="34B1ADEF" w14:textId="77777777" w:rsidR="00244F72" w:rsidRDefault="00000000">
            <w:pPr>
              <w:spacing w:after="0"/>
            </w:pPr>
            <w:r>
              <w:rPr>
                <w:sz w:val="16"/>
              </w:rPr>
              <w:t>Appendix D. Recruitment, Application, and Selection</w:t>
            </w:r>
          </w:p>
        </w:tc>
        <w:tc>
          <w:tcPr>
            <w:tcW w:w="4997" w:type="dxa"/>
          </w:tcPr>
          <w:p w14:paraId="1F6A7D26" w14:textId="77777777" w:rsidR="00244F72" w:rsidRDefault="00000000">
            <w:pPr>
              <w:spacing w:after="0"/>
            </w:pPr>
            <w:r>
              <w:rPr>
                <w:sz w:val="16"/>
              </w:rPr>
              <w:t>150</w:t>
            </w:r>
          </w:p>
        </w:tc>
      </w:tr>
      <w:tr w:rsidR="00244F72" w14:paraId="1ADA0163" w14:textId="77777777">
        <w:tc>
          <w:tcPr>
            <w:tcW w:w="4997" w:type="dxa"/>
          </w:tcPr>
          <w:p w14:paraId="379272DD" w14:textId="77777777" w:rsidR="00244F72" w:rsidRDefault="00000000">
            <w:pPr>
              <w:spacing w:after="0"/>
            </w:pPr>
            <w:r>
              <w:rPr>
                <w:sz w:val="16"/>
              </w:rPr>
              <w:t>Appendix E. Progression, Remediation, Appeals, and Withdrawal</w:t>
            </w:r>
          </w:p>
        </w:tc>
        <w:tc>
          <w:tcPr>
            <w:tcW w:w="4997" w:type="dxa"/>
          </w:tcPr>
          <w:p w14:paraId="084D5C49" w14:textId="77777777" w:rsidR="00244F72" w:rsidRDefault="00000000">
            <w:pPr>
              <w:spacing w:after="0"/>
            </w:pPr>
            <w:r>
              <w:rPr>
                <w:sz w:val="16"/>
              </w:rPr>
              <w:t>151</w:t>
            </w:r>
          </w:p>
        </w:tc>
      </w:tr>
      <w:tr w:rsidR="00244F72" w14:paraId="58FAAC0A" w14:textId="77777777">
        <w:tc>
          <w:tcPr>
            <w:tcW w:w="4997" w:type="dxa"/>
          </w:tcPr>
          <w:p w14:paraId="3873F487" w14:textId="77777777" w:rsidR="00244F72" w:rsidRDefault="00000000">
            <w:pPr>
              <w:spacing w:after="0"/>
            </w:pPr>
            <w:r>
              <w:rPr>
                <w:sz w:val="16"/>
              </w:rPr>
              <w:t>Appendix F. Assessment Governance and EPA Framework</w:t>
            </w:r>
          </w:p>
        </w:tc>
        <w:tc>
          <w:tcPr>
            <w:tcW w:w="4997" w:type="dxa"/>
          </w:tcPr>
          <w:p w14:paraId="5378B669" w14:textId="77777777" w:rsidR="00244F72" w:rsidRDefault="00000000">
            <w:pPr>
              <w:spacing w:after="0"/>
            </w:pPr>
            <w:r>
              <w:rPr>
                <w:sz w:val="16"/>
              </w:rPr>
              <w:t>152</w:t>
            </w:r>
          </w:p>
        </w:tc>
      </w:tr>
      <w:tr w:rsidR="00244F72" w14:paraId="3ACA6A08" w14:textId="77777777">
        <w:tc>
          <w:tcPr>
            <w:tcW w:w="4997" w:type="dxa"/>
          </w:tcPr>
          <w:p w14:paraId="23A6E9EE" w14:textId="77777777" w:rsidR="00244F72" w:rsidRDefault="00000000">
            <w:pPr>
              <w:spacing w:after="0"/>
            </w:pPr>
            <w:r>
              <w:rPr>
                <w:sz w:val="16"/>
              </w:rPr>
              <w:t>Appendix G. Student Application Form</w:t>
            </w:r>
          </w:p>
        </w:tc>
        <w:tc>
          <w:tcPr>
            <w:tcW w:w="4997" w:type="dxa"/>
          </w:tcPr>
          <w:p w14:paraId="55691152" w14:textId="77777777" w:rsidR="00244F72" w:rsidRDefault="00000000">
            <w:pPr>
              <w:spacing w:after="0"/>
            </w:pPr>
            <w:r>
              <w:rPr>
                <w:sz w:val="16"/>
              </w:rPr>
              <w:t>153</w:t>
            </w:r>
          </w:p>
        </w:tc>
      </w:tr>
      <w:tr w:rsidR="00244F72" w14:paraId="69DFCB7C" w14:textId="77777777">
        <w:tc>
          <w:tcPr>
            <w:tcW w:w="4997" w:type="dxa"/>
          </w:tcPr>
          <w:p w14:paraId="02527653" w14:textId="77777777" w:rsidR="00244F72" w:rsidRDefault="00000000">
            <w:pPr>
              <w:spacing w:after="0"/>
            </w:pPr>
            <w:r>
              <w:rPr>
                <w:sz w:val="16"/>
              </w:rPr>
              <w:t>Appendix H. Letter of Intent Instructions</w:t>
            </w:r>
          </w:p>
        </w:tc>
        <w:tc>
          <w:tcPr>
            <w:tcW w:w="4997" w:type="dxa"/>
          </w:tcPr>
          <w:p w14:paraId="3091F138" w14:textId="77777777" w:rsidR="00244F72" w:rsidRDefault="00000000">
            <w:pPr>
              <w:spacing w:after="0"/>
            </w:pPr>
            <w:r>
              <w:rPr>
                <w:sz w:val="16"/>
              </w:rPr>
              <w:t>153</w:t>
            </w:r>
          </w:p>
        </w:tc>
      </w:tr>
      <w:tr w:rsidR="00244F72" w14:paraId="35A828C4" w14:textId="77777777">
        <w:tc>
          <w:tcPr>
            <w:tcW w:w="4997" w:type="dxa"/>
          </w:tcPr>
          <w:p w14:paraId="498E323B" w14:textId="77777777" w:rsidR="00244F72" w:rsidRDefault="00000000">
            <w:pPr>
              <w:spacing w:after="0"/>
            </w:pPr>
            <w:r>
              <w:rPr>
                <w:sz w:val="16"/>
              </w:rPr>
              <w:t>Appendix I. Reference Evaluation Form</w:t>
            </w:r>
          </w:p>
        </w:tc>
        <w:tc>
          <w:tcPr>
            <w:tcW w:w="4997" w:type="dxa"/>
          </w:tcPr>
          <w:p w14:paraId="6F29E7A2" w14:textId="77777777" w:rsidR="00244F72" w:rsidRDefault="00000000">
            <w:pPr>
              <w:spacing w:after="0"/>
            </w:pPr>
            <w:r>
              <w:rPr>
                <w:sz w:val="16"/>
              </w:rPr>
              <w:t>154</w:t>
            </w:r>
          </w:p>
        </w:tc>
      </w:tr>
      <w:tr w:rsidR="00244F72" w14:paraId="086AB6A0" w14:textId="77777777">
        <w:tc>
          <w:tcPr>
            <w:tcW w:w="4997" w:type="dxa"/>
          </w:tcPr>
          <w:p w14:paraId="0F30A4DF" w14:textId="77777777" w:rsidR="00244F72" w:rsidRDefault="00000000">
            <w:pPr>
              <w:spacing w:after="0"/>
            </w:pPr>
            <w:r>
              <w:rPr>
                <w:sz w:val="16"/>
              </w:rPr>
              <w:t>Appendix J. Interview Scorecard</w:t>
            </w:r>
          </w:p>
        </w:tc>
        <w:tc>
          <w:tcPr>
            <w:tcW w:w="4997" w:type="dxa"/>
          </w:tcPr>
          <w:p w14:paraId="5831C54B" w14:textId="77777777" w:rsidR="00244F72" w:rsidRDefault="00000000">
            <w:pPr>
              <w:spacing w:after="0"/>
            </w:pPr>
            <w:r>
              <w:rPr>
                <w:sz w:val="16"/>
              </w:rPr>
              <w:t>154</w:t>
            </w:r>
          </w:p>
        </w:tc>
      </w:tr>
      <w:tr w:rsidR="00244F72" w14:paraId="658A7B5E" w14:textId="77777777">
        <w:tc>
          <w:tcPr>
            <w:tcW w:w="4997" w:type="dxa"/>
          </w:tcPr>
          <w:p w14:paraId="00ECCC94" w14:textId="77777777" w:rsidR="00244F72" w:rsidRDefault="00000000">
            <w:pPr>
              <w:spacing w:after="0"/>
            </w:pPr>
            <w:r>
              <w:rPr>
                <w:sz w:val="16"/>
              </w:rPr>
              <w:t>Appendix K. Candidate Ranking Worksheet</w:t>
            </w:r>
          </w:p>
        </w:tc>
        <w:tc>
          <w:tcPr>
            <w:tcW w:w="4997" w:type="dxa"/>
          </w:tcPr>
          <w:p w14:paraId="177102F0" w14:textId="77777777" w:rsidR="00244F72" w:rsidRDefault="00000000">
            <w:pPr>
              <w:spacing w:after="0"/>
            </w:pPr>
            <w:r>
              <w:rPr>
                <w:sz w:val="16"/>
              </w:rPr>
              <w:t>154</w:t>
            </w:r>
          </w:p>
        </w:tc>
      </w:tr>
      <w:tr w:rsidR="00244F72" w14:paraId="6730DE82" w14:textId="77777777">
        <w:tc>
          <w:tcPr>
            <w:tcW w:w="4997" w:type="dxa"/>
          </w:tcPr>
          <w:p w14:paraId="0CABA3C0" w14:textId="77777777" w:rsidR="00244F72" w:rsidRDefault="00000000">
            <w:pPr>
              <w:spacing w:after="0"/>
            </w:pPr>
            <w:r>
              <w:rPr>
                <w:sz w:val="16"/>
              </w:rPr>
              <w:t>Appendix L. Remediation Plan Template</w:t>
            </w:r>
          </w:p>
        </w:tc>
        <w:tc>
          <w:tcPr>
            <w:tcW w:w="4997" w:type="dxa"/>
          </w:tcPr>
          <w:p w14:paraId="2FB5A969" w14:textId="77777777" w:rsidR="00244F72" w:rsidRDefault="00000000">
            <w:pPr>
              <w:spacing w:after="0"/>
            </w:pPr>
            <w:r>
              <w:rPr>
                <w:sz w:val="16"/>
              </w:rPr>
              <w:t>155</w:t>
            </w:r>
          </w:p>
        </w:tc>
      </w:tr>
      <w:tr w:rsidR="00244F72" w14:paraId="66A3F578" w14:textId="77777777">
        <w:tc>
          <w:tcPr>
            <w:tcW w:w="4997" w:type="dxa"/>
          </w:tcPr>
          <w:p w14:paraId="58D5185D" w14:textId="77777777" w:rsidR="00244F72" w:rsidRDefault="00000000">
            <w:pPr>
              <w:spacing w:after="0"/>
            </w:pPr>
            <w:r>
              <w:rPr>
                <w:sz w:val="16"/>
              </w:rPr>
              <w:t>Appendix M. Quarterly Development Review</w:t>
            </w:r>
          </w:p>
        </w:tc>
        <w:tc>
          <w:tcPr>
            <w:tcW w:w="4997" w:type="dxa"/>
          </w:tcPr>
          <w:p w14:paraId="02147A49" w14:textId="77777777" w:rsidR="00244F72" w:rsidRDefault="00000000">
            <w:pPr>
              <w:spacing w:after="0"/>
            </w:pPr>
            <w:r>
              <w:rPr>
                <w:sz w:val="16"/>
              </w:rPr>
              <w:t>155</w:t>
            </w:r>
          </w:p>
        </w:tc>
      </w:tr>
      <w:tr w:rsidR="00244F72" w14:paraId="11198876" w14:textId="77777777">
        <w:tc>
          <w:tcPr>
            <w:tcW w:w="4997" w:type="dxa"/>
          </w:tcPr>
          <w:p w14:paraId="3B0CEA38" w14:textId="77777777" w:rsidR="00244F72" w:rsidRDefault="00000000">
            <w:pPr>
              <w:spacing w:after="0"/>
            </w:pPr>
            <w:r>
              <w:rPr>
                <w:sz w:val="16"/>
              </w:rPr>
              <w:t>Appendix N. Outcomes Dashboard</w:t>
            </w:r>
          </w:p>
        </w:tc>
        <w:tc>
          <w:tcPr>
            <w:tcW w:w="4997" w:type="dxa"/>
          </w:tcPr>
          <w:p w14:paraId="798226DB" w14:textId="77777777" w:rsidR="00244F72" w:rsidRDefault="00000000">
            <w:r>
              <w:t>157</w:t>
            </w:r>
          </w:p>
        </w:tc>
      </w:tr>
    </w:tbl>
    <w:p w14:paraId="1B94D5BC" w14:textId="77777777" w:rsidR="00244F72" w:rsidRDefault="00000000">
      <w:r>
        <w:br w:type="page"/>
      </w:r>
    </w:p>
    <w:p w14:paraId="37D84FFC" w14:textId="77777777" w:rsidR="00244F72" w:rsidRDefault="00000000">
      <w:pPr>
        <w:pStyle w:val="ChapterLabel"/>
      </w:pPr>
      <w:r>
        <w:lastRenderedPageBreak/>
        <w:t>CHAPTER 1</w:t>
      </w:r>
    </w:p>
    <w:p w14:paraId="0081435A" w14:textId="77777777" w:rsidR="2E74A474" w:rsidRDefault="2E74A474" w:rsidP="371348F9">
      <w:pPr>
        <w:pStyle w:val="Heading1"/>
        <w:pBdr>
          <w:bottom w:val="single" w:sz="12" w:space="4" w:color="C6A15B"/>
        </w:pBdr>
        <w:spacing w:before="0" w:after="299" w:line="279" w:lineRule="auto"/>
      </w:pPr>
      <w:r w:rsidRPr="371348F9">
        <w:rPr>
          <w:rFonts w:ascii="Aptos Display" w:eastAsia="Aptos" w:hAnsi="Aptos Display" w:cs="Aptos"/>
          <w:bCs/>
          <w:sz w:val="36"/>
          <w:szCs w:val="36"/>
        </w:rPr>
        <w:t>Director's Welcome Letter</w:t>
      </w:r>
    </w:p>
    <w:p w14:paraId="7A018E23" w14:textId="77777777" w:rsidR="34EFE810" w:rsidRDefault="34EFE810" w:rsidP="371348F9">
      <w:pPr>
        <w:spacing w:before="240" w:after="240"/>
      </w:pPr>
      <w:r w:rsidRPr="371348F9">
        <w:rPr>
          <w:rFonts w:eastAsia="Aptos" w:cs="Aptos"/>
          <w:sz w:val="24"/>
        </w:rPr>
        <w:t>Welcome to the CHRISTUS Mother Frances Hospital Longitudinal Advanced Pharmacy Practice Experience (L-APPE) Program.</w:t>
      </w:r>
    </w:p>
    <w:p w14:paraId="28B6C8A2" w14:textId="77777777" w:rsidR="34EFE810" w:rsidRDefault="34EFE810" w:rsidP="371348F9">
      <w:pPr>
        <w:spacing w:before="240" w:after="240"/>
      </w:pPr>
      <w:r w:rsidRPr="371348F9">
        <w:rPr>
          <w:rFonts w:eastAsia="Aptos" w:cs="Aptos"/>
          <w:sz w:val="24"/>
        </w:rPr>
        <w:t>On behalf of the Department of Pharmacy, I am pleased to welcome you to an exciting partnership between CHRISTUS Mother Frances Hospital and the Ben and Maytee Fisch College of Pharmacy at The University of Texas at Tyler. We are honored to participate in the education of the next generation of pharmacists and are committed to providing an experiential program that challenges, supports, and prepares students for the responsibilities of contemporary pharmacy practice.</w:t>
      </w:r>
    </w:p>
    <w:p w14:paraId="073BADDF" w14:textId="77777777" w:rsidR="34EFE810" w:rsidRDefault="34EFE810" w:rsidP="371348F9">
      <w:pPr>
        <w:spacing w:before="240" w:after="240"/>
      </w:pPr>
      <w:r w:rsidRPr="371348F9">
        <w:rPr>
          <w:rFonts w:eastAsia="Aptos" w:cs="Aptos"/>
          <w:sz w:val="24"/>
        </w:rPr>
        <w:t>At CHRISTUS Mother Frances Hospital, our mission is rooted in providing exceptional, compassionate care to the communities we serve. Our pharmacists are integral members of interdisciplinary health care teams, practicing across a broad spectrum of specialties including acute care, ambulatory care, specialty pharmacy, emergency medicine, cardiology, informatics, pharmacy leadership, sterile compounding, and medication safety. Every day, they contribute to clinical decision-making, optimize medication therapy, improve patient outcomes, and advance the quality and safety of health care throughout our health system.</w:t>
      </w:r>
    </w:p>
    <w:p w14:paraId="1789EE46" w14:textId="77777777" w:rsidR="34EFE810" w:rsidRDefault="34EFE810" w:rsidP="371348F9">
      <w:pPr>
        <w:spacing w:before="240" w:after="240"/>
      </w:pPr>
      <w:r w:rsidRPr="371348F9">
        <w:rPr>
          <w:rFonts w:eastAsia="Aptos" w:cs="Aptos"/>
          <w:sz w:val="24"/>
        </w:rPr>
        <w:t>Our Longitudinal Advanced Pharmacy Practice Experience was created with a simple philosophy: meaningful professional growth occurs through sustained engagement. Rather than experiencing isolated rotations, students become integrated into our department over the course of the academic year, building relationships with patients, pharmacists, physicians, nurses, and other health care professionals while progressively assuming greater responsibility. This continuity allows students to appreciate not only individual practice areas but also the interconnectedness of the medication-use system and the collaborative nature of modern health-system pharmacy.</w:t>
      </w:r>
    </w:p>
    <w:p w14:paraId="2186B7FE" w14:textId="77777777" w:rsidR="34EFE810" w:rsidRDefault="34EFE810" w:rsidP="371348F9">
      <w:pPr>
        <w:spacing w:before="240" w:after="240"/>
      </w:pPr>
      <w:r w:rsidRPr="371348F9">
        <w:rPr>
          <w:rFonts w:eastAsia="Aptos" w:cs="Aptos"/>
          <w:sz w:val="24"/>
        </w:rPr>
        <w:t>The strength of this program lies in our people. Our preceptors are experienced clinicians, educators, and leaders who are passionate about developing future colleagues. They are committed to creating a learning environment that encourages curiosity, professionalism, critical thinking, accountability, and service. We view every student as a future member of our profession and strive to provide the mentorship and experiences necessary to help each learner reach their full potential.</w:t>
      </w:r>
    </w:p>
    <w:p w14:paraId="484D4677" w14:textId="77777777" w:rsidR="34EFE810" w:rsidRDefault="34EFE810" w:rsidP="371348F9">
      <w:pPr>
        <w:spacing w:before="240" w:after="240"/>
      </w:pPr>
      <w:r w:rsidRPr="371348F9">
        <w:rPr>
          <w:rFonts w:eastAsia="Aptos" w:cs="Aptos"/>
          <w:sz w:val="24"/>
        </w:rPr>
        <w:t>We are equally grateful for our partnership with the Ben and Maytee Fisch College of Pharmacy. Together, we share a commitment to educational excellence, innovation, and the preparation of pharmacists who are equipped to lead in an increasingly complex health care environment. We believe this collaboration will strengthen both of our institutions while providing students with an exceptional longitudinal learning experience in East Texas.</w:t>
      </w:r>
    </w:p>
    <w:p w14:paraId="5795301A" w14:textId="77777777" w:rsidR="34EFE810" w:rsidRDefault="34EFE810" w:rsidP="371348F9">
      <w:pPr>
        <w:spacing w:before="240" w:after="240"/>
      </w:pPr>
      <w:r w:rsidRPr="371348F9">
        <w:rPr>
          <w:rFonts w:eastAsia="Aptos" w:cs="Aptos"/>
          <w:sz w:val="24"/>
        </w:rPr>
        <w:t xml:space="preserve">Whether you are reviewing this program as a faculty member, experiential coordinator, or prospective student, we appreciate your interest in CHRISTUS Mother Frances Hospital. We look </w:t>
      </w:r>
      <w:r w:rsidRPr="371348F9">
        <w:rPr>
          <w:rFonts w:eastAsia="Aptos" w:cs="Aptos"/>
          <w:sz w:val="24"/>
        </w:rPr>
        <w:lastRenderedPageBreak/>
        <w:t>forward to welcoming motivated learners who are eager to challenge themselves, contribute to patient care, and grow into confident, compassionate pharmacists.</w:t>
      </w:r>
    </w:p>
    <w:p w14:paraId="11632C5E" w14:textId="77777777" w:rsidR="34EFE810" w:rsidRDefault="34EFE810" w:rsidP="371348F9">
      <w:pPr>
        <w:spacing w:before="240" w:after="240"/>
      </w:pPr>
      <w:r w:rsidRPr="371348F9">
        <w:rPr>
          <w:rFonts w:eastAsia="Aptos" w:cs="Aptos"/>
          <w:sz w:val="24"/>
        </w:rPr>
        <w:t>Thank you for considering CHRISTUS Mother Frances Hospital as a partner in your professional journey. We look forward to working with you.</w:t>
      </w:r>
    </w:p>
    <w:p w14:paraId="24A9BA3D" w14:textId="77777777" w:rsidR="34EFE810" w:rsidRDefault="34EFE810" w:rsidP="371348F9">
      <w:pPr>
        <w:spacing w:before="240" w:after="240"/>
      </w:pPr>
      <w:r w:rsidRPr="371348F9">
        <w:rPr>
          <w:rFonts w:eastAsia="Aptos" w:cs="Aptos"/>
          <w:sz w:val="24"/>
        </w:rPr>
        <w:t>Sincerely,</w:t>
      </w:r>
    </w:p>
    <w:p w14:paraId="1E5A7075" w14:textId="77777777" w:rsidR="34EFE810" w:rsidRDefault="34EFE810" w:rsidP="371348F9">
      <w:pPr>
        <w:spacing w:before="240" w:after="240" w:line="279" w:lineRule="auto"/>
      </w:pPr>
      <w:r w:rsidRPr="371348F9">
        <w:rPr>
          <w:rFonts w:eastAsia="Aptos" w:cs="Aptos"/>
          <w:b/>
          <w:bCs/>
          <w:sz w:val="24"/>
        </w:rPr>
        <w:t>Katrina Johnson, PharmD</w:t>
      </w:r>
      <w:r>
        <w:br/>
      </w:r>
      <w:r w:rsidRPr="371348F9">
        <w:rPr>
          <w:rFonts w:eastAsia="Aptos" w:cs="Aptos"/>
          <w:sz w:val="24"/>
        </w:rPr>
        <w:t xml:space="preserve"> Director of Pharmacy</w:t>
      </w:r>
      <w:r>
        <w:br/>
      </w:r>
      <w:r w:rsidRPr="371348F9">
        <w:rPr>
          <w:rFonts w:eastAsia="Aptos" w:cs="Aptos"/>
          <w:sz w:val="24"/>
        </w:rPr>
        <w:t xml:space="preserve"> CHRISTUS Mother Frances Hospital</w:t>
      </w:r>
      <w:r>
        <w:br/>
      </w:r>
      <w:r w:rsidRPr="371348F9">
        <w:rPr>
          <w:rFonts w:eastAsia="Aptos" w:cs="Aptos"/>
          <w:sz w:val="24"/>
        </w:rPr>
        <w:t xml:space="preserve"> Tyler, Texas</w:t>
      </w:r>
    </w:p>
    <w:p w14:paraId="0E98F81F" w14:textId="77777777" w:rsidR="371348F9" w:rsidRDefault="371348F9"/>
    <w:p w14:paraId="1D7378E8" w14:textId="77777777" w:rsidR="7415D61D" w:rsidRDefault="7415D61D" w:rsidP="371348F9">
      <w:pPr>
        <w:pStyle w:val="ChapterLabel"/>
        <w:pageBreakBefore/>
        <w:spacing w:before="322" w:after="322"/>
      </w:pPr>
      <w:r w:rsidRPr="371348F9">
        <w:rPr>
          <w:rFonts w:eastAsia="Aptos" w:cs="Aptos"/>
          <w:bCs/>
          <w:sz w:val="48"/>
          <w:szCs w:val="48"/>
        </w:rPr>
        <w:lastRenderedPageBreak/>
        <w:t>Chapter 2</w:t>
      </w:r>
    </w:p>
    <w:p w14:paraId="71F2263C" w14:textId="77777777" w:rsidR="7415D61D" w:rsidRDefault="7415D61D" w:rsidP="371348F9">
      <w:pPr>
        <w:pStyle w:val="Heading1"/>
        <w:pBdr>
          <w:bottom w:val="single" w:sz="12" w:space="4" w:color="C6A15B"/>
        </w:pBdr>
        <w:spacing w:before="0" w:after="299"/>
      </w:pPr>
      <w:r w:rsidRPr="371348F9">
        <w:rPr>
          <w:rFonts w:ascii="Aptos Display" w:eastAsia="Aptos" w:hAnsi="Aptos Display" w:cs="Aptos"/>
          <w:bCs/>
          <w:sz w:val="36"/>
          <w:szCs w:val="36"/>
        </w:rPr>
        <w:t>About CHRISTUS Mother Frances Hospital</w:t>
      </w:r>
    </w:p>
    <w:p w14:paraId="71B1B059" w14:textId="77777777" w:rsidR="7415D61D" w:rsidRDefault="7415D61D" w:rsidP="371348F9">
      <w:pPr>
        <w:pStyle w:val="Heading3"/>
        <w:spacing w:before="281" w:after="281"/>
      </w:pPr>
      <w:r w:rsidRPr="371348F9">
        <w:rPr>
          <w:rFonts w:eastAsia="Aptos" w:cs="Aptos"/>
          <w:bCs/>
          <w:sz w:val="28"/>
        </w:rPr>
        <w:t>Our Institution</w:t>
      </w:r>
    </w:p>
    <w:p w14:paraId="48C73D8B" w14:textId="77777777" w:rsidR="7415D61D" w:rsidRDefault="7415D61D" w:rsidP="371348F9">
      <w:pPr>
        <w:spacing w:before="240" w:after="240"/>
      </w:pPr>
      <w:r w:rsidRPr="371348F9">
        <w:rPr>
          <w:rFonts w:eastAsia="Aptos" w:cs="Aptos"/>
          <w:sz w:val="24"/>
        </w:rPr>
        <w:t xml:space="preserve">CHRISTUS Mother Frances Hospital–Tyler is the flagship hospital of CHRISTUS Trinity Mother Frances Health System and serves as a regional tertiary referral center for Northeast Texas. As part of a faith-based, not-for-profit health system with more than 80 years of service to the region, the hospital is committed to extending the healing ministry of Jesus Christ through compassionate, high-quality, and patient-centered care. </w:t>
      </w:r>
    </w:p>
    <w:p w14:paraId="1E90D70A" w14:textId="77777777" w:rsidR="7415D61D" w:rsidRDefault="7415D61D" w:rsidP="371348F9">
      <w:pPr>
        <w:spacing w:before="240" w:after="240"/>
      </w:pPr>
      <w:r w:rsidRPr="371348F9">
        <w:rPr>
          <w:rFonts w:eastAsia="Aptos" w:cs="Aptos"/>
          <w:sz w:val="24"/>
        </w:rPr>
        <w:t xml:space="preserve">The Tyler campus is a </w:t>
      </w:r>
      <w:r w:rsidRPr="371348F9">
        <w:rPr>
          <w:rFonts w:eastAsia="Aptos" w:cs="Aptos"/>
          <w:b/>
          <w:bCs/>
          <w:sz w:val="24"/>
        </w:rPr>
        <w:t>550-bed acute care hospital</w:t>
      </w:r>
      <w:r w:rsidRPr="371348F9">
        <w:rPr>
          <w:rFonts w:eastAsia="Aptos" w:cs="Aptos"/>
          <w:sz w:val="24"/>
        </w:rPr>
        <w:t xml:space="preserve"> and a </w:t>
      </w:r>
      <w:r w:rsidRPr="371348F9">
        <w:rPr>
          <w:rFonts w:eastAsia="Aptos" w:cs="Aptos"/>
          <w:b/>
          <w:bCs/>
          <w:sz w:val="24"/>
        </w:rPr>
        <w:t>Level II Trauma Center</w:t>
      </w:r>
      <w:r w:rsidRPr="371348F9">
        <w:rPr>
          <w:rFonts w:eastAsia="Aptos" w:cs="Aptos"/>
          <w:sz w:val="24"/>
        </w:rPr>
        <w:t xml:space="preserve">, providing comprehensive inpatient and outpatient services across a broad range of medical and surgical specialties. The health system also includes multiple regional hospitals, a large multi-specialty physician network, and numerous outpatient clinics that collectively serve patients across Northeast Texas. CHRISTUS Trinity Clinic includes more than </w:t>
      </w:r>
      <w:r w:rsidRPr="371348F9">
        <w:rPr>
          <w:rFonts w:eastAsia="Aptos" w:cs="Aptos"/>
          <w:b/>
          <w:bCs/>
          <w:sz w:val="24"/>
        </w:rPr>
        <w:t>650 physicians and advanced practice providers representing 41 specialties in 82 locations</w:t>
      </w:r>
      <w:r w:rsidRPr="371348F9">
        <w:rPr>
          <w:rFonts w:eastAsia="Aptos" w:cs="Aptos"/>
          <w:sz w:val="24"/>
        </w:rPr>
        <w:t xml:space="preserve">. </w:t>
      </w:r>
    </w:p>
    <w:p w14:paraId="3596506F" w14:textId="77777777" w:rsidR="7415D61D" w:rsidRDefault="7415D61D" w:rsidP="371348F9">
      <w:pPr>
        <w:spacing w:before="240" w:after="240"/>
      </w:pPr>
      <w:r w:rsidRPr="371348F9">
        <w:rPr>
          <w:rFonts w:eastAsia="Aptos" w:cs="Aptos"/>
          <w:sz w:val="24"/>
        </w:rPr>
        <w:t>As the principal referral center for the region, CHRISTUS Mother Frances Hospital manages patients with diverse medical conditions ranging from routine acute illnesses to highly complex tertiary care. Students participating in the Longitudinal Advanced Pharmacy Practice Experience encounter a patient population that provides meaningful exposure to the breadth and complexity of contemporary health-system pharmacy.</w:t>
      </w:r>
    </w:p>
    <w:p w14:paraId="629875D5" w14:textId="77777777" w:rsidR="7415D61D" w:rsidRDefault="7415D61D" w:rsidP="371348F9">
      <w:pPr>
        <w:pStyle w:val="Heading2"/>
        <w:spacing w:before="299" w:after="299"/>
      </w:pPr>
      <w:r w:rsidRPr="371348F9">
        <w:rPr>
          <w:rFonts w:ascii="Aptos Display" w:eastAsia="Aptos" w:hAnsi="Aptos Display" w:cs="Aptos"/>
          <w:bCs/>
          <w:sz w:val="36"/>
          <w:szCs w:val="36"/>
        </w:rPr>
        <w:t>Department of Pharmacy</w:t>
      </w:r>
    </w:p>
    <w:p w14:paraId="0DED5F79" w14:textId="77777777" w:rsidR="7415D61D" w:rsidRDefault="7415D61D" w:rsidP="371348F9">
      <w:pPr>
        <w:spacing w:before="240" w:after="240"/>
      </w:pPr>
      <w:r w:rsidRPr="371348F9">
        <w:rPr>
          <w:rFonts w:eastAsia="Aptos" w:cs="Aptos"/>
          <w:sz w:val="24"/>
        </w:rPr>
        <w:t>The Department of Pharmacy is an integrated clinical and operational service dedicated to ensuring safe, effective, evidence-based medication use throughout the health system. Pharmacists practice as essential members of interdisciplinary health care teams, collaborating closely with physicians, nurses, and other health care professionals to optimize medication therapy and improve patient outcomes.</w:t>
      </w:r>
    </w:p>
    <w:p w14:paraId="6674586E" w14:textId="77777777" w:rsidR="7415D61D" w:rsidRDefault="7415D61D" w:rsidP="371348F9">
      <w:pPr>
        <w:spacing w:before="240" w:after="240"/>
      </w:pPr>
      <w:r w:rsidRPr="371348F9">
        <w:rPr>
          <w:rFonts w:eastAsia="Aptos" w:cs="Aptos"/>
          <w:sz w:val="24"/>
        </w:rPr>
        <w:t>Pharmacy services extend well beyond medication distribution. Pharmacists actively participate in direct patient care, medication stewardship, clinical consultation, quality improvement initiatives, medication safety, and operational leadership. Students experience pharmacy as a clinical profession embedded throughout the continuum of care.</w:t>
      </w:r>
    </w:p>
    <w:p w14:paraId="18716C00" w14:textId="77777777" w:rsidR="7415D61D" w:rsidRDefault="7415D61D" w:rsidP="371348F9">
      <w:pPr>
        <w:pStyle w:val="Heading2"/>
        <w:spacing w:before="299" w:after="299"/>
      </w:pPr>
      <w:r w:rsidRPr="371348F9">
        <w:rPr>
          <w:rFonts w:ascii="Aptos Display" w:eastAsia="Aptos" w:hAnsi="Aptos Display" w:cs="Aptos"/>
          <w:bCs/>
          <w:sz w:val="36"/>
          <w:szCs w:val="36"/>
        </w:rPr>
        <w:lastRenderedPageBreak/>
        <w:t>Clinical Practice Environment</w:t>
      </w:r>
    </w:p>
    <w:p w14:paraId="5248EF06" w14:textId="77777777" w:rsidR="7415D61D" w:rsidRDefault="7415D61D" w:rsidP="371348F9">
      <w:pPr>
        <w:spacing w:before="240" w:after="240"/>
      </w:pPr>
      <w:r w:rsidRPr="371348F9">
        <w:rPr>
          <w:rFonts w:eastAsia="Aptos" w:cs="Aptos"/>
          <w:sz w:val="24"/>
        </w:rPr>
        <w:t>The L-APPE provides exposure to multiple pharmacy practice settings while allowing students to remain within a single integrated health system. This continuity enables learners to appreciate how medication-use processes connect across inpatient, outpatient, and specialty practice environments.</w:t>
      </w:r>
    </w:p>
    <w:p w14:paraId="5306ADC4" w14:textId="77777777" w:rsidR="7415D61D" w:rsidRDefault="7415D61D" w:rsidP="371348F9">
      <w:pPr>
        <w:spacing w:before="240" w:after="240"/>
      </w:pPr>
      <w:r w:rsidRPr="371348F9">
        <w:rPr>
          <w:rFonts w:eastAsia="Aptos" w:cs="Aptos"/>
          <w:sz w:val="24"/>
        </w:rPr>
        <w:t>Students may participate in experiences involving:</w:t>
      </w:r>
    </w:p>
    <w:p w14:paraId="42452A52"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Central pharmacy operations </w:t>
      </w:r>
    </w:p>
    <w:p w14:paraId="727557C3"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Decentralized adult acute care services </w:t>
      </w:r>
    </w:p>
    <w:p w14:paraId="1AB4DB17"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Emergency medicine </w:t>
      </w:r>
    </w:p>
    <w:p w14:paraId="2745AF97"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Ambulatory care clinics </w:t>
      </w:r>
    </w:p>
    <w:p w14:paraId="376DEA1B"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Specialty pharmacy </w:t>
      </w:r>
    </w:p>
    <w:p w14:paraId="0EBAD4C5"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Cardiology </w:t>
      </w:r>
    </w:p>
    <w:p w14:paraId="30813D91"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Clinical informatics </w:t>
      </w:r>
    </w:p>
    <w:p w14:paraId="6923BFC3"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Pharmacy leadership and administration </w:t>
      </w:r>
    </w:p>
    <w:p w14:paraId="1B807EBF"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Sterile compounding and medication-use systems </w:t>
      </w:r>
    </w:p>
    <w:p w14:paraId="2B8B363C" w14:textId="77777777" w:rsidR="7415D61D" w:rsidRDefault="7415D61D">
      <w:pPr>
        <w:pStyle w:val="ListParagraph"/>
        <w:numPr>
          <w:ilvl w:val="0"/>
          <w:numId w:val="220"/>
        </w:numPr>
        <w:spacing w:after="0"/>
        <w:rPr>
          <w:rFonts w:eastAsia="Aptos" w:cs="Aptos"/>
          <w:sz w:val="24"/>
        </w:rPr>
      </w:pPr>
      <w:r w:rsidRPr="371348F9">
        <w:rPr>
          <w:rFonts w:eastAsia="Aptos" w:cs="Aptos"/>
          <w:sz w:val="24"/>
        </w:rPr>
        <w:t xml:space="preserve">Medication safety and quality improvement </w:t>
      </w:r>
    </w:p>
    <w:p w14:paraId="16AC7544" w14:textId="77777777" w:rsidR="7415D61D" w:rsidRDefault="7415D61D" w:rsidP="371348F9">
      <w:pPr>
        <w:spacing w:before="240" w:after="240"/>
      </w:pPr>
      <w:r w:rsidRPr="371348F9">
        <w:rPr>
          <w:rFonts w:eastAsia="Aptos" w:cs="Aptos"/>
          <w:sz w:val="24"/>
        </w:rPr>
        <w:t>This integrated approach allows students to develop both depth within individual practice areas and an understanding of how those areas function together to support patient care.</w:t>
      </w:r>
    </w:p>
    <w:p w14:paraId="711B6088" w14:textId="77777777" w:rsidR="7415D61D" w:rsidRDefault="7415D61D" w:rsidP="371348F9">
      <w:pPr>
        <w:pStyle w:val="Heading2"/>
        <w:spacing w:before="299" w:after="299"/>
      </w:pPr>
      <w:r w:rsidRPr="371348F9">
        <w:rPr>
          <w:rFonts w:ascii="Aptos Display" w:eastAsia="Aptos" w:hAnsi="Aptos Display" w:cs="Aptos"/>
          <w:bCs/>
          <w:sz w:val="36"/>
          <w:szCs w:val="36"/>
        </w:rPr>
        <w:t>A Culture of Teaching</w:t>
      </w:r>
    </w:p>
    <w:p w14:paraId="42532F67" w14:textId="77777777" w:rsidR="7415D61D" w:rsidRDefault="7415D61D" w:rsidP="371348F9">
      <w:pPr>
        <w:spacing w:before="240" w:after="240"/>
      </w:pPr>
      <w:r w:rsidRPr="371348F9">
        <w:rPr>
          <w:rFonts w:eastAsia="Aptos" w:cs="Aptos"/>
          <w:sz w:val="24"/>
        </w:rPr>
        <w:t xml:space="preserve">Education is a longstanding priority within the Department of Pharmacy. In addition to supporting student pharmacists, CHRISTUS Mother Frances Hospital maintains accredited pharmacy residency programs that reflect the department's commitment to developing future practitioners through structured experiential learning, evidence-based practice, and interdisciplinary collaboration. </w:t>
      </w:r>
    </w:p>
    <w:p w14:paraId="0C4E4EC6" w14:textId="77777777" w:rsidR="7415D61D" w:rsidRDefault="7415D61D" w:rsidP="371348F9">
      <w:pPr>
        <w:spacing w:before="240" w:after="240"/>
      </w:pPr>
      <w:r w:rsidRPr="371348F9">
        <w:rPr>
          <w:rFonts w:eastAsia="Aptos" w:cs="Aptos"/>
          <w:sz w:val="24"/>
        </w:rPr>
        <w:t>The same pharmacists who provide advanced clinical services also serve as educators, mentors, and professional role models. Students are encouraged to assume progressively greater responsibility throughout the year while receiving individualized coaching and regular formative feedback.</w:t>
      </w:r>
    </w:p>
    <w:p w14:paraId="3330B8EE" w14:textId="77777777" w:rsidR="7415D61D" w:rsidRDefault="7415D61D" w:rsidP="371348F9">
      <w:pPr>
        <w:spacing w:before="240" w:after="240"/>
      </w:pPr>
      <w:r w:rsidRPr="371348F9">
        <w:rPr>
          <w:rFonts w:eastAsia="Aptos" w:cs="Aptos"/>
          <w:sz w:val="24"/>
        </w:rPr>
        <w:t>The department views experiential education as a professional obligation. By investing in student pharmacists, we contribute to the future of the profession while strengthening our own culture of lifelong learning, innovation, and continuous improvement.</w:t>
      </w:r>
    </w:p>
    <w:p w14:paraId="6F33425F" w14:textId="77777777" w:rsidR="7415D61D" w:rsidRDefault="7415D61D" w:rsidP="371348F9">
      <w:pPr>
        <w:pStyle w:val="Heading2"/>
        <w:spacing w:before="299" w:after="299"/>
      </w:pPr>
      <w:r w:rsidRPr="371348F9">
        <w:rPr>
          <w:rFonts w:ascii="Aptos Display" w:eastAsia="Aptos" w:hAnsi="Aptos Display" w:cs="Aptos"/>
          <w:bCs/>
          <w:sz w:val="36"/>
          <w:szCs w:val="36"/>
        </w:rPr>
        <w:lastRenderedPageBreak/>
        <w:t>Why a Longitudinal Experience?</w:t>
      </w:r>
    </w:p>
    <w:p w14:paraId="1C863465" w14:textId="77777777" w:rsidR="7415D61D" w:rsidRDefault="7415D61D" w:rsidP="371348F9">
      <w:pPr>
        <w:spacing w:before="240" w:after="240"/>
      </w:pPr>
      <w:r w:rsidRPr="371348F9">
        <w:rPr>
          <w:rFonts w:eastAsia="Aptos" w:cs="Aptos"/>
          <w:sz w:val="24"/>
        </w:rPr>
        <w:t>Traditional APPE models often provide only a brief introduction to each practice setting before students transition to a new rotation. The CHRISTUS Mother Frances L-APPE is designed differently.</w:t>
      </w:r>
    </w:p>
    <w:p w14:paraId="6394C029" w14:textId="77777777" w:rsidR="7415D61D" w:rsidRDefault="7415D61D" w:rsidP="371348F9">
      <w:pPr>
        <w:spacing w:before="240" w:after="240"/>
      </w:pPr>
      <w:r w:rsidRPr="371348F9">
        <w:rPr>
          <w:rFonts w:eastAsia="Aptos" w:cs="Aptos"/>
          <w:sz w:val="24"/>
        </w:rPr>
        <w:t>By remaining within a single health system for the academic year, students gain a deeper understanding of organizational culture, interdisciplinary teamwork, and longitudinal patient care. They build lasting relationships with preceptors, develop confidence within increasingly complex practice environments, and observe how decisions made in one area of pharmacy influence care across the health system.</w:t>
      </w:r>
    </w:p>
    <w:p w14:paraId="5C9CCAF2" w14:textId="77777777" w:rsidR="7415D61D" w:rsidRDefault="7415D61D" w:rsidP="371348F9">
      <w:pPr>
        <w:spacing w:before="240" w:after="240"/>
      </w:pPr>
      <w:r w:rsidRPr="371348F9">
        <w:rPr>
          <w:rFonts w:eastAsia="Aptos" w:cs="Aptos"/>
          <w:sz w:val="24"/>
        </w:rPr>
        <w:t>This model emphasizes professional identity formation alongside clinical competency. Students are expected not only to acquire knowledge and technical skills but also to grow into independent practitioners who embody professionalism, accountability, collaboration, and a commitment to continuous improvement.</w:t>
      </w:r>
    </w:p>
    <w:p w14:paraId="06228EE4" w14:textId="77777777" w:rsidR="7415D61D" w:rsidRDefault="7415D61D" w:rsidP="371348F9">
      <w:pPr>
        <w:pStyle w:val="Heading2"/>
        <w:spacing w:before="299" w:after="299"/>
      </w:pPr>
      <w:r w:rsidRPr="371348F9">
        <w:rPr>
          <w:rFonts w:ascii="Aptos Display" w:eastAsia="Aptos" w:hAnsi="Aptos Display" w:cs="Aptos"/>
          <w:bCs/>
          <w:sz w:val="36"/>
          <w:szCs w:val="36"/>
        </w:rPr>
        <w:t>Looking Ahead</w:t>
      </w:r>
    </w:p>
    <w:p w14:paraId="76D086A9" w14:textId="77777777" w:rsidR="7415D61D" w:rsidRDefault="7415D61D" w:rsidP="371348F9">
      <w:pPr>
        <w:spacing w:before="240" w:after="240"/>
      </w:pPr>
      <w:r w:rsidRPr="371348F9">
        <w:rPr>
          <w:rFonts w:eastAsia="Aptos" w:cs="Aptos"/>
          <w:sz w:val="24"/>
        </w:rPr>
        <w:t>The L-APPE represents a strategic partnership between CHRISTUS Mother Frances Hospital and the Ben and Maytee Fisch College of Pharmacy. The program is designed to prepare graduates who are practice-ready, adaptable, and equipped to contribute meaningfully to modern health-system pharmacy from the first day of their careers.</w:t>
      </w:r>
    </w:p>
    <w:p w14:paraId="38CAE653" w14:textId="77777777" w:rsidR="371348F9" w:rsidRDefault="371348F9" w:rsidP="371348F9">
      <w:pPr>
        <w:spacing w:before="240" w:after="240" w:line="279" w:lineRule="auto"/>
        <w:rPr>
          <w:rFonts w:eastAsia="Aptos" w:cs="Aptos"/>
          <w:sz w:val="24"/>
        </w:rPr>
      </w:pPr>
    </w:p>
    <w:p w14:paraId="5AF2CB67" w14:textId="77777777" w:rsidR="371348F9" w:rsidRDefault="371348F9"/>
    <w:p w14:paraId="2F7212AC" w14:textId="77777777" w:rsidR="58F72E61" w:rsidRDefault="58F72E61" w:rsidP="371348F9">
      <w:pPr>
        <w:pStyle w:val="ChapterLabel"/>
        <w:pageBreakBefore/>
        <w:spacing w:before="322" w:after="322"/>
      </w:pPr>
      <w:r w:rsidRPr="371348F9">
        <w:rPr>
          <w:rFonts w:eastAsia="Aptos" w:cs="Aptos"/>
          <w:bCs/>
          <w:sz w:val="48"/>
          <w:szCs w:val="48"/>
        </w:rPr>
        <w:lastRenderedPageBreak/>
        <w:t>Chapter 3</w:t>
      </w:r>
    </w:p>
    <w:p w14:paraId="46432BAC" w14:textId="77777777" w:rsidR="58F72E61" w:rsidRDefault="58F72E61" w:rsidP="371348F9">
      <w:pPr>
        <w:pStyle w:val="Heading1"/>
        <w:pBdr>
          <w:bottom w:val="single" w:sz="12" w:space="4" w:color="C6A15B"/>
        </w:pBdr>
        <w:spacing w:before="0" w:after="322"/>
      </w:pPr>
      <w:r w:rsidRPr="371348F9">
        <w:rPr>
          <w:rFonts w:ascii="Aptos Display" w:eastAsia="Aptos" w:hAnsi="Aptos Display" w:cs="Aptos"/>
          <w:bCs/>
          <w:sz w:val="48"/>
          <w:szCs w:val="48"/>
        </w:rPr>
        <w:t>Why a Longitudinal Advanced Pharmacy Practice Experience?</w:t>
      </w:r>
    </w:p>
    <w:p w14:paraId="19EF4180" w14:textId="77777777" w:rsidR="58F72E61" w:rsidRDefault="58F72E61" w:rsidP="371348F9">
      <w:pPr>
        <w:spacing w:before="240" w:after="240"/>
      </w:pPr>
      <w:r w:rsidRPr="371348F9">
        <w:rPr>
          <w:rFonts w:eastAsia="Aptos" w:cs="Aptos"/>
          <w:i/>
          <w:iCs/>
          <w:sz w:val="24"/>
        </w:rPr>
        <w:t>"Professional identity is not developed in a series of disconnected experiences. It is cultivated through continuity, reflection, increasing responsibility, and meaningful participation in patient care."</w:t>
      </w:r>
    </w:p>
    <w:p w14:paraId="0AB08114" w14:textId="77777777" w:rsidR="58F72E61" w:rsidRDefault="58F72E61" w:rsidP="371348F9">
      <w:pPr>
        <w:pStyle w:val="Heading2"/>
        <w:spacing w:before="299" w:after="299"/>
      </w:pPr>
      <w:r w:rsidRPr="371348F9">
        <w:rPr>
          <w:rFonts w:ascii="Aptos Display" w:eastAsia="Aptos" w:hAnsi="Aptos Display" w:cs="Aptos"/>
          <w:bCs/>
          <w:sz w:val="36"/>
          <w:szCs w:val="36"/>
        </w:rPr>
        <w:t>Preparing Pharmacists for Contemporary Practice</w:t>
      </w:r>
    </w:p>
    <w:p w14:paraId="30548ADF" w14:textId="77777777" w:rsidR="58F72E61" w:rsidRDefault="58F72E61" w:rsidP="371348F9">
      <w:pPr>
        <w:spacing w:before="240" w:after="240"/>
      </w:pPr>
      <w:r w:rsidRPr="371348F9">
        <w:rPr>
          <w:rFonts w:eastAsia="Aptos" w:cs="Aptos"/>
          <w:sz w:val="24"/>
        </w:rPr>
        <w:t>Health-system pharmacy has evolved significantly over the past two decades. Pharmacists now serve as integral members of interdisciplinary care teams, providing direct patient care, leading medication safety initiatives, managing complex medication-use systems, and improving health care quality across the continuum of care.</w:t>
      </w:r>
    </w:p>
    <w:p w14:paraId="3660661A" w14:textId="77777777" w:rsidR="58F72E61" w:rsidRDefault="58F72E61" w:rsidP="371348F9">
      <w:pPr>
        <w:spacing w:before="240" w:after="240"/>
      </w:pPr>
      <w:r w:rsidRPr="371348F9">
        <w:rPr>
          <w:rFonts w:eastAsia="Aptos" w:cs="Aptos"/>
          <w:sz w:val="24"/>
        </w:rPr>
        <w:t>Preparing graduates for these responsibilities requires more than exposure to individual practice settings. It requires an educational model that allows learners to understand how the many components of a modern health system function together to support safe, effective, and patient-centered medication use.</w:t>
      </w:r>
    </w:p>
    <w:p w14:paraId="2B39CC29" w14:textId="77777777" w:rsidR="58F72E61" w:rsidRDefault="58F72E61" w:rsidP="371348F9">
      <w:pPr>
        <w:spacing w:before="240" w:after="240"/>
      </w:pPr>
      <w:r w:rsidRPr="371348F9">
        <w:rPr>
          <w:rFonts w:eastAsia="Aptos" w:cs="Aptos"/>
          <w:sz w:val="24"/>
        </w:rPr>
        <w:t>The Longitudinal Advanced Pharmacy Practice Experience (L-APPE) at CHRISTUS Mother Frances Hospital was developed to meet this need.</w:t>
      </w:r>
    </w:p>
    <w:p w14:paraId="635A1D21" w14:textId="77777777" w:rsidR="58F72E61" w:rsidRDefault="58F72E61" w:rsidP="371348F9">
      <w:pPr>
        <w:pStyle w:val="Heading2"/>
        <w:spacing w:before="299" w:after="299"/>
      </w:pPr>
      <w:r w:rsidRPr="371348F9">
        <w:rPr>
          <w:rFonts w:ascii="Aptos Display" w:eastAsia="Aptos" w:hAnsi="Aptos Display" w:cs="Aptos"/>
          <w:bCs/>
          <w:sz w:val="36"/>
          <w:szCs w:val="36"/>
        </w:rPr>
        <w:t>Beyond the Traditional Rotation Model</w:t>
      </w:r>
    </w:p>
    <w:p w14:paraId="131C6BD5" w14:textId="77777777" w:rsidR="58F72E61" w:rsidRDefault="58F72E61" w:rsidP="371348F9">
      <w:pPr>
        <w:spacing w:before="240" w:after="240"/>
      </w:pPr>
      <w:r w:rsidRPr="371348F9">
        <w:rPr>
          <w:rFonts w:eastAsia="Aptos" w:cs="Aptos"/>
          <w:sz w:val="24"/>
        </w:rPr>
        <w:t>Traditional APPE programs typically consist of a series of independent six-week rotations. While this model provides exposure to multiple practice environments, students often spend a substantial portion of each rotation learning new workflows, electronic health record navigation, departmental expectations, and team dynamics before transitioning to another service.</w:t>
      </w:r>
    </w:p>
    <w:p w14:paraId="446192FC" w14:textId="77777777" w:rsidR="58F72E61" w:rsidRDefault="58F72E61" w:rsidP="371348F9">
      <w:pPr>
        <w:spacing w:before="240" w:after="240"/>
      </w:pPr>
      <w:r w:rsidRPr="371348F9">
        <w:rPr>
          <w:rFonts w:eastAsia="Aptos" w:cs="Aptos"/>
          <w:sz w:val="24"/>
        </w:rPr>
        <w:t>A longitudinal model offers a different educational experience.</w:t>
      </w:r>
    </w:p>
    <w:p w14:paraId="6E50A7C2" w14:textId="77777777" w:rsidR="58F72E61" w:rsidRDefault="58F72E61" w:rsidP="371348F9">
      <w:pPr>
        <w:spacing w:before="240" w:after="240"/>
      </w:pPr>
      <w:r w:rsidRPr="371348F9">
        <w:rPr>
          <w:rFonts w:eastAsia="Aptos" w:cs="Aptos"/>
          <w:sz w:val="24"/>
        </w:rPr>
        <w:t>Students remain within a single health system while rotating through diverse practice settings. As familiarity with the organization grows, less time is devoted to orientation and more time can be invested in meaningful patient care, clinical reasoning, interdisciplinary collaboration, and professional development.</w:t>
      </w:r>
    </w:p>
    <w:p w14:paraId="2740B1FE" w14:textId="77777777" w:rsidR="58F72E61" w:rsidRDefault="58F72E61" w:rsidP="371348F9">
      <w:pPr>
        <w:spacing w:before="240" w:after="240"/>
      </w:pPr>
      <w:r w:rsidRPr="371348F9">
        <w:rPr>
          <w:rFonts w:eastAsia="Aptos" w:cs="Aptos"/>
          <w:sz w:val="24"/>
        </w:rPr>
        <w:t>Rather than repeatedly starting over, students continue building upon previous experiences throughout the academic year.</w:t>
      </w:r>
    </w:p>
    <w:p w14:paraId="77F92221" w14:textId="77777777" w:rsidR="58F72E61" w:rsidRDefault="58F72E61" w:rsidP="371348F9">
      <w:pPr>
        <w:pStyle w:val="Heading2"/>
        <w:spacing w:before="299" w:after="299"/>
      </w:pPr>
      <w:r w:rsidRPr="371348F9">
        <w:rPr>
          <w:rFonts w:ascii="Aptos Display" w:eastAsia="Aptos" w:hAnsi="Aptos Display" w:cs="Aptos"/>
          <w:bCs/>
          <w:sz w:val="36"/>
          <w:szCs w:val="36"/>
        </w:rPr>
        <w:lastRenderedPageBreak/>
        <w:t>Continuity Creates Deeper Learning</w:t>
      </w:r>
    </w:p>
    <w:p w14:paraId="2B9F496B" w14:textId="77777777" w:rsidR="58F72E61" w:rsidRDefault="58F72E61" w:rsidP="371348F9">
      <w:pPr>
        <w:spacing w:before="240" w:after="240"/>
      </w:pPr>
      <w:r w:rsidRPr="371348F9">
        <w:rPr>
          <w:rFonts w:eastAsia="Aptos" w:cs="Aptos"/>
          <w:sz w:val="24"/>
        </w:rPr>
        <w:t>The hallmark of longitudinal experiential education is continuity.</w:t>
      </w:r>
    </w:p>
    <w:p w14:paraId="18D06A69" w14:textId="77777777" w:rsidR="58F72E61" w:rsidRDefault="58F72E61" w:rsidP="371348F9">
      <w:pPr>
        <w:spacing w:before="240" w:after="240"/>
      </w:pPr>
      <w:r w:rsidRPr="371348F9">
        <w:rPr>
          <w:rFonts w:eastAsia="Aptos" w:cs="Aptos"/>
          <w:sz w:val="24"/>
        </w:rPr>
        <w:t>Students develop sustained relationships with preceptors, physicians, nurses, and other health care professionals. They observe how medication decisions made in one setting influence care in another and gain a systems-level understanding of pharmacy practice that is difficult to achieve through isolated rotations.</w:t>
      </w:r>
    </w:p>
    <w:p w14:paraId="0E8EFE23" w14:textId="77777777" w:rsidR="58F72E61" w:rsidRDefault="58F72E61" w:rsidP="371348F9">
      <w:pPr>
        <w:spacing w:before="240" w:after="240"/>
      </w:pPr>
      <w:r w:rsidRPr="371348F9">
        <w:rPr>
          <w:rFonts w:eastAsia="Aptos" w:cs="Aptos"/>
          <w:sz w:val="24"/>
        </w:rPr>
        <w:t>This continuity allows learners to:</w:t>
      </w:r>
    </w:p>
    <w:p w14:paraId="1EB83CD7" w14:textId="77777777" w:rsidR="58F72E61" w:rsidRDefault="58F72E61">
      <w:pPr>
        <w:pStyle w:val="ListParagraph"/>
        <w:numPr>
          <w:ilvl w:val="0"/>
          <w:numId w:val="219"/>
        </w:numPr>
        <w:spacing w:after="0"/>
        <w:rPr>
          <w:rFonts w:eastAsia="Aptos" w:cs="Aptos"/>
          <w:sz w:val="24"/>
        </w:rPr>
      </w:pPr>
      <w:r w:rsidRPr="371348F9">
        <w:rPr>
          <w:rFonts w:eastAsia="Aptos" w:cs="Aptos"/>
          <w:sz w:val="24"/>
        </w:rPr>
        <w:t xml:space="preserve">Build confidence through progressive responsibility. </w:t>
      </w:r>
    </w:p>
    <w:p w14:paraId="1D02B975" w14:textId="77777777" w:rsidR="58F72E61" w:rsidRDefault="58F72E61">
      <w:pPr>
        <w:pStyle w:val="ListParagraph"/>
        <w:numPr>
          <w:ilvl w:val="0"/>
          <w:numId w:val="219"/>
        </w:numPr>
        <w:spacing w:after="0"/>
        <w:rPr>
          <w:rFonts w:eastAsia="Aptos" w:cs="Aptos"/>
          <w:sz w:val="24"/>
        </w:rPr>
      </w:pPr>
      <w:r w:rsidRPr="371348F9">
        <w:rPr>
          <w:rFonts w:eastAsia="Aptos" w:cs="Aptos"/>
          <w:sz w:val="24"/>
        </w:rPr>
        <w:t xml:space="preserve">Strengthen clinical reasoning across diverse patient populations. </w:t>
      </w:r>
    </w:p>
    <w:p w14:paraId="0C917D92" w14:textId="77777777" w:rsidR="58F72E61" w:rsidRDefault="58F72E61">
      <w:pPr>
        <w:pStyle w:val="ListParagraph"/>
        <w:numPr>
          <w:ilvl w:val="0"/>
          <w:numId w:val="219"/>
        </w:numPr>
        <w:spacing w:after="0"/>
        <w:rPr>
          <w:rFonts w:eastAsia="Aptos" w:cs="Aptos"/>
          <w:sz w:val="24"/>
        </w:rPr>
      </w:pPr>
      <w:r w:rsidRPr="371348F9">
        <w:rPr>
          <w:rFonts w:eastAsia="Aptos" w:cs="Aptos"/>
          <w:sz w:val="24"/>
        </w:rPr>
        <w:t xml:space="preserve">Appreciate the interconnected nature of pharmacy operations and direct patient care. </w:t>
      </w:r>
    </w:p>
    <w:p w14:paraId="448B0921" w14:textId="77777777" w:rsidR="58F72E61" w:rsidRDefault="58F72E61">
      <w:pPr>
        <w:pStyle w:val="ListParagraph"/>
        <w:numPr>
          <w:ilvl w:val="0"/>
          <w:numId w:val="219"/>
        </w:numPr>
        <w:spacing w:after="0"/>
        <w:rPr>
          <w:rFonts w:eastAsia="Aptos" w:cs="Aptos"/>
          <w:sz w:val="24"/>
        </w:rPr>
      </w:pPr>
      <w:r w:rsidRPr="371348F9">
        <w:rPr>
          <w:rFonts w:eastAsia="Aptos" w:cs="Aptos"/>
          <w:sz w:val="24"/>
        </w:rPr>
        <w:t xml:space="preserve">Develop professional relationships that encourage mentorship and lifelong learning. </w:t>
      </w:r>
    </w:p>
    <w:p w14:paraId="24EA0E95" w14:textId="77777777" w:rsidR="58F72E61" w:rsidRDefault="58F72E61">
      <w:pPr>
        <w:pStyle w:val="ListParagraph"/>
        <w:numPr>
          <w:ilvl w:val="0"/>
          <w:numId w:val="219"/>
        </w:numPr>
        <w:spacing w:after="0"/>
        <w:rPr>
          <w:rFonts w:eastAsia="Aptos" w:cs="Aptos"/>
          <w:sz w:val="24"/>
        </w:rPr>
      </w:pPr>
      <w:r w:rsidRPr="371348F9">
        <w:rPr>
          <w:rFonts w:eastAsia="Aptos" w:cs="Aptos"/>
          <w:sz w:val="24"/>
        </w:rPr>
        <w:t xml:space="preserve">Experience quality improvement as an ongoing process rather than a single project. </w:t>
      </w:r>
    </w:p>
    <w:p w14:paraId="423E2A91" w14:textId="77777777" w:rsidR="58F72E61" w:rsidRDefault="58F72E61" w:rsidP="371348F9">
      <w:pPr>
        <w:spacing w:before="240" w:after="240"/>
      </w:pPr>
      <w:r w:rsidRPr="371348F9">
        <w:rPr>
          <w:rFonts w:eastAsia="Aptos" w:cs="Aptos"/>
          <w:sz w:val="24"/>
        </w:rPr>
        <w:t xml:space="preserve">By remaining within one integrated health system, students begin to understand not only </w:t>
      </w:r>
      <w:r w:rsidRPr="371348F9">
        <w:rPr>
          <w:rFonts w:eastAsia="Aptos" w:cs="Aptos"/>
          <w:b/>
          <w:bCs/>
          <w:sz w:val="24"/>
        </w:rPr>
        <w:t>what</w:t>
      </w:r>
      <w:r w:rsidRPr="371348F9">
        <w:rPr>
          <w:rFonts w:eastAsia="Aptos" w:cs="Aptos"/>
          <w:sz w:val="24"/>
        </w:rPr>
        <w:t xml:space="preserve"> pharmacists do, but </w:t>
      </w:r>
      <w:r w:rsidRPr="371348F9">
        <w:rPr>
          <w:rFonts w:eastAsia="Aptos" w:cs="Aptos"/>
          <w:b/>
          <w:bCs/>
          <w:sz w:val="24"/>
        </w:rPr>
        <w:t>how</w:t>
      </w:r>
      <w:r w:rsidRPr="371348F9">
        <w:rPr>
          <w:rFonts w:eastAsia="Aptos" w:cs="Aptos"/>
          <w:sz w:val="24"/>
        </w:rPr>
        <w:t xml:space="preserve"> high-performing pharmacy departments function.</w:t>
      </w:r>
    </w:p>
    <w:p w14:paraId="65F3DE9B" w14:textId="77777777" w:rsidR="58F72E61" w:rsidRDefault="58F72E61" w:rsidP="371348F9">
      <w:pPr>
        <w:pStyle w:val="Heading2"/>
        <w:spacing w:before="299" w:after="299"/>
      </w:pPr>
      <w:r w:rsidRPr="371348F9">
        <w:rPr>
          <w:rFonts w:ascii="Aptos Display" w:eastAsia="Aptos" w:hAnsi="Aptos Display" w:cs="Aptos"/>
          <w:bCs/>
          <w:sz w:val="36"/>
          <w:szCs w:val="36"/>
        </w:rPr>
        <w:t>Progressive Professional Development</w:t>
      </w:r>
    </w:p>
    <w:p w14:paraId="57AFC9A8" w14:textId="77777777" w:rsidR="58F72E61" w:rsidRDefault="58F72E61" w:rsidP="371348F9">
      <w:pPr>
        <w:spacing w:before="240" w:after="240"/>
      </w:pPr>
      <w:r w:rsidRPr="371348F9">
        <w:rPr>
          <w:rFonts w:eastAsia="Aptos" w:cs="Aptos"/>
          <w:sz w:val="24"/>
        </w:rPr>
        <w:t>The L-APPE is intentionally designed around the principle of progressive independence.</w:t>
      </w:r>
    </w:p>
    <w:p w14:paraId="0DD81AB6" w14:textId="77777777" w:rsidR="58F72E61" w:rsidRDefault="58F72E61" w:rsidP="371348F9">
      <w:pPr>
        <w:spacing w:before="240" w:after="240"/>
      </w:pPr>
      <w:r w:rsidRPr="371348F9">
        <w:rPr>
          <w:rFonts w:eastAsia="Aptos" w:cs="Aptos"/>
          <w:sz w:val="24"/>
        </w:rPr>
        <w:t>Early in the program, preceptors provide close supervision while students learn institutional workflows and expectations. As the year progresses, students are expected to assume increasing responsibility for patient care activities, clinical decision-making, communication, and project leadership.</w:t>
      </w:r>
    </w:p>
    <w:p w14:paraId="36856214" w14:textId="77777777" w:rsidR="58F72E61" w:rsidRDefault="58F72E61" w:rsidP="371348F9">
      <w:pPr>
        <w:spacing w:before="240" w:after="240"/>
      </w:pPr>
      <w:r w:rsidRPr="371348F9">
        <w:rPr>
          <w:rFonts w:eastAsia="Aptos" w:cs="Aptos"/>
          <w:sz w:val="24"/>
        </w:rPr>
        <w:t>This graduated approach mirrors the development of pharmacy residents and early-career practitioners.</w:t>
      </w:r>
    </w:p>
    <w:p w14:paraId="36106851" w14:textId="77777777" w:rsidR="58F72E61" w:rsidRDefault="58F72E61" w:rsidP="371348F9">
      <w:pPr>
        <w:spacing w:before="240" w:after="240"/>
      </w:pPr>
      <w:r w:rsidRPr="371348F9">
        <w:rPr>
          <w:rFonts w:eastAsia="Aptos" w:cs="Aptos"/>
          <w:sz w:val="24"/>
        </w:rPr>
        <w:t>The objective is not merely successful completion of individual rotations, but the development of pharmacists who are prepared to contribute confidently and independently within complex health care environments.</w:t>
      </w:r>
    </w:p>
    <w:p w14:paraId="2E7EB71B" w14:textId="77777777" w:rsidR="58F72E61" w:rsidRDefault="58F72E61" w:rsidP="371348F9">
      <w:pPr>
        <w:pStyle w:val="Heading2"/>
        <w:spacing w:before="299" w:after="299"/>
      </w:pPr>
      <w:r w:rsidRPr="371348F9">
        <w:rPr>
          <w:rFonts w:ascii="Aptos Display" w:eastAsia="Aptos" w:hAnsi="Aptos Display" w:cs="Aptos"/>
          <w:bCs/>
          <w:sz w:val="36"/>
          <w:szCs w:val="36"/>
        </w:rPr>
        <w:t>Learning Through Multiple Perspectives</w:t>
      </w:r>
    </w:p>
    <w:p w14:paraId="4E434BD1" w14:textId="77777777" w:rsidR="58F72E61" w:rsidRDefault="58F72E61" w:rsidP="371348F9">
      <w:pPr>
        <w:spacing w:before="240" w:after="240"/>
      </w:pPr>
      <w:r w:rsidRPr="371348F9">
        <w:rPr>
          <w:rFonts w:eastAsia="Aptos" w:cs="Aptos"/>
          <w:sz w:val="24"/>
        </w:rPr>
        <w:t>No single pharmacist can represent every dimension of contemporary practice.</w:t>
      </w:r>
    </w:p>
    <w:p w14:paraId="06C075EF" w14:textId="77777777" w:rsidR="58F72E61" w:rsidRDefault="58F72E61" w:rsidP="371348F9">
      <w:pPr>
        <w:spacing w:before="240" w:after="240"/>
      </w:pPr>
      <w:r w:rsidRPr="371348F9">
        <w:rPr>
          <w:rFonts w:eastAsia="Aptos" w:cs="Aptos"/>
          <w:sz w:val="24"/>
        </w:rPr>
        <w:t xml:space="preserve">For this reason, students work with multiple preceptors throughout the year, each bringing unique expertise and perspectives. Exposure to pharmacists practicing in acute care, ambulatory care, specialty pharmacy, emergency medicine, informatics, administration, and institutional operations provides students with a comprehensive understanding of the profession </w:t>
      </w:r>
      <w:r w:rsidRPr="371348F9">
        <w:rPr>
          <w:rFonts w:eastAsia="Aptos" w:cs="Aptos"/>
          <w:sz w:val="24"/>
        </w:rPr>
        <w:lastRenderedPageBreak/>
        <w:t>while allowing them to appreciate different leadership styles, clinical approaches, and problem-solving strategies.</w:t>
      </w:r>
    </w:p>
    <w:p w14:paraId="2078FF9C" w14:textId="77777777" w:rsidR="58F72E61" w:rsidRDefault="58F72E61" w:rsidP="371348F9">
      <w:pPr>
        <w:spacing w:before="240" w:after="240"/>
      </w:pPr>
      <w:r w:rsidRPr="371348F9">
        <w:rPr>
          <w:rFonts w:eastAsia="Aptos" w:cs="Aptos"/>
          <w:sz w:val="24"/>
        </w:rPr>
        <w:t>This diversity of mentorship is one of the program's greatest strengths.</w:t>
      </w:r>
    </w:p>
    <w:p w14:paraId="5CF2B679" w14:textId="77777777" w:rsidR="58F72E61" w:rsidRDefault="58F72E61" w:rsidP="371348F9">
      <w:pPr>
        <w:pStyle w:val="Heading2"/>
        <w:spacing w:before="299" w:after="299"/>
      </w:pPr>
      <w:r w:rsidRPr="371348F9">
        <w:rPr>
          <w:rFonts w:ascii="Aptos Display" w:eastAsia="Aptos" w:hAnsi="Aptos Display" w:cs="Aptos"/>
          <w:bCs/>
          <w:sz w:val="36"/>
          <w:szCs w:val="36"/>
        </w:rPr>
        <w:t>Developing the Whole Pharmacist</w:t>
      </w:r>
    </w:p>
    <w:p w14:paraId="664F1FA3" w14:textId="77777777" w:rsidR="58F72E61" w:rsidRDefault="58F72E61" w:rsidP="371348F9">
      <w:pPr>
        <w:spacing w:before="240" w:after="240"/>
      </w:pPr>
      <w:r w:rsidRPr="371348F9">
        <w:rPr>
          <w:rFonts w:eastAsia="Aptos" w:cs="Aptos"/>
          <w:sz w:val="24"/>
        </w:rPr>
        <w:t>Clinical knowledge alone is insufficient for success in modern health care.</w:t>
      </w:r>
    </w:p>
    <w:p w14:paraId="047DAEB3" w14:textId="77777777" w:rsidR="58F72E61" w:rsidRDefault="58F72E61" w:rsidP="371348F9">
      <w:pPr>
        <w:spacing w:before="240" w:after="240"/>
      </w:pPr>
      <w:r w:rsidRPr="371348F9">
        <w:rPr>
          <w:rFonts w:eastAsia="Aptos" w:cs="Aptos"/>
          <w:sz w:val="24"/>
        </w:rPr>
        <w:t>Throughout the longitudinal experience, equal emphasis is placed on:</w:t>
      </w:r>
    </w:p>
    <w:p w14:paraId="64A3AD84"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Professionalism </w:t>
      </w:r>
    </w:p>
    <w:p w14:paraId="76448C66"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Communication </w:t>
      </w:r>
    </w:p>
    <w:p w14:paraId="3ECB1107"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Leadership </w:t>
      </w:r>
    </w:p>
    <w:p w14:paraId="0F5909A5"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Accountability </w:t>
      </w:r>
    </w:p>
    <w:p w14:paraId="65D3B915"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Collaboration </w:t>
      </w:r>
    </w:p>
    <w:p w14:paraId="06705909"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Adaptability </w:t>
      </w:r>
    </w:p>
    <w:p w14:paraId="1F147228"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Lifelong learning </w:t>
      </w:r>
    </w:p>
    <w:p w14:paraId="6E6C31BC" w14:textId="77777777" w:rsidR="58F72E61" w:rsidRDefault="58F72E61">
      <w:pPr>
        <w:pStyle w:val="ListParagraph"/>
        <w:numPr>
          <w:ilvl w:val="0"/>
          <w:numId w:val="218"/>
        </w:numPr>
        <w:spacing w:after="0"/>
        <w:rPr>
          <w:rFonts w:eastAsia="Aptos" w:cs="Aptos"/>
          <w:sz w:val="24"/>
        </w:rPr>
      </w:pPr>
      <w:r w:rsidRPr="371348F9">
        <w:rPr>
          <w:rFonts w:eastAsia="Aptos" w:cs="Aptos"/>
          <w:sz w:val="24"/>
        </w:rPr>
        <w:t xml:space="preserve">Commitment to quality improvement </w:t>
      </w:r>
    </w:p>
    <w:p w14:paraId="47BCE4E5" w14:textId="77777777" w:rsidR="58F72E61" w:rsidRDefault="58F72E61" w:rsidP="371348F9">
      <w:pPr>
        <w:spacing w:before="240" w:after="240"/>
      </w:pPr>
      <w:r w:rsidRPr="371348F9">
        <w:rPr>
          <w:rFonts w:eastAsia="Aptos" w:cs="Aptos"/>
          <w:sz w:val="24"/>
        </w:rPr>
        <w:t>Students are expected to grow not only as clinicians, but also as trusted health care professionals capable of leading change and improving patient outcomes.</w:t>
      </w:r>
    </w:p>
    <w:p w14:paraId="34A5F8BD" w14:textId="77777777" w:rsidR="58F72E61" w:rsidRDefault="58F72E61" w:rsidP="371348F9">
      <w:pPr>
        <w:pStyle w:val="Heading2"/>
        <w:spacing w:before="299" w:after="299"/>
      </w:pPr>
      <w:r w:rsidRPr="371348F9">
        <w:rPr>
          <w:rFonts w:ascii="Aptos Display" w:eastAsia="Aptos" w:hAnsi="Aptos Display" w:cs="Aptos"/>
          <w:bCs/>
          <w:sz w:val="36"/>
          <w:szCs w:val="36"/>
        </w:rPr>
        <w:t>A Partnership in Professional Formation</w:t>
      </w:r>
    </w:p>
    <w:p w14:paraId="5E443271" w14:textId="77777777" w:rsidR="58F72E61" w:rsidRDefault="58F72E61" w:rsidP="371348F9">
      <w:pPr>
        <w:spacing w:before="240" w:after="240"/>
      </w:pPr>
      <w:r w:rsidRPr="371348F9">
        <w:rPr>
          <w:rFonts w:eastAsia="Aptos" w:cs="Aptos"/>
          <w:sz w:val="24"/>
        </w:rPr>
        <w:t>The L-APPE represents a shared commitment between CHRISTUS Mother Frances Hospital and the Ben and Maytee Fisch College of Pharmacy to prepare pharmacists who are ready for contemporary practice.</w:t>
      </w:r>
    </w:p>
    <w:p w14:paraId="794FF356" w14:textId="77777777" w:rsidR="58F72E61" w:rsidRDefault="58F72E61" w:rsidP="371348F9">
      <w:pPr>
        <w:spacing w:before="240" w:after="240"/>
      </w:pPr>
      <w:r w:rsidRPr="371348F9">
        <w:rPr>
          <w:rFonts w:eastAsia="Aptos" w:cs="Aptos"/>
          <w:sz w:val="24"/>
        </w:rPr>
        <w:t>Through sustained mentorship, progressively challenging experiences, and immersion within a single integrated health system, the program seeks to bridge the transition from student pharmacist to independent practitioner.</w:t>
      </w:r>
    </w:p>
    <w:p w14:paraId="0B3725BA" w14:textId="77777777" w:rsidR="58F72E61" w:rsidRDefault="58F72E61" w:rsidP="371348F9">
      <w:pPr>
        <w:spacing w:before="240" w:after="240"/>
      </w:pPr>
      <w:r w:rsidRPr="371348F9">
        <w:rPr>
          <w:rFonts w:eastAsia="Aptos" w:cs="Aptos"/>
          <w:sz w:val="24"/>
        </w:rPr>
        <w:t>Our goal is that graduates leave the program with more than a transcript of completed rotations. They leave with the confidence, competence, and professional identity needed to thrive in a rapidly evolving health care environment.</w:t>
      </w:r>
    </w:p>
    <w:p w14:paraId="5DAF113B" w14:textId="77777777" w:rsidR="371348F9" w:rsidRDefault="371348F9" w:rsidP="371348F9">
      <w:pPr>
        <w:spacing w:before="240" w:after="240"/>
        <w:rPr>
          <w:rFonts w:eastAsia="Aptos" w:cs="Aptos"/>
          <w:sz w:val="24"/>
        </w:rPr>
      </w:pPr>
    </w:p>
    <w:p w14:paraId="2034FB46" w14:textId="77777777" w:rsidR="371348F9" w:rsidRDefault="371348F9"/>
    <w:p w14:paraId="2B98630E" w14:textId="77777777" w:rsidR="1EA90F41" w:rsidRDefault="1EA90F41" w:rsidP="371348F9">
      <w:pPr>
        <w:pStyle w:val="ChapterLabel"/>
        <w:pageBreakBefore/>
        <w:spacing w:before="322" w:after="322"/>
      </w:pPr>
      <w:r w:rsidRPr="371348F9">
        <w:rPr>
          <w:rFonts w:eastAsia="Aptos" w:cs="Aptos"/>
          <w:bCs/>
          <w:sz w:val="48"/>
          <w:szCs w:val="48"/>
        </w:rPr>
        <w:lastRenderedPageBreak/>
        <w:t>Chapter 4</w:t>
      </w:r>
    </w:p>
    <w:p w14:paraId="101CD386" w14:textId="77777777" w:rsidR="1EA90F41" w:rsidRDefault="1EA90F41" w:rsidP="371348F9">
      <w:pPr>
        <w:pStyle w:val="Heading1"/>
        <w:pBdr>
          <w:bottom w:val="single" w:sz="12" w:space="4" w:color="C6A15B"/>
        </w:pBdr>
        <w:spacing w:before="0" w:after="322"/>
      </w:pPr>
      <w:r w:rsidRPr="371348F9">
        <w:rPr>
          <w:rFonts w:ascii="Aptos Display" w:eastAsia="Aptos" w:hAnsi="Aptos Display" w:cs="Aptos"/>
          <w:bCs/>
          <w:sz w:val="48"/>
          <w:szCs w:val="48"/>
        </w:rPr>
        <w:t>Executive Overview</w:t>
      </w:r>
    </w:p>
    <w:p w14:paraId="3CEB8170" w14:textId="77777777" w:rsidR="1EA90F41" w:rsidRDefault="1EA90F41" w:rsidP="371348F9">
      <w:pPr>
        <w:pStyle w:val="Heading2"/>
        <w:spacing w:before="299" w:after="299"/>
      </w:pPr>
      <w:r w:rsidRPr="371348F9">
        <w:rPr>
          <w:rFonts w:ascii="Aptos Display" w:eastAsia="Aptos" w:hAnsi="Aptos Display" w:cs="Aptos"/>
          <w:bCs/>
          <w:sz w:val="36"/>
          <w:szCs w:val="36"/>
        </w:rPr>
        <w:t>Program Overview</w:t>
      </w:r>
    </w:p>
    <w:p w14:paraId="31D183A6" w14:textId="77777777" w:rsidR="1EA90F41" w:rsidRDefault="1EA90F41" w:rsidP="371348F9">
      <w:pPr>
        <w:spacing w:before="240" w:after="240"/>
      </w:pPr>
      <w:r w:rsidRPr="371348F9">
        <w:rPr>
          <w:rFonts w:eastAsia="Aptos" w:cs="Aptos"/>
          <w:sz w:val="24"/>
        </w:rPr>
        <w:t>The CHRISTUS Mother Frances Hospital Longitudinal Advanced Pharmacy Practice Experience (L-APPE) is an innovative experiential education program developed in partnership with the Ben and Maytee Fisch College of Pharmacy at The University of Texas at Tyler. The program provides student pharmacists with a coordinated, year-long learning experience across multiple practice settings within a single integrated health system.</w:t>
      </w:r>
    </w:p>
    <w:p w14:paraId="4DB4489A" w14:textId="77777777" w:rsidR="1EA90F41" w:rsidRDefault="1EA90F41" w:rsidP="371348F9">
      <w:pPr>
        <w:spacing w:before="240" w:after="240"/>
      </w:pPr>
      <w:r w:rsidRPr="371348F9">
        <w:rPr>
          <w:rFonts w:eastAsia="Aptos" w:cs="Aptos"/>
          <w:sz w:val="24"/>
        </w:rPr>
        <w:t>Unlike the traditional APPE model, which consists of a series of independent clinical rotations, the L-APPE emphasizes continuity, progressive responsibility, and sustained mentorship. Students remain embedded within CHRISTUS Mother Frances Hospital and affiliated practice sites throughout the academic year, allowing them to develop a deeper understanding of patient care, pharmacy operations, interdisciplinary collaboration, and organizational culture.</w:t>
      </w:r>
    </w:p>
    <w:p w14:paraId="185218DC" w14:textId="77777777" w:rsidR="1EA90F41" w:rsidRDefault="1EA90F41" w:rsidP="371348F9">
      <w:pPr>
        <w:spacing w:before="240" w:after="240"/>
      </w:pPr>
      <w:r w:rsidRPr="371348F9">
        <w:rPr>
          <w:rFonts w:eastAsia="Aptos" w:cs="Aptos"/>
          <w:sz w:val="24"/>
        </w:rPr>
        <w:t>The program is designed to prepare graduates who are practice-ready, adaptable, and capable of contributing immediately to contemporary health-system pharmacy practice.</w:t>
      </w:r>
    </w:p>
    <w:p w14:paraId="20906C64" w14:textId="77777777" w:rsidR="1EA90F41" w:rsidRDefault="1EA90F41" w:rsidP="371348F9">
      <w:pPr>
        <w:pStyle w:val="Heading2"/>
        <w:spacing w:before="299" w:after="299"/>
      </w:pPr>
      <w:r w:rsidRPr="371348F9">
        <w:rPr>
          <w:rFonts w:ascii="Aptos Display" w:eastAsia="Aptos" w:hAnsi="Aptos Display" w:cs="Aptos"/>
          <w:bCs/>
          <w:sz w:val="36"/>
          <w:szCs w:val="36"/>
        </w:rPr>
        <w:t>Why This Program Was Created</w:t>
      </w:r>
    </w:p>
    <w:p w14:paraId="5F9B0235" w14:textId="77777777" w:rsidR="1EA90F41" w:rsidRDefault="1EA90F41" w:rsidP="371348F9">
      <w:pPr>
        <w:spacing w:before="240" w:after="240"/>
      </w:pPr>
      <w:r w:rsidRPr="371348F9">
        <w:rPr>
          <w:rFonts w:eastAsia="Aptos" w:cs="Aptos"/>
          <w:sz w:val="24"/>
        </w:rPr>
        <w:t>Health-system pharmacy continues to evolve in response to increasing patient complexity, expanding clinical responsibilities, technological advancement, and growing expectations for pharmacists as medication experts and health care leaders.</w:t>
      </w:r>
    </w:p>
    <w:p w14:paraId="58B088D7" w14:textId="77777777" w:rsidR="1EA90F41" w:rsidRDefault="1EA90F41" w:rsidP="371348F9">
      <w:pPr>
        <w:spacing w:before="240" w:after="240"/>
      </w:pPr>
      <w:r w:rsidRPr="371348F9">
        <w:rPr>
          <w:rFonts w:eastAsia="Aptos" w:cs="Aptos"/>
          <w:sz w:val="24"/>
        </w:rPr>
        <w:t>To meet these demands, pharmacy education must extend beyond isolated clinical experiences. Future pharmacists benefit from longitudinal exposure to a health care system where they can appreciate the relationships between inpatient care, ambulatory practice, specialty pharmacy, operational services, informatics, leadership, medication safety, and quality improvement.</w:t>
      </w:r>
    </w:p>
    <w:p w14:paraId="077E74EE" w14:textId="77777777" w:rsidR="1EA90F41" w:rsidRDefault="1EA90F41" w:rsidP="371348F9">
      <w:pPr>
        <w:spacing w:before="240" w:after="240"/>
      </w:pPr>
      <w:r w:rsidRPr="371348F9">
        <w:rPr>
          <w:rFonts w:eastAsia="Aptos" w:cs="Aptos"/>
          <w:sz w:val="24"/>
        </w:rPr>
        <w:t>The CHRISTUS Mother Frances L-APPE was developed to provide this continuity while supporting the educational mission of both CHRISTUS Health and the Ben and Maytee Fisch College of Pharmacy.</w:t>
      </w:r>
    </w:p>
    <w:p w14:paraId="19587341" w14:textId="77777777" w:rsidR="1EA90F41" w:rsidRDefault="1EA90F41" w:rsidP="371348F9">
      <w:pPr>
        <w:pStyle w:val="Heading2"/>
        <w:spacing w:before="299" w:after="299"/>
      </w:pPr>
      <w:r w:rsidRPr="371348F9">
        <w:rPr>
          <w:rFonts w:ascii="Aptos Display" w:eastAsia="Aptos" w:hAnsi="Aptos Display" w:cs="Aptos"/>
          <w:bCs/>
          <w:sz w:val="36"/>
          <w:szCs w:val="36"/>
        </w:rPr>
        <w:t>Educational Philosophy</w:t>
      </w:r>
    </w:p>
    <w:p w14:paraId="714A3F34" w14:textId="77777777" w:rsidR="1EA90F41" w:rsidRDefault="1EA90F41" w:rsidP="371348F9">
      <w:pPr>
        <w:spacing w:before="240" w:after="240"/>
      </w:pPr>
      <w:r w:rsidRPr="371348F9">
        <w:rPr>
          <w:rFonts w:eastAsia="Aptos" w:cs="Aptos"/>
          <w:sz w:val="24"/>
        </w:rPr>
        <w:t>The program is founded on three educational principles:</w:t>
      </w:r>
    </w:p>
    <w:p w14:paraId="4867AFBE" w14:textId="77777777" w:rsidR="1EA90F41" w:rsidRDefault="1EA90F41" w:rsidP="371348F9">
      <w:pPr>
        <w:pStyle w:val="Heading3"/>
        <w:spacing w:before="281" w:after="281"/>
      </w:pPr>
      <w:r w:rsidRPr="371348F9">
        <w:rPr>
          <w:rFonts w:eastAsia="Aptos" w:cs="Aptos"/>
          <w:bCs/>
          <w:sz w:val="28"/>
        </w:rPr>
        <w:lastRenderedPageBreak/>
        <w:t>Continuity</w:t>
      </w:r>
    </w:p>
    <w:p w14:paraId="4CCDDD9F" w14:textId="77777777" w:rsidR="1EA90F41" w:rsidRDefault="1EA90F41" w:rsidP="371348F9">
      <w:pPr>
        <w:spacing w:before="240" w:after="240"/>
      </w:pPr>
      <w:r w:rsidRPr="371348F9">
        <w:rPr>
          <w:rFonts w:eastAsia="Aptos" w:cs="Aptos"/>
          <w:sz w:val="24"/>
        </w:rPr>
        <w:t>Long-term engagement within one health system promotes deeper learning, stronger professional relationships, and a greater understanding of how pharmacy services contribute to patient care across the continuum.</w:t>
      </w:r>
    </w:p>
    <w:p w14:paraId="10BBEF30" w14:textId="77777777" w:rsidR="1EA90F41" w:rsidRDefault="1EA90F41" w:rsidP="371348F9">
      <w:pPr>
        <w:pStyle w:val="Heading3"/>
        <w:spacing w:before="281" w:after="281"/>
      </w:pPr>
      <w:r w:rsidRPr="371348F9">
        <w:rPr>
          <w:rFonts w:eastAsia="Aptos" w:cs="Aptos"/>
          <w:bCs/>
          <w:sz w:val="28"/>
        </w:rPr>
        <w:t>Progressive Independence</w:t>
      </w:r>
    </w:p>
    <w:p w14:paraId="14D3B06C" w14:textId="77777777" w:rsidR="1EA90F41" w:rsidRDefault="1EA90F41" w:rsidP="371348F9">
      <w:pPr>
        <w:spacing w:before="240" w:after="240"/>
      </w:pPr>
      <w:r w:rsidRPr="371348F9">
        <w:rPr>
          <w:rFonts w:eastAsia="Aptos" w:cs="Aptos"/>
          <w:sz w:val="24"/>
        </w:rPr>
        <w:t>Students assume increasing levels of responsibility throughout the year as they demonstrate competence, confidence, and professional judgment.</w:t>
      </w:r>
    </w:p>
    <w:p w14:paraId="1823EA9D" w14:textId="77777777" w:rsidR="1EA90F41" w:rsidRDefault="1EA90F41" w:rsidP="371348F9">
      <w:pPr>
        <w:pStyle w:val="Heading3"/>
        <w:spacing w:before="281" w:after="281"/>
      </w:pPr>
      <w:r w:rsidRPr="371348F9">
        <w:rPr>
          <w:rFonts w:eastAsia="Aptos" w:cs="Aptos"/>
          <w:bCs/>
          <w:sz w:val="28"/>
        </w:rPr>
        <w:t>Integrated Learning</w:t>
      </w:r>
    </w:p>
    <w:p w14:paraId="34EC5889" w14:textId="77777777" w:rsidR="1EA90F41" w:rsidRDefault="1EA90F41" w:rsidP="371348F9">
      <w:pPr>
        <w:spacing w:before="240" w:after="240"/>
      </w:pPr>
      <w:r w:rsidRPr="371348F9">
        <w:rPr>
          <w:rFonts w:eastAsia="Aptos" w:cs="Aptos"/>
          <w:sz w:val="24"/>
        </w:rPr>
        <w:t>Knowledge acquired in one practice setting is reinforced and expanded through subsequent experiences, allowing students to develop systems thinking rather than isolated clinical skills.</w:t>
      </w:r>
    </w:p>
    <w:p w14:paraId="6A0D4EE4" w14:textId="77777777" w:rsidR="1EA90F41" w:rsidRDefault="1EA90F41" w:rsidP="371348F9">
      <w:pPr>
        <w:pStyle w:val="Heading2"/>
        <w:spacing w:before="299" w:after="299"/>
      </w:pPr>
      <w:r w:rsidRPr="371348F9">
        <w:rPr>
          <w:rFonts w:ascii="Aptos Display" w:eastAsia="Aptos" w:hAnsi="Aptos Display" w:cs="Aptos"/>
          <w:bCs/>
          <w:sz w:val="36"/>
          <w:szCs w:val="36"/>
        </w:rPr>
        <w:t>Program Structure</w:t>
      </w:r>
    </w:p>
    <w:p w14:paraId="1B9879D7" w14:textId="77777777" w:rsidR="1EA90F41" w:rsidRDefault="1EA90F41" w:rsidP="371348F9">
      <w:pPr>
        <w:spacing w:before="240" w:after="240"/>
      </w:pPr>
      <w:r w:rsidRPr="371348F9">
        <w:rPr>
          <w:rFonts w:eastAsia="Aptos" w:cs="Aptos"/>
          <w:sz w:val="24"/>
        </w:rPr>
        <w:t>The L-APPE follows the experiential curriculum established by the Ben and Maytee Fisch College of Pharmacy and consists of required and elective Advanced Pharmacy Practice Experiences delivered by experienced clinical pharmacists across CHRISTUS Mother Frances Hospital and affiliated practice sites.</w:t>
      </w:r>
    </w:p>
    <w:p w14:paraId="4386EDFE" w14:textId="77777777" w:rsidR="1EA90F41" w:rsidRDefault="1EA90F41" w:rsidP="371348F9">
      <w:pPr>
        <w:spacing w:before="240" w:after="240"/>
      </w:pPr>
      <w:r w:rsidRPr="371348F9">
        <w:rPr>
          <w:rFonts w:eastAsia="Aptos" w:cs="Aptos"/>
          <w:sz w:val="24"/>
        </w:rPr>
        <w:t>Core experiences include:</w:t>
      </w:r>
    </w:p>
    <w:p w14:paraId="2A650EA7" w14:textId="77777777" w:rsidR="1EA90F41" w:rsidRDefault="1EA90F41">
      <w:pPr>
        <w:pStyle w:val="Heading2"/>
        <w:numPr>
          <w:ilvl w:val="0"/>
          <w:numId w:val="217"/>
        </w:numPr>
        <w:spacing w:before="0" w:after="0"/>
        <w:rPr>
          <w:rFonts w:ascii="Aptos" w:eastAsia="Aptos" w:hAnsi="Aptos" w:cs="Aptos"/>
          <w:sz w:val="24"/>
          <w:szCs w:val="24"/>
        </w:rPr>
      </w:pPr>
      <w:r w:rsidRPr="371348F9">
        <w:rPr>
          <w:rFonts w:ascii="Aptos" w:eastAsia="Aptos" w:hAnsi="Aptos" w:cs="Aptos"/>
          <w:sz w:val="24"/>
          <w:szCs w:val="24"/>
        </w:rPr>
        <w:t xml:space="preserve">Advanced Institutional Pharmacy Practice </w:t>
      </w:r>
    </w:p>
    <w:p w14:paraId="01EFED4C" w14:textId="77777777" w:rsidR="1EA90F41" w:rsidRDefault="1EA90F41">
      <w:pPr>
        <w:pStyle w:val="ListParagraph"/>
        <w:numPr>
          <w:ilvl w:val="0"/>
          <w:numId w:val="217"/>
        </w:numPr>
        <w:spacing w:after="0"/>
        <w:rPr>
          <w:rFonts w:eastAsia="Aptos" w:cs="Aptos"/>
          <w:sz w:val="24"/>
        </w:rPr>
      </w:pPr>
      <w:r w:rsidRPr="371348F9">
        <w:rPr>
          <w:rFonts w:eastAsia="Aptos" w:cs="Aptos"/>
          <w:sz w:val="24"/>
        </w:rPr>
        <w:t xml:space="preserve">Adult Acute Care </w:t>
      </w:r>
    </w:p>
    <w:p w14:paraId="6C6F1ACE" w14:textId="77777777" w:rsidR="1EA90F41" w:rsidRDefault="1EA90F41">
      <w:pPr>
        <w:pStyle w:val="ListParagraph"/>
        <w:numPr>
          <w:ilvl w:val="0"/>
          <w:numId w:val="217"/>
        </w:numPr>
        <w:spacing w:after="0"/>
        <w:rPr>
          <w:rFonts w:eastAsia="Aptos" w:cs="Aptos"/>
          <w:sz w:val="24"/>
        </w:rPr>
      </w:pPr>
      <w:r w:rsidRPr="371348F9">
        <w:rPr>
          <w:rFonts w:eastAsia="Aptos" w:cs="Aptos"/>
          <w:sz w:val="24"/>
        </w:rPr>
        <w:t xml:space="preserve">Advanced Community Practice (Specialty Pharmacy) </w:t>
      </w:r>
    </w:p>
    <w:p w14:paraId="7D643264" w14:textId="77777777" w:rsidR="1EA90F41" w:rsidRDefault="1EA90F41">
      <w:pPr>
        <w:pStyle w:val="ListParagraph"/>
        <w:numPr>
          <w:ilvl w:val="0"/>
          <w:numId w:val="217"/>
        </w:numPr>
        <w:spacing w:after="0"/>
        <w:rPr>
          <w:rFonts w:eastAsia="Aptos" w:cs="Aptos"/>
          <w:sz w:val="24"/>
        </w:rPr>
      </w:pPr>
      <w:r w:rsidRPr="371348F9">
        <w:rPr>
          <w:rFonts w:eastAsia="Aptos" w:cs="Aptos"/>
          <w:sz w:val="24"/>
        </w:rPr>
        <w:t xml:space="preserve">Ambulatory Care </w:t>
      </w:r>
    </w:p>
    <w:p w14:paraId="07EE2A48" w14:textId="77777777" w:rsidR="1EA90F41" w:rsidRDefault="1EA90F41" w:rsidP="371348F9">
      <w:pPr>
        <w:spacing w:before="240" w:after="240"/>
      </w:pPr>
      <w:r w:rsidRPr="371348F9">
        <w:rPr>
          <w:rFonts w:eastAsia="Aptos" w:cs="Aptos"/>
          <w:sz w:val="24"/>
        </w:rPr>
        <w:t>Elective opportunities include:</w:t>
      </w:r>
    </w:p>
    <w:p w14:paraId="56D8BAB0" w14:textId="77777777" w:rsidR="1EA90F41" w:rsidRDefault="1EA90F41">
      <w:pPr>
        <w:pStyle w:val="ListParagraph"/>
        <w:numPr>
          <w:ilvl w:val="0"/>
          <w:numId w:val="216"/>
        </w:numPr>
        <w:spacing w:after="0"/>
        <w:rPr>
          <w:rFonts w:eastAsia="Aptos" w:cs="Aptos"/>
          <w:sz w:val="24"/>
        </w:rPr>
      </w:pPr>
      <w:r w:rsidRPr="371348F9">
        <w:rPr>
          <w:rFonts w:eastAsia="Aptos" w:cs="Aptos"/>
          <w:sz w:val="24"/>
        </w:rPr>
        <w:t xml:space="preserve">Cardiology </w:t>
      </w:r>
    </w:p>
    <w:p w14:paraId="537EC40F" w14:textId="77777777" w:rsidR="1EA90F41" w:rsidRDefault="1EA90F41">
      <w:pPr>
        <w:pStyle w:val="ListParagraph"/>
        <w:numPr>
          <w:ilvl w:val="0"/>
          <w:numId w:val="216"/>
        </w:numPr>
        <w:spacing w:after="0"/>
        <w:rPr>
          <w:rFonts w:eastAsia="Aptos" w:cs="Aptos"/>
          <w:sz w:val="24"/>
        </w:rPr>
      </w:pPr>
      <w:r w:rsidRPr="371348F9">
        <w:rPr>
          <w:rFonts w:eastAsia="Aptos" w:cs="Aptos"/>
          <w:sz w:val="24"/>
        </w:rPr>
        <w:t xml:space="preserve">Emergency Medicine </w:t>
      </w:r>
    </w:p>
    <w:p w14:paraId="41345049" w14:textId="77777777" w:rsidR="1EA90F41" w:rsidRDefault="1EA90F41">
      <w:pPr>
        <w:pStyle w:val="ListParagraph"/>
        <w:numPr>
          <w:ilvl w:val="0"/>
          <w:numId w:val="216"/>
        </w:numPr>
        <w:spacing w:after="0"/>
        <w:rPr>
          <w:rFonts w:eastAsia="Aptos" w:cs="Aptos"/>
          <w:sz w:val="24"/>
        </w:rPr>
      </w:pPr>
      <w:r w:rsidRPr="371348F9">
        <w:rPr>
          <w:rFonts w:eastAsia="Aptos" w:cs="Aptos"/>
          <w:sz w:val="24"/>
        </w:rPr>
        <w:t xml:space="preserve">Clinical Informatics </w:t>
      </w:r>
    </w:p>
    <w:p w14:paraId="0EF8DC63" w14:textId="77777777" w:rsidR="00244F72" w:rsidRDefault="00000000">
      <w:pPr>
        <w:pStyle w:val="Heading2"/>
        <w:numPr>
          <w:ilvl w:val="0"/>
          <w:numId w:val="216"/>
        </w:numPr>
        <w:spacing w:before="0" w:after="0"/>
        <w:rPr>
          <w:rFonts w:ascii="Aptos" w:eastAsia="Aptos" w:hAnsi="Aptos" w:cs="Aptos"/>
          <w:sz w:val="24"/>
          <w:szCs w:val="24"/>
        </w:rPr>
      </w:pPr>
      <w:r>
        <w:t>Inpatient Pharmacy Management</w:t>
      </w:r>
    </w:p>
    <w:p w14:paraId="7C2B6999" w14:textId="77777777" w:rsidR="1EA90F41" w:rsidRDefault="1EA90F41">
      <w:pPr>
        <w:pStyle w:val="ListParagraph"/>
        <w:numPr>
          <w:ilvl w:val="0"/>
          <w:numId w:val="216"/>
        </w:numPr>
        <w:spacing w:after="0"/>
        <w:rPr>
          <w:rFonts w:eastAsia="Aptos" w:cs="Aptos"/>
          <w:sz w:val="24"/>
        </w:rPr>
      </w:pPr>
      <w:r w:rsidRPr="371348F9">
        <w:rPr>
          <w:rFonts w:eastAsia="Aptos" w:cs="Aptos"/>
          <w:sz w:val="24"/>
        </w:rPr>
        <w:t xml:space="preserve">Pharmacy Leadership and Administration </w:t>
      </w:r>
    </w:p>
    <w:p w14:paraId="287F1628" w14:textId="77777777" w:rsidR="1EA90F41" w:rsidRDefault="1EA90F41" w:rsidP="371348F9">
      <w:pPr>
        <w:spacing w:before="240" w:after="240"/>
      </w:pPr>
      <w:r w:rsidRPr="371348F9">
        <w:rPr>
          <w:rFonts w:eastAsia="Aptos" w:cs="Aptos"/>
          <w:sz w:val="24"/>
        </w:rPr>
        <w:t>Throughout the year, students also participate in a longitudinal quality improvement or medication-use project designed to strengthen project management, data analysis, communication, and leadership skills.</w:t>
      </w:r>
    </w:p>
    <w:p w14:paraId="2E81D4E0" w14:textId="77777777" w:rsidR="1EA90F41" w:rsidRDefault="1EA90F41" w:rsidP="371348F9">
      <w:pPr>
        <w:pStyle w:val="Heading2"/>
        <w:spacing w:before="299" w:after="299"/>
      </w:pPr>
      <w:r w:rsidRPr="371348F9">
        <w:rPr>
          <w:rFonts w:ascii="Aptos Display" w:eastAsia="Aptos" w:hAnsi="Aptos Display" w:cs="Aptos"/>
          <w:bCs/>
          <w:sz w:val="36"/>
          <w:szCs w:val="36"/>
        </w:rPr>
        <w:lastRenderedPageBreak/>
        <w:t>Learning Environment</w:t>
      </w:r>
    </w:p>
    <w:p w14:paraId="45D04EC5" w14:textId="77777777" w:rsidR="1EA90F41" w:rsidRDefault="1EA90F41" w:rsidP="371348F9">
      <w:pPr>
        <w:spacing w:before="240" w:after="240"/>
      </w:pPr>
      <w:r w:rsidRPr="371348F9">
        <w:rPr>
          <w:rFonts w:eastAsia="Aptos" w:cs="Aptos"/>
          <w:sz w:val="24"/>
        </w:rPr>
        <w:t>Students learn within one of East Texas' leading health systems, practicing alongside pharmacists who provide comprehensive pharmaceutical care across inpatient and outpatient settings.</w:t>
      </w:r>
    </w:p>
    <w:p w14:paraId="636ABAA6" w14:textId="77777777" w:rsidR="1EA90F41" w:rsidRDefault="1EA90F41" w:rsidP="371348F9">
      <w:pPr>
        <w:spacing w:before="240" w:after="240"/>
      </w:pPr>
      <w:r w:rsidRPr="371348F9">
        <w:rPr>
          <w:rFonts w:eastAsia="Aptos" w:cs="Aptos"/>
          <w:sz w:val="24"/>
        </w:rPr>
        <w:t>The program offers exposure to:</w:t>
      </w:r>
    </w:p>
    <w:p w14:paraId="10875F67"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Central pharmacy operations </w:t>
      </w:r>
    </w:p>
    <w:p w14:paraId="3463B7E1"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Clinical pharmacy services </w:t>
      </w:r>
    </w:p>
    <w:p w14:paraId="7091F4D3"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Sterile compounding </w:t>
      </w:r>
    </w:p>
    <w:p w14:paraId="2A6A246F"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Medication safety </w:t>
      </w:r>
    </w:p>
    <w:p w14:paraId="450491D0"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Pharmacy informatics </w:t>
      </w:r>
    </w:p>
    <w:p w14:paraId="5B5AAA15"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Specialty pharmacy </w:t>
      </w:r>
    </w:p>
    <w:p w14:paraId="403BD972"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Ambulatory care </w:t>
      </w:r>
    </w:p>
    <w:p w14:paraId="5311C0E1"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Emergency medicine </w:t>
      </w:r>
    </w:p>
    <w:p w14:paraId="6B21691A"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Cardiovascular pharmacotherapy </w:t>
      </w:r>
    </w:p>
    <w:p w14:paraId="7BCA03D3" w14:textId="77777777" w:rsidR="1EA90F41" w:rsidRDefault="1EA90F41">
      <w:pPr>
        <w:pStyle w:val="ListParagraph"/>
        <w:numPr>
          <w:ilvl w:val="0"/>
          <w:numId w:val="215"/>
        </w:numPr>
        <w:spacing w:after="0"/>
        <w:rPr>
          <w:rFonts w:eastAsia="Aptos" w:cs="Aptos"/>
          <w:sz w:val="24"/>
        </w:rPr>
      </w:pPr>
      <w:r w:rsidRPr="371348F9">
        <w:rPr>
          <w:rFonts w:eastAsia="Aptos" w:cs="Aptos"/>
          <w:sz w:val="24"/>
        </w:rPr>
        <w:t xml:space="preserve">Pharmacy administration </w:t>
      </w:r>
    </w:p>
    <w:p w14:paraId="1001BFC0" w14:textId="77777777" w:rsidR="1EA90F41" w:rsidRDefault="1EA90F41" w:rsidP="371348F9">
      <w:pPr>
        <w:spacing w:before="240" w:after="240"/>
      </w:pPr>
      <w:r w:rsidRPr="371348F9">
        <w:rPr>
          <w:rFonts w:eastAsia="Aptos" w:cs="Aptos"/>
          <w:sz w:val="24"/>
        </w:rPr>
        <w:t>Because students remain within a single organization, they experience firsthand how these services function together to support safe, effective, and patient-centered medication use.</w:t>
      </w:r>
    </w:p>
    <w:p w14:paraId="2E25D33C" w14:textId="77777777" w:rsidR="1EA90F41" w:rsidRDefault="1EA90F41" w:rsidP="371348F9">
      <w:pPr>
        <w:pStyle w:val="Heading2"/>
        <w:spacing w:before="299" w:after="299"/>
      </w:pPr>
      <w:r w:rsidRPr="371348F9">
        <w:rPr>
          <w:rFonts w:ascii="Aptos Display" w:eastAsia="Aptos" w:hAnsi="Aptos Display" w:cs="Aptos"/>
          <w:bCs/>
          <w:sz w:val="36"/>
          <w:szCs w:val="36"/>
        </w:rPr>
        <w:t>Preceptor Model</w:t>
      </w:r>
    </w:p>
    <w:p w14:paraId="7C257E42" w14:textId="77777777" w:rsidR="1EA90F41" w:rsidRDefault="1EA90F41" w:rsidP="371348F9">
      <w:pPr>
        <w:spacing w:before="240" w:after="240"/>
      </w:pPr>
      <w:r w:rsidRPr="371348F9">
        <w:rPr>
          <w:rFonts w:eastAsia="Aptos" w:cs="Aptos"/>
          <w:sz w:val="24"/>
        </w:rPr>
        <w:t>The strength of the L-APPE lies in its faculty.</w:t>
      </w:r>
    </w:p>
    <w:p w14:paraId="4569A589" w14:textId="77777777" w:rsidR="1EA90F41" w:rsidRDefault="1EA90F41" w:rsidP="371348F9">
      <w:pPr>
        <w:spacing w:before="240" w:after="240"/>
      </w:pPr>
      <w:r w:rsidRPr="371348F9">
        <w:rPr>
          <w:rFonts w:eastAsia="Aptos" w:cs="Aptos"/>
          <w:sz w:val="24"/>
        </w:rPr>
        <w:t>Students are mentored by a diverse team of experienced pharmacists representing multiple specialties and leadership roles. Rather than learning from a single preceptor, students work with educators whose expertise spans institutional practice, acute care, ambulatory care, specialty pharmacy, emergency medicine, informatics, cardiology, and pharmacy administration.</w:t>
      </w:r>
    </w:p>
    <w:p w14:paraId="0100407B" w14:textId="77777777" w:rsidR="1EA90F41" w:rsidRDefault="1EA90F41" w:rsidP="371348F9">
      <w:pPr>
        <w:spacing w:before="240" w:after="240"/>
      </w:pPr>
      <w:r w:rsidRPr="371348F9">
        <w:rPr>
          <w:rFonts w:eastAsia="Aptos" w:cs="Aptos"/>
          <w:sz w:val="24"/>
        </w:rPr>
        <w:t>This collaborative teaching model exposes students to a broad range of practice philosophies while ensuring continuity through shared educational expectations and coordinated assessment.</w:t>
      </w:r>
    </w:p>
    <w:p w14:paraId="01B65BA5" w14:textId="77777777" w:rsidR="1EA90F41" w:rsidRDefault="1EA90F41" w:rsidP="371348F9">
      <w:pPr>
        <w:pStyle w:val="Heading2"/>
        <w:spacing w:before="299" w:after="299"/>
      </w:pPr>
      <w:r w:rsidRPr="371348F9">
        <w:rPr>
          <w:rFonts w:ascii="Aptos Display" w:eastAsia="Aptos" w:hAnsi="Aptos Display" w:cs="Aptos"/>
          <w:bCs/>
          <w:sz w:val="36"/>
          <w:szCs w:val="36"/>
        </w:rPr>
        <w:t>Distinguishing Characteristics</w:t>
      </w:r>
    </w:p>
    <w:p w14:paraId="4BE67BD2" w14:textId="77777777" w:rsidR="1EA90F41" w:rsidRDefault="1EA90F41" w:rsidP="371348F9">
      <w:pPr>
        <w:spacing w:before="240" w:after="240"/>
      </w:pPr>
      <w:r w:rsidRPr="371348F9">
        <w:rPr>
          <w:rFonts w:eastAsia="Aptos" w:cs="Aptos"/>
          <w:sz w:val="24"/>
        </w:rPr>
        <w:t>Several features distinguish the CHRISTUS Mother Frances L-APPE from traditional experiential models:</w:t>
      </w:r>
    </w:p>
    <w:p w14:paraId="6428F313" w14:textId="77777777" w:rsidR="1EA90F41" w:rsidRDefault="1EA90F41">
      <w:pPr>
        <w:pStyle w:val="ListParagraph"/>
        <w:numPr>
          <w:ilvl w:val="0"/>
          <w:numId w:val="214"/>
        </w:numPr>
        <w:spacing w:after="0"/>
        <w:rPr>
          <w:rFonts w:eastAsia="Aptos" w:cs="Aptos"/>
          <w:sz w:val="24"/>
        </w:rPr>
      </w:pPr>
      <w:r w:rsidRPr="371348F9">
        <w:rPr>
          <w:rFonts w:eastAsia="Aptos" w:cs="Aptos"/>
          <w:sz w:val="24"/>
        </w:rPr>
        <w:t xml:space="preserve">Longitudinal immersion within a single integrated health system </w:t>
      </w:r>
    </w:p>
    <w:p w14:paraId="120211F2" w14:textId="77777777" w:rsidR="1EA90F41" w:rsidRDefault="1EA90F41">
      <w:pPr>
        <w:pStyle w:val="ListParagraph"/>
        <w:numPr>
          <w:ilvl w:val="0"/>
          <w:numId w:val="214"/>
        </w:numPr>
        <w:spacing w:after="0"/>
        <w:rPr>
          <w:rFonts w:eastAsia="Aptos" w:cs="Aptos"/>
          <w:sz w:val="24"/>
        </w:rPr>
      </w:pPr>
      <w:r w:rsidRPr="371348F9">
        <w:rPr>
          <w:rFonts w:eastAsia="Aptos" w:cs="Aptos"/>
          <w:sz w:val="24"/>
        </w:rPr>
        <w:t xml:space="preserve">Structured progression from orientation to independent clinical contribution </w:t>
      </w:r>
    </w:p>
    <w:p w14:paraId="747735EC" w14:textId="77777777" w:rsidR="1EA90F41" w:rsidRDefault="1EA90F41">
      <w:pPr>
        <w:pStyle w:val="ListParagraph"/>
        <w:numPr>
          <w:ilvl w:val="0"/>
          <w:numId w:val="214"/>
        </w:numPr>
        <w:spacing w:after="0"/>
        <w:rPr>
          <w:rFonts w:eastAsia="Aptos" w:cs="Aptos"/>
          <w:sz w:val="24"/>
        </w:rPr>
      </w:pPr>
      <w:r w:rsidRPr="371348F9">
        <w:rPr>
          <w:rFonts w:eastAsia="Aptos" w:cs="Aptos"/>
          <w:sz w:val="24"/>
        </w:rPr>
        <w:lastRenderedPageBreak/>
        <w:t xml:space="preserve">Consistent mentorship by an interdisciplinary preceptor team </w:t>
      </w:r>
    </w:p>
    <w:p w14:paraId="1C5C83BD" w14:textId="77777777" w:rsidR="1EA90F41" w:rsidRDefault="1EA90F41">
      <w:pPr>
        <w:pStyle w:val="ListParagraph"/>
        <w:numPr>
          <w:ilvl w:val="0"/>
          <w:numId w:val="214"/>
        </w:numPr>
        <w:spacing w:after="0"/>
        <w:rPr>
          <w:rFonts w:eastAsia="Aptos" w:cs="Aptos"/>
          <w:sz w:val="24"/>
        </w:rPr>
      </w:pPr>
      <w:r w:rsidRPr="371348F9">
        <w:rPr>
          <w:rFonts w:eastAsia="Aptos" w:cs="Aptos"/>
          <w:sz w:val="24"/>
        </w:rPr>
        <w:t xml:space="preserve">Broad exposure to operational, clinical, ambulatory, and specialty pharmacy practice </w:t>
      </w:r>
    </w:p>
    <w:p w14:paraId="2436BDCF" w14:textId="77777777" w:rsidR="1EA90F41" w:rsidRDefault="1EA90F41">
      <w:pPr>
        <w:pStyle w:val="ListParagraph"/>
        <w:numPr>
          <w:ilvl w:val="0"/>
          <w:numId w:val="214"/>
        </w:numPr>
        <w:spacing w:after="0"/>
        <w:rPr>
          <w:rFonts w:eastAsia="Aptos" w:cs="Aptos"/>
          <w:sz w:val="24"/>
        </w:rPr>
      </w:pPr>
      <w:r w:rsidRPr="371348F9">
        <w:rPr>
          <w:rFonts w:eastAsia="Aptos" w:cs="Aptos"/>
          <w:sz w:val="24"/>
        </w:rPr>
        <w:t xml:space="preserve">Integration of quality improvement, medication safety, and leadership development throughout the year </w:t>
      </w:r>
    </w:p>
    <w:p w14:paraId="631C6100" w14:textId="77777777" w:rsidR="1EA90F41" w:rsidRDefault="1EA90F41">
      <w:pPr>
        <w:pStyle w:val="ListParagraph"/>
        <w:numPr>
          <w:ilvl w:val="0"/>
          <w:numId w:val="214"/>
        </w:numPr>
        <w:spacing w:after="0"/>
        <w:rPr>
          <w:rFonts w:eastAsia="Aptos" w:cs="Aptos"/>
          <w:sz w:val="24"/>
        </w:rPr>
      </w:pPr>
      <w:r w:rsidRPr="371348F9">
        <w:rPr>
          <w:rFonts w:eastAsia="Aptos" w:cs="Aptos"/>
          <w:sz w:val="24"/>
        </w:rPr>
        <w:t xml:space="preserve">Close collaboration with the Ben and Maytee Fisch College of Pharmacy </w:t>
      </w:r>
    </w:p>
    <w:p w14:paraId="52C21CAF" w14:textId="77777777" w:rsidR="1EA90F41" w:rsidRDefault="1EA90F41" w:rsidP="371348F9">
      <w:pPr>
        <w:spacing w:before="240" w:after="240"/>
      </w:pPr>
      <w:r w:rsidRPr="371348F9">
        <w:rPr>
          <w:rFonts w:eastAsia="Aptos" w:cs="Aptos"/>
          <w:sz w:val="24"/>
        </w:rPr>
        <w:t>These characteristics are intended to accelerate professional growth while preparing graduates for residency training, advanced clinical practice, leadership positions, or direct entry into health-system pharmacy.</w:t>
      </w:r>
    </w:p>
    <w:p w14:paraId="7BD33DB0" w14:textId="77777777" w:rsidR="1EA90F41" w:rsidRDefault="1EA90F41" w:rsidP="371348F9">
      <w:pPr>
        <w:pStyle w:val="Heading2"/>
        <w:spacing w:before="299" w:after="299"/>
      </w:pPr>
      <w:r w:rsidRPr="371348F9">
        <w:rPr>
          <w:rFonts w:ascii="Aptos Display" w:eastAsia="Aptos" w:hAnsi="Aptos Display" w:cs="Aptos"/>
          <w:bCs/>
          <w:sz w:val="36"/>
          <w:szCs w:val="36"/>
        </w:rPr>
        <w:t>Program Outcomes</w:t>
      </w:r>
    </w:p>
    <w:p w14:paraId="71F27A27" w14:textId="77777777" w:rsidR="1EA90F41" w:rsidRDefault="1EA90F41" w:rsidP="371348F9">
      <w:pPr>
        <w:spacing w:before="240" w:after="240"/>
      </w:pPr>
      <w:r w:rsidRPr="371348F9">
        <w:rPr>
          <w:rFonts w:eastAsia="Aptos" w:cs="Aptos"/>
          <w:sz w:val="24"/>
        </w:rPr>
        <w:t>By the conclusion of the L-APPE, students will be expected to:</w:t>
      </w:r>
    </w:p>
    <w:p w14:paraId="7E4515B0"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Demonstrate competency across all required APPE domains. </w:t>
      </w:r>
    </w:p>
    <w:p w14:paraId="3B5DF3F4"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Deliver evidence-based, patient-centered pharmaceutical care. </w:t>
      </w:r>
    </w:p>
    <w:p w14:paraId="1E64AA97"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Function effectively within interdisciplinary health care teams. </w:t>
      </w:r>
    </w:p>
    <w:p w14:paraId="16F11942"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Apply systems thinking to medication-use processes and patient safety. </w:t>
      </w:r>
    </w:p>
    <w:p w14:paraId="3A62A782"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Lead and contribute to quality improvement initiatives. </w:t>
      </w:r>
    </w:p>
    <w:p w14:paraId="75C0F858"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Communicate effectively with patients, caregivers, and health care professionals. </w:t>
      </w:r>
    </w:p>
    <w:p w14:paraId="07044B2C"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Exhibit professionalism, accountability, ethical decision-making, and commitment to lifelong learning. </w:t>
      </w:r>
    </w:p>
    <w:p w14:paraId="4AC48C8F" w14:textId="77777777" w:rsidR="1EA90F41" w:rsidRDefault="1EA90F41">
      <w:pPr>
        <w:pStyle w:val="ListParagraph"/>
        <w:numPr>
          <w:ilvl w:val="0"/>
          <w:numId w:val="213"/>
        </w:numPr>
        <w:spacing w:after="0"/>
        <w:rPr>
          <w:rFonts w:eastAsia="Aptos" w:cs="Aptos"/>
          <w:sz w:val="24"/>
        </w:rPr>
      </w:pPr>
      <w:r w:rsidRPr="371348F9">
        <w:rPr>
          <w:rFonts w:eastAsia="Aptos" w:cs="Aptos"/>
          <w:sz w:val="24"/>
        </w:rPr>
        <w:t xml:space="preserve">Enter postgraduate training or professional practice with the confidence and skills expected of a contemporary health-system pharmacist. </w:t>
      </w:r>
    </w:p>
    <w:p w14:paraId="71511EEA" w14:textId="77777777" w:rsidR="1EA90F41" w:rsidRDefault="1EA90F41" w:rsidP="371348F9">
      <w:pPr>
        <w:pStyle w:val="Heading2"/>
        <w:spacing w:before="299" w:after="299"/>
      </w:pPr>
      <w:r w:rsidRPr="371348F9">
        <w:rPr>
          <w:rFonts w:ascii="Aptos Display" w:eastAsia="Aptos" w:hAnsi="Aptos Display" w:cs="Aptos"/>
          <w:bCs/>
          <w:sz w:val="36"/>
          <w:szCs w:val="36"/>
        </w:rPr>
        <w:t>Looking Forward</w:t>
      </w:r>
    </w:p>
    <w:p w14:paraId="501BF676" w14:textId="77777777" w:rsidR="1EA90F41" w:rsidRDefault="1EA90F41" w:rsidP="371348F9">
      <w:pPr>
        <w:spacing w:before="240" w:after="240"/>
      </w:pPr>
      <w:r w:rsidRPr="371348F9">
        <w:rPr>
          <w:rFonts w:eastAsia="Aptos" w:cs="Aptos"/>
          <w:sz w:val="24"/>
        </w:rPr>
        <w:t>The CHRISTUS Mother Frances Hospital Longitudinal Advanced Pharmacy Practice Experience represents an investment in the future of pharmacy practice within East Texas. Through close collaboration between CHRISTUS Mother Frances Hospital and the Ben and Maytee Fisch College of Pharmacy, the program seeks to educate pharmacists who are clinically capable, operationally knowledgeable, professionally mature, and committed to improving the health of the communities they serve.</w:t>
      </w:r>
    </w:p>
    <w:p w14:paraId="5BCAE5A8" w14:textId="77777777" w:rsidR="371348F9" w:rsidRDefault="371348F9" w:rsidP="371348F9">
      <w:pPr>
        <w:spacing w:before="240" w:after="240"/>
        <w:rPr>
          <w:rFonts w:eastAsia="Aptos" w:cs="Aptos"/>
          <w:sz w:val="24"/>
        </w:rPr>
      </w:pPr>
    </w:p>
    <w:p w14:paraId="11D9413D" w14:textId="77777777" w:rsidR="371348F9" w:rsidRDefault="371348F9"/>
    <w:p w14:paraId="56A88784" w14:textId="77777777" w:rsidR="0D521AE2" w:rsidRDefault="0D521AE2" w:rsidP="371348F9">
      <w:pPr>
        <w:pStyle w:val="ChapterLabel"/>
        <w:pageBreakBefore/>
        <w:spacing w:before="322" w:after="322"/>
      </w:pPr>
      <w:r w:rsidRPr="371348F9">
        <w:rPr>
          <w:rFonts w:eastAsia="Aptos" w:cs="Aptos"/>
          <w:bCs/>
          <w:sz w:val="48"/>
          <w:szCs w:val="48"/>
        </w:rPr>
        <w:lastRenderedPageBreak/>
        <w:t>Chapter 5</w:t>
      </w:r>
    </w:p>
    <w:p w14:paraId="1A63C24D" w14:textId="77777777" w:rsidR="0D521AE2" w:rsidRDefault="0D521AE2" w:rsidP="371348F9">
      <w:pPr>
        <w:pStyle w:val="Heading1"/>
        <w:pBdr>
          <w:bottom w:val="single" w:sz="12" w:space="4" w:color="C6A15B"/>
        </w:pBdr>
        <w:spacing w:before="0" w:after="322"/>
      </w:pPr>
      <w:r w:rsidRPr="371348F9">
        <w:rPr>
          <w:rFonts w:ascii="Aptos Display" w:eastAsia="Aptos" w:hAnsi="Aptos Display" w:cs="Aptos"/>
          <w:bCs/>
          <w:sz w:val="48"/>
          <w:szCs w:val="48"/>
        </w:rPr>
        <w:t>Program Governance and Administration</w:t>
      </w:r>
    </w:p>
    <w:p w14:paraId="0021B44E" w14:textId="77777777" w:rsidR="0D521AE2" w:rsidRDefault="0D521AE2" w:rsidP="371348F9">
      <w:pPr>
        <w:pStyle w:val="Heading2"/>
        <w:spacing w:before="299" w:after="299"/>
      </w:pPr>
      <w:r w:rsidRPr="371348F9">
        <w:rPr>
          <w:rFonts w:ascii="Aptos Display" w:eastAsia="Aptos" w:hAnsi="Aptos Display" w:cs="Aptos"/>
          <w:bCs/>
          <w:sz w:val="36"/>
          <w:szCs w:val="36"/>
        </w:rPr>
        <w:t>Program Governance Philosophy</w:t>
      </w:r>
    </w:p>
    <w:p w14:paraId="280ECDE2" w14:textId="77777777" w:rsidR="0D521AE2" w:rsidRDefault="0D521AE2" w:rsidP="371348F9">
      <w:pPr>
        <w:spacing w:before="240" w:after="240"/>
      </w:pPr>
      <w:r w:rsidRPr="371348F9">
        <w:rPr>
          <w:rFonts w:eastAsia="Aptos" w:cs="Aptos"/>
          <w:sz w:val="24"/>
        </w:rPr>
        <w:t>The CHRISTUS Mother Frances Hospital Longitudinal Advanced Pharmacy Practice Experience (L-APPE) is administered through a collaborative governance model that promotes educational excellence, operational consistency, continuous quality improvement, and close partnership with the Ben and Maytee Fisch College of Pharmacy at The University of Texas at Tyler.</w:t>
      </w:r>
    </w:p>
    <w:p w14:paraId="5AFD1DC2" w14:textId="77777777" w:rsidR="0D521AE2" w:rsidRDefault="0D521AE2" w:rsidP="371348F9">
      <w:pPr>
        <w:spacing w:before="240" w:after="240"/>
      </w:pPr>
      <w:r w:rsidRPr="371348F9">
        <w:rPr>
          <w:rFonts w:eastAsia="Aptos" w:cs="Aptos"/>
          <w:sz w:val="24"/>
        </w:rPr>
        <w:t>Responsibility for the program is shared among pharmacy leadership, the Program Director, rotation preceptors, and the L-APPE Planning Committee. This distributed leadership model ensures that educational decisions are informed by diverse practice perspectives while maintaining consistent expectations across all experiential learning environments.</w:t>
      </w:r>
    </w:p>
    <w:p w14:paraId="3B6B8EB8" w14:textId="77777777" w:rsidR="0D521AE2" w:rsidRDefault="0D521AE2" w:rsidP="371348F9">
      <w:pPr>
        <w:spacing w:before="240" w:after="240"/>
      </w:pPr>
      <w:r w:rsidRPr="371348F9">
        <w:rPr>
          <w:rFonts w:eastAsia="Aptos" w:cs="Aptos"/>
          <w:sz w:val="24"/>
        </w:rPr>
        <w:t>Program governance is designed to support four primary objectives:</w:t>
      </w:r>
    </w:p>
    <w:p w14:paraId="284EEA42" w14:textId="77777777" w:rsidR="0D521AE2" w:rsidRDefault="0D521AE2">
      <w:pPr>
        <w:pStyle w:val="ListParagraph"/>
        <w:numPr>
          <w:ilvl w:val="0"/>
          <w:numId w:val="212"/>
        </w:numPr>
        <w:spacing w:after="0"/>
        <w:rPr>
          <w:rFonts w:eastAsia="Aptos" w:cs="Aptos"/>
          <w:sz w:val="24"/>
        </w:rPr>
      </w:pPr>
      <w:r w:rsidRPr="371348F9">
        <w:rPr>
          <w:rFonts w:eastAsia="Aptos" w:cs="Aptos"/>
          <w:sz w:val="24"/>
        </w:rPr>
        <w:t xml:space="preserve">Deliver an exceptional educational experience for student pharmacists. </w:t>
      </w:r>
    </w:p>
    <w:p w14:paraId="767DAF67" w14:textId="77777777" w:rsidR="0D521AE2" w:rsidRDefault="0D521AE2">
      <w:pPr>
        <w:pStyle w:val="ListParagraph"/>
        <w:numPr>
          <w:ilvl w:val="0"/>
          <w:numId w:val="212"/>
        </w:numPr>
        <w:spacing w:after="0"/>
        <w:rPr>
          <w:rFonts w:eastAsia="Aptos" w:cs="Aptos"/>
          <w:sz w:val="24"/>
        </w:rPr>
      </w:pPr>
      <w:r w:rsidRPr="371348F9">
        <w:rPr>
          <w:rFonts w:eastAsia="Aptos" w:cs="Aptos"/>
          <w:sz w:val="24"/>
        </w:rPr>
        <w:t xml:space="preserve">Maintain compliance with FCOP experiential requirements and ACPE standards. </w:t>
      </w:r>
    </w:p>
    <w:p w14:paraId="4EBF02EB" w14:textId="77777777" w:rsidR="0D521AE2" w:rsidRDefault="0D521AE2">
      <w:pPr>
        <w:pStyle w:val="ListParagraph"/>
        <w:numPr>
          <w:ilvl w:val="0"/>
          <w:numId w:val="212"/>
        </w:numPr>
        <w:spacing w:after="0"/>
        <w:rPr>
          <w:rFonts w:eastAsia="Aptos" w:cs="Aptos"/>
          <w:sz w:val="24"/>
        </w:rPr>
      </w:pPr>
      <w:r w:rsidRPr="371348F9">
        <w:rPr>
          <w:rFonts w:eastAsia="Aptos" w:cs="Aptos"/>
          <w:sz w:val="24"/>
        </w:rPr>
        <w:t xml:space="preserve">Support preceptor development and educational excellence. </w:t>
      </w:r>
    </w:p>
    <w:p w14:paraId="10DFDEFF" w14:textId="77777777" w:rsidR="0D521AE2" w:rsidRDefault="0D521AE2">
      <w:pPr>
        <w:pStyle w:val="ListParagraph"/>
        <w:numPr>
          <w:ilvl w:val="0"/>
          <w:numId w:val="212"/>
        </w:numPr>
        <w:spacing w:after="0"/>
        <w:rPr>
          <w:rFonts w:eastAsia="Aptos" w:cs="Aptos"/>
          <w:sz w:val="24"/>
        </w:rPr>
      </w:pPr>
      <w:r w:rsidRPr="371348F9">
        <w:rPr>
          <w:rFonts w:eastAsia="Aptos" w:cs="Aptos"/>
          <w:sz w:val="24"/>
        </w:rPr>
        <w:t xml:space="preserve">Continuously evaluate and improve program quality through structured assessment and feedback. </w:t>
      </w:r>
    </w:p>
    <w:p w14:paraId="777A8625" w14:textId="77777777" w:rsidR="0D521AE2" w:rsidRDefault="0D521AE2" w:rsidP="371348F9">
      <w:pPr>
        <w:pStyle w:val="Heading2"/>
        <w:spacing w:before="322" w:after="322"/>
      </w:pPr>
      <w:r w:rsidRPr="371348F9">
        <w:rPr>
          <w:rFonts w:ascii="Aptos Display" w:eastAsia="Aptos" w:hAnsi="Aptos Display" w:cs="Aptos"/>
          <w:bCs/>
          <w:sz w:val="48"/>
          <w:szCs w:val="48"/>
        </w:rPr>
        <w:t>Organizational Structure</w:t>
      </w:r>
    </w:p>
    <w:p w14:paraId="32792B69" w14:textId="77777777" w:rsidR="0D521AE2" w:rsidRDefault="0D521AE2" w:rsidP="371348F9">
      <w:pPr>
        <w:spacing w:after="0"/>
      </w:pPr>
      <w:r w:rsidRPr="371348F9">
        <w:rPr>
          <w:rFonts w:eastAsia="Consolas" w:cs="Consolas"/>
          <w:sz w:val="24"/>
        </w:rPr>
        <w:t>Director of Pharmacy</w:t>
      </w:r>
      <w:r>
        <w:br/>
      </w:r>
      <w:r>
        <w:br/>
      </w:r>
      <w:r w:rsidRPr="371348F9">
        <w:rPr>
          <w:rFonts w:eastAsia="Consolas" w:cs="Consolas"/>
          <w:sz w:val="24"/>
        </w:rPr>
        <w:t xml:space="preserve">    │</w:t>
      </w:r>
      <w:r>
        <w:br/>
      </w:r>
      <w:r w:rsidRPr="371348F9">
        <w:rPr>
          <w:rFonts w:eastAsia="Consolas" w:cs="Consolas"/>
          <w:sz w:val="24"/>
        </w:rPr>
        <w:t xml:space="preserve">    ▼</w:t>
      </w:r>
      <w:r>
        <w:br/>
      </w:r>
      <w:r>
        <w:br/>
      </w:r>
      <w:r w:rsidRPr="371348F9">
        <w:rPr>
          <w:rFonts w:eastAsia="Consolas" w:cs="Consolas"/>
          <w:sz w:val="24"/>
        </w:rPr>
        <w:t>Program Director</w:t>
      </w:r>
      <w:r>
        <w:br/>
      </w:r>
      <w:r w:rsidRPr="371348F9">
        <w:rPr>
          <w:rFonts w:eastAsia="Consolas" w:cs="Consolas"/>
          <w:sz w:val="24"/>
        </w:rPr>
        <w:t>(Longitudinal APPE)</w:t>
      </w:r>
      <w:r>
        <w:br/>
      </w:r>
      <w:r>
        <w:br/>
      </w:r>
      <w:r w:rsidRPr="371348F9">
        <w:rPr>
          <w:rFonts w:eastAsia="Consolas" w:cs="Consolas"/>
          <w:sz w:val="24"/>
        </w:rPr>
        <w:t xml:space="preserve">    │</w:t>
      </w:r>
      <w:r>
        <w:br/>
      </w:r>
      <w:r w:rsidRPr="371348F9">
        <w:rPr>
          <w:rFonts w:eastAsia="Consolas" w:cs="Consolas"/>
          <w:sz w:val="24"/>
        </w:rPr>
        <w:t xml:space="preserve"> ┌──────┼────────┐</w:t>
      </w:r>
      <w:r>
        <w:br/>
      </w:r>
      <w:r w:rsidRPr="371348F9">
        <w:rPr>
          <w:rFonts w:eastAsia="Consolas" w:cs="Consolas"/>
          <w:sz w:val="24"/>
        </w:rPr>
        <w:t xml:space="preserve"> │   │    │</w:t>
      </w:r>
      <w:r>
        <w:br/>
      </w:r>
      <w:r>
        <w:br/>
      </w:r>
      <w:r w:rsidRPr="371348F9">
        <w:rPr>
          <w:rFonts w:eastAsia="Consolas" w:cs="Consolas"/>
          <w:sz w:val="24"/>
        </w:rPr>
        <w:t>Planning Committee</w:t>
      </w:r>
      <w:r>
        <w:br/>
      </w:r>
      <w:r>
        <w:br/>
      </w:r>
      <w:r w:rsidRPr="371348F9">
        <w:rPr>
          <w:rFonts w:eastAsia="Consolas" w:cs="Consolas"/>
          <w:sz w:val="24"/>
        </w:rPr>
        <w:lastRenderedPageBreak/>
        <w:t xml:space="preserve"> │   │    │</w:t>
      </w:r>
      <w:r>
        <w:br/>
      </w:r>
      <w:r>
        <w:br/>
      </w:r>
      <w:r w:rsidRPr="371348F9">
        <w:rPr>
          <w:rFonts w:eastAsia="Consolas" w:cs="Consolas"/>
          <w:sz w:val="24"/>
        </w:rPr>
        <w:t>Rotation Coordinators</w:t>
      </w:r>
      <w:r>
        <w:br/>
      </w:r>
      <w:r>
        <w:br/>
      </w:r>
      <w:r w:rsidRPr="371348F9">
        <w:rPr>
          <w:rFonts w:eastAsia="Consolas" w:cs="Consolas"/>
          <w:sz w:val="24"/>
        </w:rPr>
        <w:t xml:space="preserve"> │   │    │</w:t>
      </w:r>
      <w:r>
        <w:br/>
      </w:r>
      <w:r>
        <w:br/>
      </w:r>
      <w:r w:rsidRPr="371348F9">
        <w:rPr>
          <w:rFonts w:eastAsia="Consolas" w:cs="Consolas"/>
          <w:sz w:val="24"/>
        </w:rPr>
        <w:t>Preceptors</w:t>
      </w:r>
      <w:r>
        <w:br/>
      </w:r>
      <w:r>
        <w:br/>
      </w:r>
      <w:r w:rsidRPr="371348F9">
        <w:rPr>
          <w:rFonts w:eastAsia="Consolas" w:cs="Consolas"/>
          <w:sz w:val="24"/>
        </w:rPr>
        <w:t xml:space="preserve"> │</w:t>
      </w:r>
      <w:r>
        <w:br/>
      </w:r>
      <w:r>
        <w:br/>
      </w:r>
      <w:r w:rsidRPr="371348F9">
        <w:rPr>
          <w:rFonts w:eastAsia="Consolas" w:cs="Consolas"/>
          <w:sz w:val="24"/>
        </w:rPr>
        <w:t>Student Pharmacists</w:t>
      </w:r>
    </w:p>
    <w:p w14:paraId="6D831942" w14:textId="77777777" w:rsidR="371348F9" w:rsidRDefault="371348F9" w:rsidP="371348F9"/>
    <w:p w14:paraId="596CE911" w14:textId="77777777" w:rsidR="0D521AE2" w:rsidRDefault="0D521AE2" w:rsidP="371348F9">
      <w:pPr>
        <w:pStyle w:val="Heading2"/>
        <w:spacing w:before="322" w:after="322"/>
      </w:pPr>
      <w:r w:rsidRPr="371348F9">
        <w:rPr>
          <w:rFonts w:ascii="Aptos Display" w:eastAsia="Aptos" w:hAnsi="Aptos Display" w:cs="Aptos"/>
          <w:bCs/>
          <w:sz w:val="48"/>
          <w:szCs w:val="48"/>
        </w:rPr>
        <w:t>Administrative Leadership</w:t>
      </w:r>
    </w:p>
    <w:p w14:paraId="42362730" w14:textId="77777777" w:rsidR="0D521AE2" w:rsidRDefault="0D521AE2" w:rsidP="371348F9">
      <w:pPr>
        <w:pStyle w:val="Heading2"/>
        <w:spacing w:before="299" w:after="299"/>
      </w:pPr>
      <w:r w:rsidRPr="371348F9">
        <w:rPr>
          <w:rFonts w:ascii="Aptos Display" w:eastAsia="Aptos" w:hAnsi="Aptos Display" w:cs="Aptos"/>
          <w:bCs/>
          <w:sz w:val="36"/>
          <w:szCs w:val="36"/>
        </w:rPr>
        <w:t>Director of Pharmacy</w:t>
      </w:r>
    </w:p>
    <w:p w14:paraId="328A3980" w14:textId="77777777" w:rsidR="0D521AE2" w:rsidRDefault="0D521AE2" w:rsidP="371348F9">
      <w:pPr>
        <w:spacing w:before="240" w:after="240"/>
      </w:pPr>
      <w:r w:rsidRPr="371348F9">
        <w:rPr>
          <w:rFonts w:eastAsia="Aptos" w:cs="Aptos"/>
          <w:sz w:val="24"/>
        </w:rPr>
        <w:t>The Director of Pharmacy provides executive oversight for the L-APPE and ensures that the program aligns with the strategic priorities of CHRISTUS Mother Frances Hospital and the Department of Pharmacy.</w:t>
      </w:r>
    </w:p>
    <w:p w14:paraId="7BCCADE7" w14:textId="77777777" w:rsidR="0D521AE2" w:rsidRDefault="0D521AE2" w:rsidP="371348F9">
      <w:pPr>
        <w:spacing w:before="240" w:after="240"/>
      </w:pPr>
      <w:r w:rsidRPr="371348F9">
        <w:rPr>
          <w:rFonts w:eastAsia="Aptos" w:cs="Aptos"/>
          <w:sz w:val="24"/>
        </w:rPr>
        <w:t>Responsibilities include:</w:t>
      </w:r>
    </w:p>
    <w:p w14:paraId="76385EEA"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Executive sponsorship </w:t>
      </w:r>
    </w:p>
    <w:p w14:paraId="6B9E3BB4"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Resource allocation </w:t>
      </w:r>
    </w:p>
    <w:p w14:paraId="30655C9B"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Institutional advocacy </w:t>
      </w:r>
    </w:p>
    <w:p w14:paraId="3B9E75A9"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Strategic planning </w:t>
      </w:r>
    </w:p>
    <w:p w14:paraId="49149595"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Faculty support </w:t>
      </w:r>
    </w:p>
    <w:p w14:paraId="35BB5005"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Program sustainability </w:t>
      </w:r>
    </w:p>
    <w:p w14:paraId="6DF98FF4" w14:textId="77777777" w:rsidR="0D521AE2" w:rsidRDefault="0D521AE2">
      <w:pPr>
        <w:pStyle w:val="ListParagraph"/>
        <w:numPr>
          <w:ilvl w:val="0"/>
          <w:numId w:val="211"/>
        </w:numPr>
        <w:spacing w:after="0"/>
        <w:rPr>
          <w:rFonts w:eastAsia="Aptos" w:cs="Aptos"/>
          <w:sz w:val="24"/>
        </w:rPr>
      </w:pPr>
      <w:r w:rsidRPr="371348F9">
        <w:rPr>
          <w:rFonts w:eastAsia="Aptos" w:cs="Aptos"/>
          <w:sz w:val="24"/>
        </w:rPr>
        <w:t xml:space="preserve">Approval of major program changes </w:t>
      </w:r>
    </w:p>
    <w:p w14:paraId="1A147011" w14:textId="77777777" w:rsidR="0D521AE2" w:rsidRDefault="0D521AE2" w:rsidP="371348F9">
      <w:pPr>
        <w:pStyle w:val="Heading2"/>
        <w:spacing w:before="299" w:after="299"/>
      </w:pPr>
      <w:r w:rsidRPr="371348F9">
        <w:rPr>
          <w:rFonts w:ascii="Aptos Display" w:eastAsia="Aptos" w:hAnsi="Aptos Display" w:cs="Aptos"/>
          <w:bCs/>
          <w:sz w:val="36"/>
          <w:szCs w:val="36"/>
        </w:rPr>
        <w:t>Program Director</w:t>
      </w:r>
    </w:p>
    <w:p w14:paraId="1D1BE95C" w14:textId="77777777" w:rsidR="0D521AE2" w:rsidRDefault="0D521AE2" w:rsidP="371348F9">
      <w:pPr>
        <w:spacing w:before="240" w:after="240"/>
      </w:pPr>
      <w:r w:rsidRPr="371348F9">
        <w:rPr>
          <w:rFonts w:eastAsia="Aptos" w:cs="Aptos"/>
          <w:sz w:val="24"/>
        </w:rPr>
        <w:t>The Program Director serves as the operational leader of the L-APPE and is responsible for the day-to-day administration of the program.</w:t>
      </w:r>
    </w:p>
    <w:p w14:paraId="52D43634" w14:textId="77777777" w:rsidR="0D521AE2" w:rsidRDefault="0D521AE2" w:rsidP="371348F9">
      <w:pPr>
        <w:spacing w:before="240" w:after="240"/>
      </w:pPr>
      <w:r w:rsidRPr="371348F9">
        <w:rPr>
          <w:rFonts w:eastAsia="Aptos" w:cs="Aptos"/>
          <w:sz w:val="24"/>
        </w:rPr>
        <w:t>Primary responsibilities include:</w:t>
      </w:r>
    </w:p>
    <w:p w14:paraId="3230432E"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Overall program administration </w:t>
      </w:r>
    </w:p>
    <w:p w14:paraId="008E10D5"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Primary liaison with FCOP </w:t>
      </w:r>
    </w:p>
    <w:p w14:paraId="65287C0A"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Student recruitment and selection </w:t>
      </w:r>
    </w:p>
    <w:p w14:paraId="5D2B8278"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Rotation scheduling </w:t>
      </w:r>
    </w:p>
    <w:p w14:paraId="69391E0B" w14:textId="77777777" w:rsidR="0D521AE2" w:rsidRDefault="0D521AE2">
      <w:pPr>
        <w:pStyle w:val="ListParagraph"/>
        <w:numPr>
          <w:ilvl w:val="0"/>
          <w:numId w:val="210"/>
        </w:numPr>
        <w:spacing w:after="0"/>
        <w:rPr>
          <w:rFonts w:eastAsia="Aptos" w:cs="Aptos"/>
          <w:sz w:val="24"/>
        </w:rPr>
      </w:pPr>
      <w:r w:rsidRPr="371348F9">
        <w:rPr>
          <w:rFonts w:eastAsia="Aptos" w:cs="Aptos"/>
          <w:sz w:val="24"/>
        </w:rPr>
        <w:lastRenderedPageBreak/>
        <w:t xml:space="preserve">Preceptor coordination </w:t>
      </w:r>
    </w:p>
    <w:p w14:paraId="4F426DC7"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Assessment oversight </w:t>
      </w:r>
    </w:p>
    <w:p w14:paraId="427A46B5"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Annual program review </w:t>
      </w:r>
    </w:p>
    <w:p w14:paraId="67F7584E"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Continuous quality improvement </w:t>
      </w:r>
    </w:p>
    <w:p w14:paraId="17039E47" w14:textId="77777777" w:rsidR="0D521AE2" w:rsidRDefault="0D521AE2">
      <w:pPr>
        <w:pStyle w:val="ListParagraph"/>
        <w:numPr>
          <w:ilvl w:val="0"/>
          <w:numId w:val="210"/>
        </w:numPr>
        <w:spacing w:after="0"/>
        <w:rPr>
          <w:rFonts w:eastAsia="Aptos" w:cs="Aptos"/>
          <w:sz w:val="24"/>
        </w:rPr>
      </w:pPr>
      <w:r w:rsidRPr="371348F9">
        <w:rPr>
          <w:rFonts w:eastAsia="Aptos" w:cs="Aptos"/>
          <w:sz w:val="24"/>
        </w:rPr>
        <w:t xml:space="preserve">Committee leadership </w:t>
      </w:r>
    </w:p>
    <w:p w14:paraId="00DBB987" w14:textId="77777777" w:rsidR="0D521AE2" w:rsidRDefault="0D521AE2" w:rsidP="371348F9">
      <w:pPr>
        <w:spacing w:before="240" w:after="240"/>
      </w:pPr>
      <w:r w:rsidRPr="371348F9">
        <w:rPr>
          <w:rFonts w:eastAsia="Aptos" w:cs="Aptos"/>
          <w:sz w:val="24"/>
        </w:rPr>
        <w:t>The Program Director also ensures consistency across all rotations while maintaining communication between students, preceptors, pharmacy leadership, and the College.</w:t>
      </w:r>
    </w:p>
    <w:p w14:paraId="08691835" w14:textId="77777777" w:rsidR="0D521AE2" w:rsidRDefault="0D521AE2" w:rsidP="371348F9">
      <w:pPr>
        <w:pStyle w:val="Heading2"/>
        <w:spacing w:before="322" w:after="322"/>
      </w:pPr>
      <w:r w:rsidRPr="371348F9">
        <w:rPr>
          <w:rFonts w:ascii="Aptos Display" w:eastAsia="Aptos" w:hAnsi="Aptos Display" w:cs="Aptos"/>
          <w:bCs/>
          <w:sz w:val="48"/>
          <w:szCs w:val="48"/>
        </w:rPr>
        <w:t>L-APPE Planning Committee</w:t>
      </w:r>
    </w:p>
    <w:p w14:paraId="42D26A85" w14:textId="77777777" w:rsidR="0D521AE2" w:rsidRDefault="0D521AE2" w:rsidP="371348F9">
      <w:pPr>
        <w:spacing w:before="240" w:after="240"/>
      </w:pPr>
      <w:r w:rsidRPr="371348F9">
        <w:rPr>
          <w:rFonts w:eastAsia="Aptos" w:cs="Aptos"/>
          <w:sz w:val="24"/>
        </w:rPr>
        <w:t>The Planning Committee serves as the primary advisory body for the program.</w:t>
      </w:r>
    </w:p>
    <w:p w14:paraId="1D4D3750" w14:textId="77777777" w:rsidR="0D521AE2" w:rsidRDefault="0D521AE2" w:rsidP="371348F9">
      <w:pPr>
        <w:spacing w:before="240" w:after="240"/>
      </w:pPr>
      <w:r w:rsidRPr="371348F9">
        <w:rPr>
          <w:rFonts w:eastAsia="Aptos" w:cs="Aptos"/>
          <w:sz w:val="24"/>
        </w:rPr>
        <w:t>Its mission is to guide program development, monitor educational quality, support preceptors, and recommend continuous improvements.</w:t>
      </w:r>
    </w:p>
    <w:p w14:paraId="364FC2B1" w14:textId="77777777" w:rsidR="0D521AE2" w:rsidRDefault="0D521AE2" w:rsidP="371348F9">
      <w:pPr>
        <w:spacing w:before="240" w:after="240"/>
      </w:pPr>
      <w:r w:rsidRPr="371348F9">
        <w:rPr>
          <w:rFonts w:eastAsia="Aptos" w:cs="Aptos"/>
          <w:sz w:val="24"/>
        </w:rPr>
        <w:t>The committee meets regularly throughout the academic year and additionally as needed during periods of program development or student recruitment.</w:t>
      </w:r>
    </w:p>
    <w:p w14:paraId="2CECD6D8" w14:textId="77777777" w:rsidR="0D521AE2" w:rsidRDefault="0D521AE2" w:rsidP="371348F9">
      <w:pPr>
        <w:pStyle w:val="Heading2"/>
        <w:spacing w:before="322" w:after="322"/>
      </w:pPr>
      <w:r w:rsidRPr="371348F9">
        <w:rPr>
          <w:rFonts w:ascii="Aptos Display" w:eastAsia="Aptos" w:hAnsi="Aptos Display" w:cs="Aptos"/>
          <w:bCs/>
          <w:sz w:val="48"/>
          <w:szCs w:val="48"/>
        </w:rPr>
        <w:t>Committee Membership</w:t>
      </w:r>
    </w:p>
    <w:tbl>
      <w:tblPr>
        <w:tblW w:w="0" w:type="auto"/>
        <w:jc w:val="center"/>
        <w:tblLook w:val="06A0" w:firstRow="1" w:lastRow="0" w:firstColumn="1" w:lastColumn="0" w:noHBand="1" w:noVBand="1"/>
      </w:tblPr>
      <w:tblGrid>
        <w:gridCol w:w="2650"/>
        <w:gridCol w:w="7344"/>
      </w:tblGrid>
      <w:tr w:rsidR="371348F9" w14:paraId="2BC7D562" w14:textId="77777777" w:rsidTr="371348F9">
        <w:trPr>
          <w:cantSplit/>
          <w:trHeight w:val="300"/>
          <w:tblHeader/>
          <w:jc w:val="center"/>
        </w:trPr>
        <w:tc>
          <w:tcPr>
            <w:tcW w:w="2993" w:type="dxa"/>
            <w:shd w:val="clear" w:color="auto" w:fill="1F4E79"/>
            <w:tcMar>
              <w:top w:w="90" w:type="dxa"/>
              <w:left w:w="100" w:type="dxa"/>
              <w:bottom w:w="90" w:type="dxa"/>
              <w:right w:w="100" w:type="dxa"/>
            </w:tcMar>
            <w:vAlign w:val="center"/>
          </w:tcPr>
          <w:p w14:paraId="14FAEE71" w14:textId="77777777" w:rsidR="371348F9" w:rsidRDefault="371348F9" w:rsidP="371348F9">
            <w:pPr>
              <w:spacing w:after="30"/>
              <w:jc w:val="center"/>
            </w:pPr>
            <w:r w:rsidRPr="371348F9">
              <w:rPr>
                <w:b/>
                <w:bCs/>
                <w:color w:val="FFFFFF"/>
                <w:sz w:val="17"/>
              </w:rPr>
              <w:t>Member</w:t>
            </w:r>
          </w:p>
        </w:tc>
        <w:tc>
          <w:tcPr>
            <w:tcW w:w="8671" w:type="dxa"/>
            <w:shd w:val="clear" w:color="auto" w:fill="1F4E79"/>
            <w:tcMar>
              <w:top w:w="90" w:type="dxa"/>
              <w:left w:w="100" w:type="dxa"/>
              <w:bottom w:w="90" w:type="dxa"/>
              <w:right w:w="100" w:type="dxa"/>
            </w:tcMar>
            <w:vAlign w:val="center"/>
          </w:tcPr>
          <w:p w14:paraId="799A33F2" w14:textId="77777777" w:rsidR="371348F9" w:rsidRDefault="371348F9" w:rsidP="371348F9">
            <w:pPr>
              <w:spacing w:after="30"/>
              <w:jc w:val="center"/>
            </w:pPr>
            <w:r w:rsidRPr="371348F9">
              <w:rPr>
                <w:b/>
                <w:bCs/>
                <w:color w:val="FFFFFF"/>
                <w:sz w:val="17"/>
              </w:rPr>
              <w:t>Primary Responsibilities</w:t>
            </w:r>
          </w:p>
        </w:tc>
      </w:tr>
      <w:tr w:rsidR="371348F9" w14:paraId="5D548EF7" w14:textId="77777777" w:rsidTr="371348F9">
        <w:trPr>
          <w:cantSplit/>
          <w:trHeight w:val="300"/>
          <w:jc w:val="center"/>
        </w:trPr>
        <w:tc>
          <w:tcPr>
            <w:tcW w:w="2993" w:type="dxa"/>
            <w:tcMar>
              <w:top w:w="90" w:type="dxa"/>
              <w:left w:w="100" w:type="dxa"/>
              <w:bottom w:w="90" w:type="dxa"/>
              <w:right w:w="100" w:type="dxa"/>
            </w:tcMar>
            <w:vAlign w:val="center"/>
          </w:tcPr>
          <w:p w14:paraId="2C51DDDB" w14:textId="77777777" w:rsidR="371348F9" w:rsidRDefault="371348F9" w:rsidP="371348F9">
            <w:pPr>
              <w:spacing w:after="30"/>
            </w:pPr>
            <w:r w:rsidRPr="371348F9">
              <w:rPr>
                <w:b/>
                <w:bCs/>
                <w:color w:val="17365D"/>
                <w:sz w:val="17"/>
              </w:rPr>
              <w:t>Muhammad Jawad, PharmD</w:t>
            </w:r>
          </w:p>
        </w:tc>
        <w:tc>
          <w:tcPr>
            <w:tcW w:w="8671" w:type="dxa"/>
            <w:tcMar>
              <w:top w:w="90" w:type="dxa"/>
              <w:left w:w="100" w:type="dxa"/>
              <w:bottom w:w="90" w:type="dxa"/>
              <w:right w:w="100" w:type="dxa"/>
            </w:tcMar>
            <w:vAlign w:val="center"/>
          </w:tcPr>
          <w:p w14:paraId="5BB8D873" w14:textId="77777777" w:rsidR="371348F9" w:rsidRDefault="371348F9" w:rsidP="371348F9">
            <w:pPr>
              <w:spacing w:after="30"/>
            </w:pPr>
            <w:r>
              <w:rPr>
                <w:sz w:val="17"/>
              </w:rPr>
              <w:t>Committee Chair; academic partnership; FCOP liaison; strategic oversight</w:t>
            </w:r>
          </w:p>
        </w:tc>
      </w:tr>
      <w:tr w:rsidR="371348F9" w14:paraId="140F1357" w14:textId="77777777" w:rsidTr="371348F9">
        <w:trPr>
          <w:cantSplit/>
          <w:trHeight w:val="300"/>
          <w:jc w:val="center"/>
        </w:trPr>
        <w:tc>
          <w:tcPr>
            <w:tcW w:w="2993" w:type="dxa"/>
            <w:shd w:val="clear" w:color="auto" w:fill="F3F6F8"/>
            <w:tcMar>
              <w:top w:w="90" w:type="dxa"/>
              <w:left w:w="100" w:type="dxa"/>
              <w:bottom w:w="90" w:type="dxa"/>
              <w:right w:w="100" w:type="dxa"/>
            </w:tcMar>
            <w:vAlign w:val="center"/>
          </w:tcPr>
          <w:p w14:paraId="0FFD75BF" w14:textId="77777777" w:rsidR="371348F9" w:rsidRDefault="371348F9" w:rsidP="371348F9">
            <w:pPr>
              <w:spacing w:after="30"/>
            </w:pPr>
            <w:r w:rsidRPr="371348F9">
              <w:rPr>
                <w:b/>
                <w:bCs/>
                <w:color w:val="17365D"/>
                <w:sz w:val="17"/>
              </w:rPr>
              <w:t>John Daniel, PharmD</w:t>
            </w:r>
          </w:p>
        </w:tc>
        <w:tc>
          <w:tcPr>
            <w:tcW w:w="8671" w:type="dxa"/>
            <w:shd w:val="clear" w:color="auto" w:fill="F3F6F8"/>
            <w:tcMar>
              <w:top w:w="90" w:type="dxa"/>
              <w:left w:w="100" w:type="dxa"/>
              <w:bottom w:w="90" w:type="dxa"/>
              <w:right w:w="100" w:type="dxa"/>
            </w:tcMar>
            <w:vAlign w:val="center"/>
          </w:tcPr>
          <w:p w14:paraId="099AD5F7" w14:textId="77777777" w:rsidR="371348F9" w:rsidRDefault="371348F9" w:rsidP="371348F9">
            <w:pPr>
              <w:spacing w:after="30"/>
            </w:pPr>
            <w:r>
              <w:rPr>
                <w:sz w:val="17"/>
              </w:rPr>
              <w:t>Program Director; program administration; curriculum integration; assessment; operations</w:t>
            </w:r>
          </w:p>
        </w:tc>
      </w:tr>
      <w:tr w:rsidR="371348F9" w14:paraId="1EB0BF75" w14:textId="77777777" w:rsidTr="371348F9">
        <w:trPr>
          <w:cantSplit/>
          <w:trHeight w:val="300"/>
          <w:jc w:val="center"/>
        </w:trPr>
        <w:tc>
          <w:tcPr>
            <w:tcW w:w="2993" w:type="dxa"/>
            <w:tcMar>
              <w:top w:w="90" w:type="dxa"/>
              <w:left w:w="100" w:type="dxa"/>
              <w:bottom w:w="90" w:type="dxa"/>
              <w:right w:w="100" w:type="dxa"/>
            </w:tcMar>
            <w:vAlign w:val="center"/>
          </w:tcPr>
          <w:p w14:paraId="2165A356" w14:textId="77777777" w:rsidR="371348F9" w:rsidRDefault="371348F9" w:rsidP="371348F9">
            <w:pPr>
              <w:spacing w:after="30"/>
            </w:pPr>
            <w:r w:rsidRPr="371348F9">
              <w:rPr>
                <w:b/>
                <w:bCs/>
                <w:color w:val="17365D"/>
                <w:sz w:val="17"/>
              </w:rPr>
              <w:t>Mase Snoubar, PharmD</w:t>
            </w:r>
          </w:p>
        </w:tc>
        <w:tc>
          <w:tcPr>
            <w:tcW w:w="8671" w:type="dxa"/>
            <w:tcMar>
              <w:top w:w="90" w:type="dxa"/>
              <w:left w:w="100" w:type="dxa"/>
              <w:bottom w:w="90" w:type="dxa"/>
              <w:right w:w="100" w:type="dxa"/>
            </w:tcMar>
            <w:vAlign w:val="center"/>
          </w:tcPr>
          <w:p w14:paraId="5337CC98" w14:textId="77777777" w:rsidR="371348F9" w:rsidRDefault="371348F9" w:rsidP="371348F9">
            <w:pPr>
              <w:spacing w:after="30"/>
            </w:pPr>
            <w:r>
              <w:rPr>
                <w:sz w:val="17"/>
              </w:rPr>
              <w:t>Clinical education; preceptor development; cardiology curriculum</w:t>
            </w:r>
          </w:p>
        </w:tc>
      </w:tr>
      <w:tr w:rsidR="371348F9" w14:paraId="743BAB74" w14:textId="77777777" w:rsidTr="371348F9">
        <w:trPr>
          <w:cantSplit/>
          <w:trHeight w:val="300"/>
          <w:jc w:val="center"/>
        </w:trPr>
        <w:tc>
          <w:tcPr>
            <w:tcW w:w="2993" w:type="dxa"/>
            <w:shd w:val="clear" w:color="auto" w:fill="F3F6F8"/>
            <w:tcMar>
              <w:top w:w="90" w:type="dxa"/>
              <w:left w:w="100" w:type="dxa"/>
              <w:bottom w:w="90" w:type="dxa"/>
              <w:right w:w="100" w:type="dxa"/>
            </w:tcMar>
            <w:vAlign w:val="center"/>
          </w:tcPr>
          <w:p w14:paraId="7DADB5FB" w14:textId="77777777" w:rsidR="371348F9" w:rsidRDefault="371348F9" w:rsidP="371348F9">
            <w:pPr>
              <w:spacing w:after="30"/>
            </w:pPr>
            <w:r w:rsidRPr="371348F9">
              <w:rPr>
                <w:b/>
                <w:bCs/>
                <w:color w:val="17365D"/>
                <w:sz w:val="17"/>
              </w:rPr>
              <w:t>Dereck Walker, PharmD</w:t>
            </w:r>
          </w:p>
        </w:tc>
        <w:tc>
          <w:tcPr>
            <w:tcW w:w="8671" w:type="dxa"/>
            <w:shd w:val="clear" w:color="auto" w:fill="F3F6F8"/>
            <w:tcMar>
              <w:top w:w="90" w:type="dxa"/>
              <w:left w:w="100" w:type="dxa"/>
              <w:bottom w:w="90" w:type="dxa"/>
              <w:right w:w="100" w:type="dxa"/>
            </w:tcMar>
            <w:vAlign w:val="center"/>
          </w:tcPr>
          <w:p w14:paraId="0C2B4D28" w14:textId="77777777" w:rsidR="371348F9" w:rsidRDefault="371348F9" w:rsidP="371348F9">
            <w:pPr>
              <w:spacing w:after="30"/>
            </w:pPr>
            <w:r>
              <w:rPr>
                <w:sz w:val="17"/>
              </w:rPr>
              <w:t>Rotation operations; scheduling; student onboarding</w:t>
            </w:r>
          </w:p>
        </w:tc>
      </w:tr>
      <w:tr w:rsidR="371348F9" w14:paraId="576103DB" w14:textId="77777777" w:rsidTr="371348F9">
        <w:trPr>
          <w:cantSplit/>
          <w:trHeight w:val="300"/>
          <w:jc w:val="center"/>
        </w:trPr>
        <w:tc>
          <w:tcPr>
            <w:tcW w:w="2993" w:type="dxa"/>
            <w:tcMar>
              <w:top w:w="90" w:type="dxa"/>
              <w:left w:w="100" w:type="dxa"/>
              <w:bottom w:w="90" w:type="dxa"/>
              <w:right w:w="100" w:type="dxa"/>
            </w:tcMar>
            <w:vAlign w:val="center"/>
          </w:tcPr>
          <w:p w14:paraId="302D7CA0" w14:textId="77777777" w:rsidR="371348F9" w:rsidRDefault="371348F9" w:rsidP="371348F9">
            <w:pPr>
              <w:spacing w:after="30"/>
            </w:pPr>
            <w:r w:rsidRPr="371348F9">
              <w:rPr>
                <w:b/>
                <w:bCs/>
                <w:color w:val="17365D"/>
                <w:sz w:val="17"/>
              </w:rPr>
              <w:t>Payton Neeley, PharmD</w:t>
            </w:r>
          </w:p>
        </w:tc>
        <w:tc>
          <w:tcPr>
            <w:tcW w:w="8671" w:type="dxa"/>
            <w:tcMar>
              <w:top w:w="90" w:type="dxa"/>
              <w:left w:w="100" w:type="dxa"/>
              <w:bottom w:w="90" w:type="dxa"/>
              <w:right w:w="100" w:type="dxa"/>
            </w:tcMar>
            <w:vAlign w:val="center"/>
          </w:tcPr>
          <w:p w14:paraId="5C12C6C9" w14:textId="77777777" w:rsidR="371348F9" w:rsidRDefault="371348F9" w:rsidP="371348F9">
            <w:pPr>
              <w:spacing w:after="30"/>
            </w:pPr>
            <w:r>
              <w:rPr>
                <w:sz w:val="17"/>
              </w:rPr>
              <w:t>Student experience; evaluation processes; quality improvement initiatives</w:t>
            </w:r>
          </w:p>
        </w:tc>
      </w:tr>
    </w:tbl>
    <w:p w14:paraId="3FDDC58C" w14:textId="77777777" w:rsidR="0D521AE2" w:rsidRDefault="0D521AE2" w:rsidP="371348F9">
      <w:pPr>
        <w:spacing w:before="240" w:after="240"/>
      </w:pPr>
      <w:r w:rsidRPr="371348F9">
        <w:rPr>
          <w:rFonts w:eastAsia="Aptos" w:cs="Aptos"/>
          <w:sz w:val="24"/>
        </w:rPr>
        <w:t>The committee may invite additional pharmacy leaders or preceptors to participate as subject matter experts when appropriate.</w:t>
      </w:r>
    </w:p>
    <w:p w14:paraId="39F04F4C" w14:textId="77777777" w:rsidR="0D521AE2" w:rsidRDefault="0D521AE2" w:rsidP="371348F9">
      <w:pPr>
        <w:pStyle w:val="Heading2"/>
        <w:spacing w:before="322" w:after="322"/>
      </w:pPr>
      <w:r w:rsidRPr="371348F9">
        <w:rPr>
          <w:rFonts w:ascii="Aptos Display" w:eastAsia="Aptos" w:hAnsi="Aptos Display" w:cs="Aptos"/>
          <w:bCs/>
          <w:sz w:val="48"/>
          <w:szCs w:val="48"/>
        </w:rPr>
        <w:t>Rotation Coordinators</w:t>
      </w:r>
    </w:p>
    <w:p w14:paraId="531EDC5E" w14:textId="77777777" w:rsidR="0D521AE2" w:rsidRDefault="0D521AE2" w:rsidP="371348F9">
      <w:pPr>
        <w:spacing w:before="240" w:after="240"/>
      </w:pPr>
      <w:r w:rsidRPr="371348F9">
        <w:rPr>
          <w:rFonts w:eastAsia="Aptos" w:cs="Aptos"/>
          <w:sz w:val="24"/>
        </w:rPr>
        <w:t>Each required and elective APPE has an identified lead preceptor responsible for maintaining consistency within that learning experience.</w:t>
      </w:r>
    </w:p>
    <w:p w14:paraId="61F8E01B" w14:textId="77777777" w:rsidR="0D521AE2" w:rsidRDefault="0D521AE2" w:rsidP="371348F9">
      <w:pPr>
        <w:spacing w:before="240" w:after="240"/>
      </w:pPr>
      <w:r w:rsidRPr="371348F9">
        <w:rPr>
          <w:rFonts w:eastAsia="Aptos" w:cs="Aptos"/>
          <w:sz w:val="24"/>
        </w:rPr>
        <w:t>Responsibilities include:</w:t>
      </w:r>
    </w:p>
    <w:p w14:paraId="23BA6379" w14:textId="77777777" w:rsidR="0D521AE2" w:rsidRDefault="0D521AE2">
      <w:pPr>
        <w:pStyle w:val="ListParagraph"/>
        <w:numPr>
          <w:ilvl w:val="0"/>
          <w:numId w:val="209"/>
        </w:numPr>
        <w:spacing w:after="0"/>
        <w:rPr>
          <w:rFonts w:eastAsia="Aptos" w:cs="Aptos"/>
          <w:sz w:val="24"/>
        </w:rPr>
      </w:pPr>
      <w:r w:rsidRPr="371348F9">
        <w:rPr>
          <w:rFonts w:eastAsia="Aptos" w:cs="Aptos"/>
          <w:sz w:val="24"/>
        </w:rPr>
        <w:lastRenderedPageBreak/>
        <w:t xml:space="preserve">Maintaining rotation syllabus </w:t>
      </w:r>
    </w:p>
    <w:p w14:paraId="4086CF81"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Updating learning activities </w:t>
      </w:r>
    </w:p>
    <w:p w14:paraId="0ED36AB2"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Reviewing assignments </w:t>
      </w:r>
    </w:p>
    <w:p w14:paraId="5FB0F88B"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Coordinating participating preceptors </w:t>
      </w:r>
    </w:p>
    <w:p w14:paraId="233BCA15"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Ensuring assessment consistency </w:t>
      </w:r>
    </w:p>
    <w:p w14:paraId="47C45C73"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Reviewing student feedback </w:t>
      </w:r>
    </w:p>
    <w:p w14:paraId="531B72EE" w14:textId="77777777" w:rsidR="0D521AE2" w:rsidRDefault="0D521AE2">
      <w:pPr>
        <w:pStyle w:val="ListParagraph"/>
        <w:numPr>
          <w:ilvl w:val="0"/>
          <w:numId w:val="209"/>
        </w:numPr>
        <w:spacing w:after="0"/>
        <w:rPr>
          <w:rFonts w:eastAsia="Aptos" w:cs="Aptos"/>
          <w:sz w:val="24"/>
        </w:rPr>
      </w:pPr>
      <w:r w:rsidRPr="371348F9">
        <w:rPr>
          <w:rFonts w:eastAsia="Aptos" w:cs="Aptos"/>
          <w:sz w:val="24"/>
        </w:rPr>
        <w:t xml:space="preserve">Recommending curriculum improvements </w:t>
      </w:r>
    </w:p>
    <w:p w14:paraId="5F14F56B" w14:textId="77777777" w:rsidR="0D521AE2" w:rsidRDefault="0D521AE2" w:rsidP="371348F9">
      <w:pPr>
        <w:spacing w:before="240" w:after="240"/>
      </w:pPr>
      <w:r w:rsidRPr="371348F9">
        <w:rPr>
          <w:rFonts w:eastAsia="Aptos" w:cs="Aptos"/>
          <w:sz w:val="24"/>
        </w:rPr>
        <w:t>This distributed model allows expertise to remain within each specialty while ensuring consistency across the program.</w:t>
      </w:r>
    </w:p>
    <w:p w14:paraId="4217E55C" w14:textId="77777777" w:rsidR="0D521AE2" w:rsidRDefault="0D521AE2" w:rsidP="371348F9">
      <w:pPr>
        <w:pStyle w:val="Heading2"/>
        <w:spacing w:before="322" w:after="322"/>
      </w:pPr>
      <w:r w:rsidRPr="371348F9">
        <w:rPr>
          <w:rFonts w:ascii="Aptos Display" w:eastAsia="Aptos" w:hAnsi="Aptos Display" w:cs="Aptos"/>
          <w:bCs/>
          <w:sz w:val="48"/>
          <w:szCs w:val="48"/>
        </w:rPr>
        <w:t>Preceptors</w:t>
      </w:r>
    </w:p>
    <w:p w14:paraId="29C6CBF2" w14:textId="77777777" w:rsidR="0D521AE2" w:rsidRDefault="0D521AE2" w:rsidP="371348F9">
      <w:pPr>
        <w:spacing w:before="240" w:after="240"/>
      </w:pPr>
      <w:r w:rsidRPr="371348F9">
        <w:rPr>
          <w:rFonts w:eastAsia="Aptos" w:cs="Aptos"/>
          <w:sz w:val="24"/>
        </w:rPr>
        <w:t>Preceptors are selected based on their clinical expertise, commitment to teaching, and ability to mentor student pharmacists.</w:t>
      </w:r>
    </w:p>
    <w:p w14:paraId="4A8ACE5E" w14:textId="77777777" w:rsidR="0D521AE2" w:rsidRDefault="0D521AE2" w:rsidP="371348F9">
      <w:pPr>
        <w:spacing w:before="240" w:after="240"/>
      </w:pPr>
      <w:r w:rsidRPr="371348F9">
        <w:rPr>
          <w:rFonts w:eastAsia="Aptos" w:cs="Aptos"/>
          <w:sz w:val="24"/>
        </w:rPr>
        <w:t>Responsibilities include:</w:t>
      </w:r>
    </w:p>
    <w:p w14:paraId="4A1BC29E"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Direct supervision of students </w:t>
      </w:r>
    </w:p>
    <w:p w14:paraId="2605F267"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Clinical teaching </w:t>
      </w:r>
    </w:p>
    <w:p w14:paraId="4D312C70"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Formative feedback </w:t>
      </w:r>
    </w:p>
    <w:p w14:paraId="7282A86A"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Midpoint and final evaluations </w:t>
      </w:r>
    </w:p>
    <w:p w14:paraId="1983E1A5"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Professional role modeling </w:t>
      </w:r>
    </w:p>
    <w:p w14:paraId="73744996"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Communication with the Program Director </w:t>
      </w:r>
    </w:p>
    <w:p w14:paraId="4F37E6BE" w14:textId="77777777" w:rsidR="0D521AE2" w:rsidRDefault="0D521AE2">
      <w:pPr>
        <w:pStyle w:val="ListParagraph"/>
        <w:numPr>
          <w:ilvl w:val="0"/>
          <w:numId w:val="208"/>
        </w:numPr>
        <w:spacing w:after="0"/>
        <w:rPr>
          <w:rFonts w:eastAsia="Aptos" w:cs="Aptos"/>
          <w:sz w:val="24"/>
        </w:rPr>
      </w:pPr>
      <w:r w:rsidRPr="371348F9">
        <w:rPr>
          <w:rFonts w:eastAsia="Aptos" w:cs="Aptos"/>
          <w:sz w:val="24"/>
        </w:rPr>
        <w:t xml:space="preserve">Participation in annual preceptor development </w:t>
      </w:r>
    </w:p>
    <w:p w14:paraId="2E9BEC8D" w14:textId="77777777" w:rsidR="0D521AE2" w:rsidRDefault="0D521AE2" w:rsidP="371348F9">
      <w:pPr>
        <w:spacing w:before="240" w:after="240"/>
      </w:pPr>
      <w:r w:rsidRPr="371348F9">
        <w:rPr>
          <w:rFonts w:eastAsia="Aptos" w:cs="Aptos"/>
          <w:sz w:val="24"/>
        </w:rPr>
        <w:t>All preceptors are expected to maintain practice competence and support the educational mission of both CHRISTUS Mother Frances Hospital and the Ben and Maytee Fisch College of Pharmacy.</w:t>
      </w:r>
    </w:p>
    <w:p w14:paraId="2ECEBBC9" w14:textId="77777777" w:rsidR="0D521AE2" w:rsidRDefault="0D521AE2" w:rsidP="371348F9">
      <w:pPr>
        <w:pStyle w:val="Heading2"/>
        <w:spacing w:before="322" w:after="322"/>
      </w:pPr>
      <w:r w:rsidRPr="371348F9">
        <w:rPr>
          <w:rFonts w:ascii="Aptos Display" w:eastAsia="Aptos" w:hAnsi="Aptos Display" w:cs="Aptos"/>
          <w:bCs/>
          <w:sz w:val="48"/>
          <w:szCs w:val="48"/>
        </w:rPr>
        <w:t>Relationship with FCOP</w:t>
      </w:r>
    </w:p>
    <w:p w14:paraId="4C06CA56" w14:textId="77777777" w:rsidR="0D521AE2" w:rsidRDefault="0D521AE2" w:rsidP="371348F9">
      <w:pPr>
        <w:spacing w:before="240" w:after="240"/>
      </w:pPr>
      <w:r w:rsidRPr="371348F9">
        <w:rPr>
          <w:rFonts w:eastAsia="Aptos" w:cs="Aptos"/>
          <w:sz w:val="24"/>
        </w:rPr>
        <w:t>The L-APPE is conducted in close collaboration with the Ben and Maytee Fisch College of Pharmacy.</w:t>
      </w:r>
    </w:p>
    <w:p w14:paraId="3B8D278C" w14:textId="77777777" w:rsidR="00244F72" w:rsidRDefault="00000000">
      <w:r>
        <w:t>Controlling authority. In the event of a conflict between this manual and FCOP policies, syllabi, assessment instruments, affiliation agreements, or experiential education requirements, the applicable FCOP requirement governs. CMFH may establish additional site expectations provided they do not conflict with College requirements.</w:t>
      </w:r>
    </w:p>
    <w:p w14:paraId="31330BB0" w14:textId="77777777" w:rsidR="0D521AE2" w:rsidRDefault="0D521AE2" w:rsidP="371348F9">
      <w:pPr>
        <w:spacing w:before="240" w:after="240"/>
      </w:pPr>
      <w:r w:rsidRPr="371348F9">
        <w:rPr>
          <w:rFonts w:eastAsia="Aptos" w:cs="Aptos"/>
          <w:sz w:val="24"/>
        </w:rPr>
        <w:t>Regular communication between the Program Director and FCOP experiential education leadership supports:</w:t>
      </w:r>
    </w:p>
    <w:p w14:paraId="0E543303" w14:textId="77777777" w:rsidR="0D521AE2" w:rsidRDefault="0D521AE2">
      <w:pPr>
        <w:pStyle w:val="ListParagraph"/>
        <w:numPr>
          <w:ilvl w:val="0"/>
          <w:numId w:val="207"/>
        </w:numPr>
        <w:spacing w:after="0"/>
        <w:rPr>
          <w:rFonts w:eastAsia="Aptos" w:cs="Aptos"/>
          <w:sz w:val="24"/>
        </w:rPr>
      </w:pPr>
      <w:r w:rsidRPr="371348F9">
        <w:rPr>
          <w:rFonts w:eastAsia="Aptos" w:cs="Aptos"/>
          <w:sz w:val="24"/>
        </w:rPr>
        <w:lastRenderedPageBreak/>
        <w:t xml:space="preserve">Student placement </w:t>
      </w:r>
    </w:p>
    <w:p w14:paraId="4F35A5EC" w14:textId="77777777" w:rsidR="0D521AE2" w:rsidRDefault="0D521AE2">
      <w:pPr>
        <w:pStyle w:val="ListParagraph"/>
        <w:numPr>
          <w:ilvl w:val="0"/>
          <w:numId w:val="207"/>
        </w:numPr>
        <w:spacing w:after="0"/>
        <w:rPr>
          <w:rFonts w:eastAsia="Aptos" w:cs="Aptos"/>
          <w:sz w:val="24"/>
        </w:rPr>
      </w:pPr>
      <w:r w:rsidRPr="371348F9">
        <w:rPr>
          <w:rFonts w:eastAsia="Aptos" w:cs="Aptos"/>
          <w:sz w:val="24"/>
        </w:rPr>
        <w:t xml:space="preserve">Rotation quality </w:t>
      </w:r>
    </w:p>
    <w:p w14:paraId="582B328A" w14:textId="77777777" w:rsidR="0D521AE2" w:rsidRDefault="0D521AE2">
      <w:pPr>
        <w:pStyle w:val="ListParagraph"/>
        <w:numPr>
          <w:ilvl w:val="0"/>
          <w:numId w:val="207"/>
        </w:numPr>
        <w:spacing w:after="0"/>
        <w:rPr>
          <w:rFonts w:eastAsia="Aptos" w:cs="Aptos"/>
          <w:sz w:val="24"/>
        </w:rPr>
      </w:pPr>
      <w:r w:rsidRPr="371348F9">
        <w:rPr>
          <w:rFonts w:eastAsia="Aptos" w:cs="Aptos"/>
          <w:sz w:val="24"/>
        </w:rPr>
        <w:t xml:space="preserve">Evaluation processes </w:t>
      </w:r>
    </w:p>
    <w:p w14:paraId="0C3EAFE1" w14:textId="77777777" w:rsidR="0D521AE2" w:rsidRDefault="0D521AE2">
      <w:pPr>
        <w:pStyle w:val="ListParagraph"/>
        <w:numPr>
          <w:ilvl w:val="0"/>
          <w:numId w:val="207"/>
        </w:numPr>
        <w:spacing w:after="0"/>
        <w:rPr>
          <w:rFonts w:eastAsia="Aptos" w:cs="Aptos"/>
          <w:sz w:val="24"/>
        </w:rPr>
      </w:pPr>
      <w:r w:rsidRPr="371348F9">
        <w:rPr>
          <w:rFonts w:eastAsia="Aptos" w:cs="Aptos"/>
          <w:sz w:val="24"/>
        </w:rPr>
        <w:t xml:space="preserve">Curriculum alignment </w:t>
      </w:r>
    </w:p>
    <w:p w14:paraId="5BEDF2C0" w14:textId="77777777" w:rsidR="0D521AE2" w:rsidRDefault="0D521AE2">
      <w:pPr>
        <w:pStyle w:val="ListParagraph"/>
        <w:numPr>
          <w:ilvl w:val="0"/>
          <w:numId w:val="207"/>
        </w:numPr>
        <w:spacing w:after="0"/>
        <w:rPr>
          <w:rFonts w:eastAsia="Aptos" w:cs="Aptos"/>
          <w:sz w:val="24"/>
        </w:rPr>
      </w:pPr>
      <w:r w:rsidRPr="371348F9">
        <w:rPr>
          <w:rFonts w:eastAsia="Aptos" w:cs="Aptos"/>
          <w:sz w:val="24"/>
        </w:rPr>
        <w:t xml:space="preserve">Policy updates </w:t>
      </w:r>
    </w:p>
    <w:p w14:paraId="52868970" w14:textId="77777777" w:rsidR="0D521AE2" w:rsidRDefault="0D521AE2">
      <w:pPr>
        <w:pStyle w:val="ListParagraph"/>
        <w:numPr>
          <w:ilvl w:val="0"/>
          <w:numId w:val="207"/>
        </w:numPr>
        <w:spacing w:after="0"/>
        <w:rPr>
          <w:rFonts w:eastAsia="Aptos" w:cs="Aptos"/>
          <w:sz w:val="24"/>
        </w:rPr>
      </w:pPr>
      <w:r w:rsidRPr="371348F9">
        <w:rPr>
          <w:rFonts w:eastAsia="Aptos" w:cs="Aptos"/>
          <w:sz w:val="24"/>
        </w:rPr>
        <w:t xml:space="preserve">Program assessment </w:t>
      </w:r>
    </w:p>
    <w:p w14:paraId="0E5377CA" w14:textId="77777777" w:rsidR="0D521AE2" w:rsidRDefault="0D521AE2" w:rsidP="371348F9">
      <w:pPr>
        <w:spacing w:before="240" w:after="240"/>
      </w:pPr>
      <w:r w:rsidRPr="371348F9">
        <w:rPr>
          <w:rFonts w:eastAsia="Aptos" w:cs="Aptos"/>
          <w:sz w:val="24"/>
        </w:rPr>
        <w:t>The Program Director serves as the primary point of contact for all matters related to experiential education.</w:t>
      </w:r>
    </w:p>
    <w:p w14:paraId="33273BA7" w14:textId="77777777" w:rsidR="0D521AE2" w:rsidRDefault="0D521AE2" w:rsidP="371348F9">
      <w:pPr>
        <w:pStyle w:val="Heading2"/>
        <w:spacing w:before="322" w:after="322"/>
      </w:pPr>
      <w:r w:rsidRPr="371348F9">
        <w:rPr>
          <w:rFonts w:ascii="Aptos Display" w:eastAsia="Aptos" w:hAnsi="Aptos Display" w:cs="Aptos"/>
          <w:bCs/>
          <w:sz w:val="48"/>
          <w:szCs w:val="48"/>
        </w:rPr>
        <w:t>Continuous Quality Improvement</w:t>
      </w:r>
    </w:p>
    <w:p w14:paraId="03284326" w14:textId="77777777" w:rsidR="0D521AE2" w:rsidRDefault="0D521AE2" w:rsidP="371348F9">
      <w:pPr>
        <w:spacing w:before="240" w:after="240"/>
      </w:pPr>
      <w:r w:rsidRPr="371348F9">
        <w:rPr>
          <w:rFonts w:eastAsia="Aptos" w:cs="Aptos"/>
          <w:sz w:val="24"/>
        </w:rPr>
        <w:t>The L-APPE follows a continuous quality improvement (CQI) model.</w:t>
      </w:r>
    </w:p>
    <w:p w14:paraId="3AA4B53D" w14:textId="77777777" w:rsidR="0D521AE2" w:rsidRDefault="0D521AE2" w:rsidP="371348F9">
      <w:pPr>
        <w:spacing w:before="240" w:after="240"/>
      </w:pPr>
      <w:r w:rsidRPr="371348F9">
        <w:rPr>
          <w:rFonts w:eastAsia="Aptos" w:cs="Aptos"/>
          <w:sz w:val="24"/>
        </w:rPr>
        <w:t>Program evaluation includes:</w:t>
      </w:r>
    </w:p>
    <w:p w14:paraId="5BC9B3FC"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Student evaluations of rotations </w:t>
      </w:r>
    </w:p>
    <w:p w14:paraId="640ABEAF"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Preceptor evaluations </w:t>
      </w:r>
    </w:p>
    <w:p w14:paraId="0B422E3F"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Rotation outcome assessment </w:t>
      </w:r>
    </w:p>
    <w:p w14:paraId="04F4E53B"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EPA achievement </w:t>
      </w:r>
    </w:p>
    <w:p w14:paraId="420AC0B4"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FCOP feedback </w:t>
      </w:r>
    </w:p>
    <w:p w14:paraId="318FA30A"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Committee review </w:t>
      </w:r>
    </w:p>
    <w:p w14:paraId="6E6E94D1" w14:textId="77777777" w:rsidR="0D521AE2" w:rsidRDefault="0D521AE2">
      <w:pPr>
        <w:pStyle w:val="ListParagraph"/>
        <w:numPr>
          <w:ilvl w:val="0"/>
          <w:numId w:val="206"/>
        </w:numPr>
        <w:spacing w:after="0"/>
        <w:rPr>
          <w:rFonts w:eastAsia="Aptos" w:cs="Aptos"/>
          <w:sz w:val="24"/>
        </w:rPr>
      </w:pPr>
      <w:r w:rsidRPr="371348F9">
        <w:rPr>
          <w:rFonts w:eastAsia="Aptos" w:cs="Aptos"/>
          <w:sz w:val="24"/>
        </w:rPr>
        <w:t xml:space="preserve">Annual strategic planning </w:t>
      </w:r>
    </w:p>
    <w:p w14:paraId="234FFC21" w14:textId="77777777" w:rsidR="0D521AE2" w:rsidRDefault="0D521AE2" w:rsidP="371348F9">
      <w:pPr>
        <w:spacing w:before="240" w:after="240"/>
      </w:pPr>
      <w:r w:rsidRPr="371348F9">
        <w:rPr>
          <w:rFonts w:eastAsia="Aptos" w:cs="Aptos"/>
          <w:sz w:val="24"/>
        </w:rPr>
        <w:t>Recommendations are documented and incorporated into the following academic year's program.</w:t>
      </w:r>
    </w:p>
    <w:p w14:paraId="4E884E89" w14:textId="77777777" w:rsidR="0D521AE2" w:rsidRDefault="0D521AE2" w:rsidP="371348F9">
      <w:pPr>
        <w:pStyle w:val="Heading2"/>
        <w:spacing w:before="322" w:after="322"/>
      </w:pPr>
      <w:r w:rsidRPr="371348F9">
        <w:rPr>
          <w:rFonts w:ascii="Aptos Display" w:eastAsia="Aptos" w:hAnsi="Aptos Display" w:cs="Aptos"/>
          <w:bCs/>
          <w:sz w:val="48"/>
          <w:szCs w:val="48"/>
        </w:rPr>
        <w:t>Annual Review Cycle</w:t>
      </w:r>
    </w:p>
    <w:tbl>
      <w:tblPr>
        <w:tblW w:w="0" w:type="auto"/>
        <w:jc w:val="center"/>
        <w:tblLook w:val="06A0" w:firstRow="1" w:lastRow="0" w:firstColumn="1" w:lastColumn="0" w:noHBand="1" w:noVBand="1"/>
      </w:tblPr>
      <w:tblGrid>
        <w:gridCol w:w="1927"/>
        <w:gridCol w:w="4478"/>
      </w:tblGrid>
      <w:tr w:rsidR="371348F9" w14:paraId="1E39B99A" w14:textId="77777777" w:rsidTr="371348F9">
        <w:trPr>
          <w:cantSplit/>
          <w:trHeight w:val="300"/>
          <w:tblHeader/>
          <w:jc w:val="center"/>
        </w:trPr>
        <w:tc>
          <w:tcPr>
            <w:tcW w:w="1927" w:type="dxa"/>
            <w:shd w:val="clear" w:color="auto" w:fill="1F4E79"/>
            <w:tcMar>
              <w:top w:w="90" w:type="dxa"/>
              <w:left w:w="100" w:type="dxa"/>
              <w:bottom w:w="90" w:type="dxa"/>
              <w:right w:w="100" w:type="dxa"/>
            </w:tcMar>
            <w:vAlign w:val="center"/>
          </w:tcPr>
          <w:p w14:paraId="5E39C1B9" w14:textId="77777777" w:rsidR="371348F9" w:rsidRDefault="371348F9" w:rsidP="371348F9">
            <w:pPr>
              <w:spacing w:after="30"/>
              <w:jc w:val="center"/>
            </w:pPr>
            <w:r w:rsidRPr="371348F9">
              <w:rPr>
                <w:b/>
                <w:bCs/>
                <w:color w:val="FFFFFF"/>
                <w:sz w:val="17"/>
              </w:rPr>
              <w:t>Time</w:t>
            </w:r>
          </w:p>
        </w:tc>
        <w:tc>
          <w:tcPr>
            <w:tcW w:w="4478" w:type="dxa"/>
            <w:shd w:val="clear" w:color="auto" w:fill="1F4E79"/>
            <w:tcMar>
              <w:top w:w="90" w:type="dxa"/>
              <w:left w:w="100" w:type="dxa"/>
              <w:bottom w:w="90" w:type="dxa"/>
              <w:right w:w="100" w:type="dxa"/>
            </w:tcMar>
            <w:vAlign w:val="center"/>
          </w:tcPr>
          <w:p w14:paraId="68C9BBE2" w14:textId="77777777" w:rsidR="371348F9" w:rsidRDefault="371348F9" w:rsidP="371348F9">
            <w:pPr>
              <w:spacing w:after="30"/>
              <w:jc w:val="center"/>
            </w:pPr>
            <w:r w:rsidRPr="371348F9">
              <w:rPr>
                <w:b/>
                <w:bCs/>
                <w:color w:val="FFFFFF"/>
                <w:sz w:val="17"/>
              </w:rPr>
              <w:t>Activity</w:t>
            </w:r>
          </w:p>
        </w:tc>
      </w:tr>
      <w:tr w:rsidR="371348F9" w14:paraId="1196C8CD" w14:textId="77777777" w:rsidTr="371348F9">
        <w:trPr>
          <w:cantSplit/>
          <w:trHeight w:val="300"/>
          <w:jc w:val="center"/>
        </w:trPr>
        <w:tc>
          <w:tcPr>
            <w:tcW w:w="1927" w:type="dxa"/>
            <w:tcMar>
              <w:top w:w="90" w:type="dxa"/>
              <w:left w:w="100" w:type="dxa"/>
              <w:bottom w:w="90" w:type="dxa"/>
              <w:right w:w="100" w:type="dxa"/>
            </w:tcMar>
            <w:vAlign w:val="center"/>
          </w:tcPr>
          <w:p w14:paraId="2791FD06" w14:textId="77777777" w:rsidR="371348F9" w:rsidRDefault="371348F9" w:rsidP="371348F9">
            <w:pPr>
              <w:spacing w:after="30"/>
            </w:pPr>
            <w:r>
              <w:rPr>
                <w:b/>
                <w:color w:val="17365D"/>
                <w:sz w:val="17"/>
              </w:rPr>
              <w:t>January–March</w:t>
            </w:r>
          </w:p>
        </w:tc>
        <w:tc>
          <w:tcPr>
            <w:tcW w:w="4478" w:type="dxa"/>
            <w:tcMar>
              <w:top w:w="90" w:type="dxa"/>
              <w:left w:w="100" w:type="dxa"/>
              <w:bottom w:w="90" w:type="dxa"/>
              <w:right w:w="100" w:type="dxa"/>
            </w:tcMar>
            <w:vAlign w:val="center"/>
          </w:tcPr>
          <w:p w14:paraId="26A48BE0" w14:textId="77777777" w:rsidR="371348F9" w:rsidRDefault="371348F9" w:rsidP="371348F9">
            <w:pPr>
              <w:spacing w:after="30"/>
            </w:pPr>
            <w:r>
              <w:rPr>
                <w:sz w:val="17"/>
              </w:rPr>
              <w:t>Review student and preceptor feedback</w:t>
            </w:r>
          </w:p>
        </w:tc>
      </w:tr>
      <w:tr w:rsidR="371348F9" w14:paraId="757C0C3D" w14:textId="77777777" w:rsidTr="371348F9">
        <w:trPr>
          <w:cantSplit/>
          <w:trHeight w:val="300"/>
          <w:jc w:val="center"/>
        </w:trPr>
        <w:tc>
          <w:tcPr>
            <w:tcW w:w="1927" w:type="dxa"/>
            <w:shd w:val="clear" w:color="auto" w:fill="F3F6F8"/>
            <w:tcMar>
              <w:top w:w="90" w:type="dxa"/>
              <w:left w:w="100" w:type="dxa"/>
              <w:bottom w:w="90" w:type="dxa"/>
              <w:right w:w="100" w:type="dxa"/>
            </w:tcMar>
            <w:vAlign w:val="center"/>
          </w:tcPr>
          <w:p w14:paraId="60A20B54" w14:textId="77777777" w:rsidR="371348F9" w:rsidRDefault="371348F9" w:rsidP="371348F9">
            <w:pPr>
              <w:spacing w:after="30"/>
            </w:pPr>
            <w:r>
              <w:rPr>
                <w:b/>
                <w:color w:val="17365D"/>
                <w:sz w:val="17"/>
              </w:rPr>
              <w:t>April</w:t>
            </w:r>
          </w:p>
        </w:tc>
        <w:tc>
          <w:tcPr>
            <w:tcW w:w="4478" w:type="dxa"/>
            <w:shd w:val="clear" w:color="auto" w:fill="F3F6F8"/>
            <w:tcMar>
              <w:top w:w="90" w:type="dxa"/>
              <w:left w:w="100" w:type="dxa"/>
              <w:bottom w:w="90" w:type="dxa"/>
              <w:right w:w="100" w:type="dxa"/>
            </w:tcMar>
            <w:vAlign w:val="center"/>
          </w:tcPr>
          <w:p w14:paraId="439991D2" w14:textId="77777777" w:rsidR="371348F9" w:rsidRDefault="371348F9" w:rsidP="371348F9">
            <w:pPr>
              <w:spacing w:after="30"/>
            </w:pPr>
            <w:r>
              <w:rPr>
                <w:sz w:val="17"/>
              </w:rPr>
              <w:t>Committee strategic planning meeting</w:t>
            </w:r>
          </w:p>
        </w:tc>
      </w:tr>
      <w:tr w:rsidR="371348F9" w14:paraId="164BB29A" w14:textId="77777777" w:rsidTr="371348F9">
        <w:trPr>
          <w:cantSplit/>
          <w:trHeight w:val="300"/>
          <w:jc w:val="center"/>
        </w:trPr>
        <w:tc>
          <w:tcPr>
            <w:tcW w:w="1927" w:type="dxa"/>
            <w:tcMar>
              <w:top w:w="90" w:type="dxa"/>
              <w:left w:w="100" w:type="dxa"/>
              <w:bottom w:w="90" w:type="dxa"/>
              <w:right w:w="100" w:type="dxa"/>
            </w:tcMar>
            <w:vAlign w:val="center"/>
          </w:tcPr>
          <w:p w14:paraId="32EE7007" w14:textId="77777777" w:rsidR="371348F9" w:rsidRDefault="371348F9" w:rsidP="371348F9">
            <w:pPr>
              <w:spacing w:after="30"/>
            </w:pPr>
            <w:r>
              <w:rPr>
                <w:b/>
                <w:color w:val="17365D"/>
                <w:sz w:val="17"/>
              </w:rPr>
              <w:t>May</w:t>
            </w:r>
          </w:p>
        </w:tc>
        <w:tc>
          <w:tcPr>
            <w:tcW w:w="4478" w:type="dxa"/>
            <w:tcMar>
              <w:top w:w="90" w:type="dxa"/>
              <w:left w:w="100" w:type="dxa"/>
              <w:bottom w:w="90" w:type="dxa"/>
              <w:right w:w="100" w:type="dxa"/>
            </w:tcMar>
            <w:vAlign w:val="center"/>
          </w:tcPr>
          <w:p w14:paraId="004C9DBB" w14:textId="77777777" w:rsidR="371348F9" w:rsidRDefault="371348F9" w:rsidP="371348F9">
            <w:pPr>
              <w:spacing w:after="30"/>
            </w:pPr>
            <w:r>
              <w:rPr>
                <w:sz w:val="17"/>
              </w:rPr>
              <w:t>Rotation revisions and syllabus updates</w:t>
            </w:r>
          </w:p>
        </w:tc>
      </w:tr>
      <w:tr w:rsidR="371348F9" w14:paraId="68562429" w14:textId="77777777" w:rsidTr="371348F9">
        <w:trPr>
          <w:cantSplit/>
          <w:trHeight w:val="300"/>
          <w:jc w:val="center"/>
        </w:trPr>
        <w:tc>
          <w:tcPr>
            <w:tcW w:w="1927" w:type="dxa"/>
            <w:shd w:val="clear" w:color="auto" w:fill="F3F6F8"/>
            <w:tcMar>
              <w:top w:w="90" w:type="dxa"/>
              <w:left w:w="100" w:type="dxa"/>
              <w:bottom w:w="90" w:type="dxa"/>
              <w:right w:w="100" w:type="dxa"/>
            </w:tcMar>
            <w:vAlign w:val="center"/>
          </w:tcPr>
          <w:p w14:paraId="710F831A" w14:textId="77777777" w:rsidR="371348F9" w:rsidRDefault="371348F9" w:rsidP="371348F9">
            <w:pPr>
              <w:spacing w:after="30"/>
            </w:pPr>
            <w:r>
              <w:rPr>
                <w:b/>
                <w:color w:val="17365D"/>
                <w:sz w:val="17"/>
              </w:rPr>
              <w:t>June</w:t>
            </w:r>
          </w:p>
        </w:tc>
        <w:tc>
          <w:tcPr>
            <w:tcW w:w="4478" w:type="dxa"/>
            <w:shd w:val="clear" w:color="auto" w:fill="F3F6F8"/>
            <w:tcMar>
              <w:top w:w="90" w:type="dxa"/>
              <w:left w:w="100" w:type="dxa"/>
              <w:bottom w:w="90" w:type="dxa"/>
              <w:right w:w="100" w:type="dxa"/>
            </w:tcMar>
            <w:vAlign w:val="center"/>
          </w:tcPr>
          <w:p w14:paraId="7B257DC0" w14:textId="77777777" w:rsidR="371348F9" w:rsidRDefault="371348F9" w:rsidP="371348F9">
            <w:pPr>
              <w:spacing w:after="30"/>
            </w:pPr>
            <w:r>
              <w:rPr>
                <w:sz w:val="17"/>
              </w:rPr>
              <w:t>Preceptor development and orientation</w:t>
            </w:r>
          </w:p>
        </w:tc>
      </w:tr>
      <w:tr w:rsidR="371348F9" w14:paraId="6B00130E" w14:textId="77777777" w:rsidTr="371348F9">
        <w:trPr>
          <w:cantSplit/>
          <w:trHeight w:val="300"/>
          <w:jc w:val="center"/>
        </w:trPr>
        <w:tc>
          <w:tcPr>
            <w:tcW w:w="1927" w:type="dxa"/>
            <w:tcMar>
              <w:top w:w="90" w:type="dxa"/>
              <w:left w:w="100" w:type="dxa"/>
              <w:bottom w:w="90" w:type="dxa"/>
              <w:right w:w="100" w:type="dxa"/>
            </w:tcMar>
            <w:vAlign w:val="center"/>
          </w:tcPr>
          <w:p w14:paraId="4BB62B03" w14:textId="77777777" w:rsidR="371348F9" w:rsidRDefault="371348F9" w:rsidP="371348F9">
            <w:pPr>
              <w:spacing w:after="30"/>
            </w:pPr>
            <w:r>
              <w:rPr>
                <w:b/>
                <w:color w:val="17365D"/>
                <w:sz w:val="17"/>
              </w:rPr>
              <w:t>July</w:t>
            </w:r>
          </w:p>
        </w:tc>
        <w:tc>
          <w:tcPr>
            <w:tcW w:w="4478" w:type="dxa"/>
            <w:tcMar>
              <w:top w:w="90" w:type="dxa"/>
              <w:left w:w="100" w:type="dxa"/>
              <w:bottom w:w="90" w:type="dxa"/>
              <w:right w:w="100" w:type="dxa"/>
            </w:tcMar>
            <w:vAlign w:val="center"/>
          </w:tcPr>
          <w:p w14:paraId="269CDE12" w14:textId="77777777" w:rsidR="371348F9" w:rsidRDefault="371348F9" w:rsidP="371348F9">
            <w:pPr>
              <w:spacing w:after="30"/>
            </w:pPr>
            <w:r>
              <w:rPr>
                <w:sz w:val="17"/>
              </w:rPr>
              <w:t>Final program readiness review</w:t>
            </w:r>
          </w:p>
        </w:tc>
      </w:tr>
      <w:tr w:rsidR="371348F9" w14:paraId="43E20AD0" w14:textId="77777777" w:rsidTr="371348F9">
        <w:trPr>
          <w:cantSplit/>
          <w:trHeight w:val="300"/>
          <w:jc w:val="center"/>
        </w:trPr>
        <w:tc>
          <w:tcPr>
            <w:tcW w:w="1927" w:type="dxa"/>
            <w:shd w:val="clear" w:color="auto" w:fill="F3F6F8"/>
            <w:tcMar>
              <w:top w:w="90" w:type="dxa"/>
              <w:left w:w="100" w:type="dxa"/>
              <w:bottom w:w="90" w:type="dxa"/>
              <w:right w:w="100" w:type="dxa"/>
            </w:tcMar>
            <w:vAlign w:val="center"/>
          </w:tcPr>
          <w:p w14:paraId="7CE7FAF7" w14:textId="77777777" w:rsidR="371348F9" w:rsidRDefault="371348F9" w:rsidP="371348F9">
            <w:pPr>
              <w:spacing w:after="30"/>
            </w:pPr>
            <w:r>
              <w:rPr>
                <w:b/>
                <w:color w:val="17365D"/>
                <w:sz w:val="17"/>
              </w:rPr>
              <w:t>August</w:t>
            </w:r>
          </w:p>
        </w:tc>
        <w:tc>
          <w:tcPr>
            <w:tcW w:w="4478" w:type="dxa"/>
            <w:shd w:val="clear" w:color="auto" w:fill="F3F6F8"/>
            <w:tcMar>
              <w:top w:w="90" w:type="dxa"/>
              <w:left w:w="100" w:type="dxa"/>
              <w:bottom w:w="90" w:type="dxa"/>
              <w:right w:w="100" w:type="dxa"/>
            </w:tcMar>
            <w:vAlign w:val="center"/>
          </w:tcPr>
          <w:p w14:paraId="6A93D1BC" w14:textId="77777777" w:rsidR="371348F9" w:rsidRDefault="371348F9" w:rsidP="371348F9">
            <w:pPr>
              <w:spacing w:after="30"/>
            </w:pPr>
            <w:r>
              <w:rPr>
                <w:sz w:val="17"/>
              </w:rPr>
              <w:t>FCOP coordination and student onboarding</w:t>
            </w:r>
          </w:p>
        </w:tc>
      </w:tr>
      <w:tr w:rsidR="371348F9" w14:paraId="4B96535C" w14:textId="77777777" w:rsidTr="371348F9">
        <w:trPr>
          <w:cantSplit/>
          <w:trHeight w:val="300"/>
          <w:jc w:val="center"/>
        </w:trPr>
        <w:tc>
          <w:tcPr>
            <w:tcW w:w="1927" w:type="dxa"/>
            <w:tcMar>
              <w:top w:w="90" w:type="dxa"/>
              <w:left w:w="100" w:type="dxa"/>
              <w:bottom w:w="90" w:type="dxa"/>
              <w:right w:w="100" w:type="dxa"/>
            </w:tcMar>
            <w:vAlign w:val="center"/>
          </w:tcPr>
          <w:p w14:paraId="51C5AE85" w14:textId="77777777" w:rsidR="371348F9" w:rsidRDefault="371348F9" w:rsidP="371348F9">
            <w:pPr>
              <w:spacing w:after="30"/>
            </w:pPr>
            <w:r>
              <w:rPr>
                <w:b/>
                <w:color w:val="17365D"/>
                <w:sz w:val="17"/>
              </w:rPr>
              <w:t>Throughout Year</w:t>
            </w:r>
          </w:p>
        </w:tc>
        <w:tc>
          <w:tcPr>
            <w:tcW w:w="4478" w:type="dxa"/>
            <w:tcMar>
              <w:top w:w="90" w:type="dxa"/>
              <w:left w:w="100" w:type="dxa"/>
              <w:bottom w:w="90" w:type="dxa"/>
              <w:right w:w="100" w:type="dxa"/>
            </w:tcMar>
            <w:vAlign w:val="center"/>
          </w:tcPr>
          <w:p w14:paraId="27C4FFCE" w14:textId="77777777" w:rsidR="371348F9" w:rsidRDefault="371348F9" w:rsidP="371348F9">
            <w:pPr>
              <w:spacing w:after="30"/>
            </w:pPr>
            <w:r>
              <w:rPr>
                <w:sz w:val="17"/>
              </w:rPr>
              <w:t>Ongoing CQI and issue resolution</w:t>
            </w:r>
          </w:p>
        </w:tc>
      </w:tr>
    </w:tbl>
    <w:p w14:paraId="6108BBDF" w14:textId="77777777" w:rsidR="371348F9" w:rsidRDefault="371348F9" w:rsidP="371348F9"/>
    <w:p w14:paraId="271C56D8" w14:textId="77777777" w:rsidR="0D521AE2" w:rsidRDefault="0D521AE2" w:rsidP="371348F9">
      <w:pPr>
        <w:pStyle w:val="Heading2"/>
        <w:spacing w:before="322" w:after="322"/>
      </w:pPr>
      <w:r w:rsidRPr="371348F9">
        <w:rPr>
          <w:rFonts w:ascii="Aptos Display" w:eastAsia="Aptos" w:hAnsi="Aptos Display" w:cs="Aptos"/>
          <w:bCs/>
          <w:sz w:val="48"/>
          <w:szCs w:val="48"/>
        </w:rPr>
        <w:t>Decision-Making Process</w:t>
      </w:r>
    </w:p>
    <w:p w14:paraId="053C677A" w14:textId="77777777" w:rsidR="0D521AE2" w:rsidRDefault="0D521AE2" w:rsidP="371348F9">
      <w:pPr>
        <w:spacing w:before="240" w:after="240"/>
      </w:pPr>
      <w:r w:rsidRPr="371348F9">
        <w:rPr>
          <w:rFonts w:eastAsia="Aptos" w:cs="Aptos"/>
          <w:sz w:val="24"/>
        </w:rPr>
        <w:t>The Planning Committee operates by consensus whenever possible.</w:t>
      </w:r>
    </w:p>
    <w:p w14:paraId="795A5FF9" w14:textId="77777777" w:rsidR="0D521AE2" w:rsidRDefault="0D521AE2" w:rsidP="371348F9">
      <w:pPr>
        <w:spacing w:before="240" w:after="240"/>
      </w:pPr>
      <w:r w:rsidRPr="371348F9">
        <w:rPr>
          <w:rFonts w:eastAsia="Aptos" w:cs="Aptos"/>
          <w:sz w:val="24"/>
        </w:rPr>
        <w:t>Major program changes—including modifications to required rotations, educational objectives, governance structure, or assessment methodology—are reviewed by the committee and approved by the Director of Pharmacy before implementation.</w:t>
      </w:r>
    </w:p>
    <w:p w14:paraId="1B20DD8D" w14:textId="77777777" w:rsidR="0D521AE2" w:rsidRDefault="0D521AE2" w:rsidP="371348F9">
      <w:pPr>
        <w:spacing w:before="240" w:after="240"/>
      </w:pPr>
      <w:r w:rsidRPr="371348F9">
        <w:rPr>
          <w:rFonts w:eastAsia="Aptos" w:cs="Aptos"/>
          <w:sz w:val="24"/>
        </w:rPr>
        <w:t>Operational decisions related to scheduling, student assignments, and routine program administration are delegated to the Program Director.</w:t>
      </w:r>
    </w:p>
    <w:p w14:paraId="56E03B12" w14:textId="77777777" w:rsidR="0D521AE2" w:rsidRDefault="0D521AE2" w:rsidP="371348F9">
      <w:pPr>
        <w:pStyle w:val="Heading2"/>
        <w:spacing w:before="322" w:after="322"/>
      </w:pPr>
      <w:r w:rsidRPr="371348F9">
        <w:rPr>
          <w:rFonts w:ascii="Aptos Display" w:eastAsia="Aptos" w:hAnsi="Aptos Display" w:cs="Aptos"/>
          <w:bCs/>
          <w:sz w:val="48"/>
          <w:szCs w:val="48"/>
        </w:rPr>
        <w:t>Guiding Principles</w:t>
      </w:r>
    </w:p>
    <w:p w14:paraId="7346FB00" w14:textId="77777777" w:rsidR="0D521AE2" w:rsidRDefault="0D521AE2" w:rsidP="371348F9">
      <w:pPr>
        <w:spacing w:before="240" w:after="240"/>
      </w:pPr>
      <w:r w:rsidRPr="371348F9">
        <w:rPr>
          <w:rFonts w:eastAsia="Aptos" w:cs="Aptos"/>
          <w:sz w:val="24"/>
        </w:rPr>
        <w:t>The governance of the L-APPE is guided by the following principles:</w:t>
      </w:r>
    </w:p>
    <w:p w14:paraId="05182A90" w14:textId="77777777" w:rsidR="0D521AE2" w:rsidRDefault="0D521AE2">
      <w:pPr>
        <w:pStyle w:val="ListParagraph"/>
        <w:numPr>
          <w:ilvl w:val="0"/>
          <w:numId w:val="205"/>
        </w:numPr>
        <w:spacing w:after="0"/>
        <w:rPr>
          <w:rFonts w:eastAsia="Aptos" w:cs="Aptos"/>
          <w:sz w:val="24"/>
        </w:rPr>
      </w:pPr>
      <w:r w:rsidRPr="371348F9">
        <w:rPr>
          <w:rFonts w:eastAsia="Aptos" w:cs="Aptos"/>
          <w:b/>
          <w:bCs/>
          <w:sz w:val="24"/>
        </w:rPr>
        <w:t>Student-centered education</w:t>
      </w:r>
      <w:r w:rsidRPr="371348F9">
        <w:rPr>
          <w:rFonts w:eastAsia="Aptos" w:cs="Aptos"/>
          <w:sz w:val="24"/>
        </w:rPr>
        <w:t xml:space="preserve"> — Educational decisions prioritize meaningful learning experiences and professional development. </w:t>
      </w:r>
    </w:p>
    <w:p w14:paraId="0B2577A9" w14:textId="77777777" w:rsidR="0D521AE2" w:rsidRDefault="0D521AE2">
      <w:pPr>
        <w:pStyle w:val="ListParagraph"/>
        <w:numPr>
          <w:ilvl w:val="0"/>
          <w:numId w:val="205"/>
        </w:numPr>
        <w:spacing w:after="0"/>
        <w:rPr>
          <w:rFonts w:eastAsia="Aptos" w:cs="Aptos"/>
          <w:sz w:val="24"/>
        </w:rPr>
      </w:pPr>
      <w:r w:rsidRPr="371348F9">
        <w:rPr>
          <w:rFonts w:eastAsia="Aptos" w:cs="Aptos"/>
          <w:b/>
          <w:bCs/>
          <w:sz w:val="24"/>
        </w:rPr>
        <w:t>Collaborative leadership</w:t>
      </w:r>
      <w:r w:rsidRPr="371348F9">
        <w:rPr>
          <w:rFonts w:eastAsia="Aptos" w:cs="Aptos"/>
          <w:sz w:val="24"/>
        </w:rPr>
        <w:t xml:space="preserve"> — Program success depends on shared ownership among pharmacy leaders and preceptors. </w:t>
      </w:r>
    </w:p>
    <w:p w14:paraId="376C3B5A" w14:textId="77777777" w:rsidR="0D521AE2" w:rsidRDefault="0D521AE2">
      <w:pPr>
        <w:pStyle w:val="ListParagraph"/>
        <w:numPr>
          <w:ilvl w:val="0"/>
          <w:numId w:val="205"/>
        </w:numPr>
        <w:spacing w:after="0"/>
        <w:rPr>
          <w:rFonts w:eastAsia="Aptos" w:cs="Aptos"/>
          <w:sz w:val="24"/>
        </w:rPr>
      </w:pPr>
      <w:r w:rsidRPr="371348F9">
        <w:rPr>
          <w:rFonts w:eastAsia="Aptos" w:cs="Aptos"/>
          <w:b/>
          <w:bCs/>
          <w:sz w:val="24"/>
        </w:rPr>
        <w:t>Educational excellence</w:t>
      </w:r>
      <w:r w:rsidRPr="371348F9">
        <w:rPr>
          <w:rFonts w:eastAsia="Aptos" w:cs="Aptos"/>
          <w:sz w:val="24"/>
        </w:rPr>
        <w:t xml:space="preserve"> — Learning activities are aligned with FCOP outcomes and contemporary pharmacy practice. </w:t>
      </w:r>
    </w:p>
    <w:p w14:paraId="4E2DC4EF" w14:textId="77777777" w:rsidR="0D521AE2" w:rsidRDefault="0D521AE2">
      <w:pPr>
        <w:pStyle w:val="ListParagraph"/>
        <w:numPr>
          <w:ilvl w:val="0"/>
          <w:numId w:val="205"/>
        </w:numPr>
        <w:spacing w:after="0"/>
        <w:rPr>
          <w:rFonts w:eastAsia="Aptos" w:cs="Aptos"/>
          <w:sz w:val="24"/>
        </w:rPr>
      </w:pPr>
      <w:r w:rsidRPr="371348F9">
        <w:rPr>
          <w:rFonts w:eastAsia="Aptos" w:cs="Aptos"/>
          <w:b/>
          <w:bCs/>
          <w:sz w:val="24"/>
        </w:rPr>
        <w:t>Continuous improvement</w:t>
      </w:r>
      <w:r w:rsidRPr="371348F9">
        <w:rPr>
          <w:rFonts w:eastAsia="Aptos" w:cs="Aptos"/>
          <w:sz w:val="24"/>
        </w:rPr>
        <w:t xml:space="preserve"> — Regular assessment drives ongoing enhancement of the program. </w:t>
      </w:r>
    </w:p>
    <w:p w14:paraId="4CE8EB7A" w14:textId="77777777" w:rsidR="0D521AE2" w:rsidRDefault="0D521AE2">
      <w:pPr>
        <w:pStyle w:val="ListParagraph"/>
        <w:numPr>
          <w:ilvl w:val="0"/>
          <w:numId w:val="205"/>
        </w:numPr>
        <w:spacing w:after="0"/>
        <w:rPr>
          <w:rFonts w:eastAsia="Aptos" w:cs="Aptos"/>
          <w:sz w:val="24"/>
        </w:rPr>
      </w:pPr>
      <w:r w:rsidRPr="371348F9">
        <w:rPr>
          <w:rFonts w:eastAsia="Aptos" w:cs="Aptos"/>
          <w:b/>
          <w:bCs/>
          <w:sz w:val="24"/>
        </w:rPr>
        <w:t>Professional stewardship</w:t>
      </w:r>
      <w:r w:rsidRPr="371348F9">
        <w:rPr>
          <w:rFonts w:eastAsia="Aptos" w:cs="Aptos"/>
          <w:sz w:val="24"/>
        </w:rPr>
        <w:t xml:space="preserve"> — Experiential education is viewed as a responsibility to the profession and the communities served.</w:t>
      </w:r>
    </w:p>
    <w:p w14:paraId="1E9E7B51" w14:textId="77777777" w:rsidR="371348F9" w:rsidRDefault="371348F9" w:rsidP="371348F9">
      <w:pPr>
        <w:spacing w:before="240" w:after="240"/>
        <w:rPr>
          <w:rFonts w:eastAsia="Aptos" w:cs="Aptos"/>
          <w:sz w:val="24"/>
        </w:rPr>
      </w:pPr>
    </w:p>
    <w:p w14:paraId="40ED9DA7" w14:textId="77777777" w:rsidR="371348F9" w:rsidRDefault="371348F9"/>
    <w:p w14:paraId="76C5F797" w14:textId="77777777" w:rsidR="58938531" w:rsidRDefault="58938531" w:rsidP="371348F9">
      <w:pPr>
        <w:pStyle w:val="ChapterLabel"/>
        <w:pageBreakBefore/>
        <w:spacing w:before="322" w:after="322"/>
      </w:pPr>
      <w:r w:rsidRPr="371348F9">
        <w:rPr>
          <w:rFonts w:eastAsia="Aptos" w:cs="Aptos"/>
          <w:bCs/>
          <w:sz w:val="48"/>
          <w:szCs w:val="48"/>
        </w:rPr>
        <w:lastRenderedPageBreak/>
        <w:t>Chapter 6</w:t>
      </w:r>
    </w:p>
    <w:p w14:paraId="23B85996" w14:textId="77777777" w:rsidR="58938531" w:rsidRDefault="58938531" w:rsidP="371348F9">
      <w:pPr>
        <w:pStyle w:val="Heading1"/>
        <w:pBdr>
          <w:bottom w:val="single" w:sz="12" w:space="4" w:color="C6A15B"/>
        </w:pBdr>
        <w:spacing w:before="0" w:after="322"/>
      </w:pPr>
      <w:r w:rsidRPr="371348F9">
        <w:rPr>
          <w:rFonts w:ascii="Aptos Display" w:eastAsia="Aptos" w:hAnsi="Aptos Display" w:cs="Aptos"/>
          <w:bCs/>
          <w:sz w:val="48"/>
          <w:szCs w:val="48"/>
        </w:rPr>
        <w:t>Curriculum and Rotation Architecture</w:t>
      </w:r>
    </w:p>
    <w:p w14:paraId="7251A189" w14:textId="77777777" w:rsidR="58938531" w:rsidRDefault="58938531" w:rsidP="371348F9">
      <w:pPr>
        <w:pStyle w:val="Heading2"/>
        <w:spacing w:before="299" w:after="299"/>
      </w:pPr>
      <w:r w:rsidRPr="371348F9">
        <w:rPr>
          <w:rFonts w:ascii="Aptos Display" w:eastAsia="Aptos" w:hAnsi="Aptos Display" w:cs="Aptos"/>
          <w:bCs/>
          <w:sz w:val="36"/>
          <w:szCs w:val="36"/>
        </w:rPr>
        <w:t>Educational Framework</w:t>
      </w:r>
    </w:p>
    <w:p w14:paraId="40AF0100" w14:textId="77777777" w:rsidR="58938531" w:rsidRDefault="58938531" w:rsidP="371348F9">
      <w:pPr>
        <w:spacing w:before="240" w:after="240"/>
      </w:pPr>
      <w:r w:rsidRPr="371348F9">
        <w:rPr>
          <w:rFonts w:eastAsia="Aptos" w:cs="Aptos"/>
          <w:sz w:val="24"/>
        </w:rPr>
        <w:t>The CHRISTUS Mother Frances Hospital Longitudinal Advanced Pharmacy Practice Experience (L-APPE) is designed to provide a comprehensive, integrated educational experience that fulfills the Advanced Pharmacy Practice Experience (APPE) requirements of the Ben and Maytee Fisch College of Pharmacy while leveraging the breadth of pharmacy practice available within a regional tertiary referral health system.</w:t>
      </w:r>
    </w:p>
    <w:p w14:paraId="14C63D23" w14:textId="77777777" w:rsidR="58938531" w:rsidRDefault="58938531" w:rsidP="371348F9">
      <w:pPr>
        <w:spacing w:before="240" w:after="240"/>
      </w:pPr>
      <w:r w:rsidRPr="371348F9">
        <w:rPr>
          <w:rFonts w:eastAsia="Aptos" w:cs="Aptos"/>
          <w:sz w:val="24"/>
        </w:rPr>
        <w:t>Rather than viewing each APPE as an isolated educational experience, the curriculum is intentionally sequenced so that knowledge, skills, and professional responsibilities build progressively throughout the academic year. Students advance from understanding the medication-use system to independently applying clinical judgment across diverse patient care settings while developing leadership, systems thinking, and professional identity.</w:t>
      </w:r>
    </w:p>
    <w:p w14:paraId="14241CEB" w14:textId="77777777" w:rsidR="58938531" w:rsidRDefault="58938531" w:rsidP="371348F9">
      <w:pPr>
        <w:spacing w:before="240" w:after="240"/>
      </w:pPr>
      <w:r w:rsidRPr="371348F9">
        <w:rPr>
          <w:rFonts w:eastAsia="Aptos" w:cs="Aptos"/>
          <w:sz w:val="24"/>
        </w:rPr>
        <w:t>The curriculum emphasizes four themes throughout the year:</w:t>
      </w:r>
    </w:p>
    <w:p w14:paraId="4876157F" w14:textId="77777777" w:rsidR="58938531" w:rsidRDefault="58938531">
      <w:pPr>
        <w:pStyle w:val="ListParagraph"/>
        <w:numPr>
          <w:ilvl w:val="0"/>
          <w:numId w:val="204"/>
        </w:numPr>
        <w:spacing w:after="0"/>
        <w:rPr>
          <w:rFonts w:eastAsia="Aptos" w:cs="Aptos"/>
          <w:sz w:val="24"/>
        </w:rPr>
      </w:pPr>
      <w:r w:rsidRPr="371348F9">
        <w:rPr>
          <w:rFonts w:eastAsia="Aptos" w:cs="Aptos"/>
          <w:sz w:val="24"/>
        </w:rPr>
        <w:t xml:space="preserve">Progressive clinical responsibility </w:t>
      </w:r>
    </w:p>
    <w:p w14:paraId="752396D4" w14:textId="77777777" w:rsidR="58938531" w:rsidRDefault="58938531">
      <w:pPr>
        <w:pStyle w:val="ListParagraph"/>
        <w:numPr>
          <w:ilvl w:val="0"/>
          <w:numId w:val="204"/>
        </w:numPr>
        <w:spacing w:after="0"/>
        <w:rPr>
          <w:rFonts w:eastAsia="Aptos" w:cs="Aptos"/>
          <w:sz w:val="24"/>
        </w:rPr>
      </w:pPr>
      <w:r w:rsidRPr="371348F9">
        <w:rPr>
          <w:rFonts w:eastAsia="Aptos" w:cs="Aptos"/>
          <w:sz w:val="24"/>
        </w:rPr>
        <w:t xml:space="preserve">Continuity of mentorship </w:t>
      </w:r>
    </w:p>
    <w:p w14:paraId="715E4038" w14:textId="77777777" w:rsidR="58938531" w:rsidRDefault="58938531">
      <w:pPr>
        <w:pStyle w:val="ListParagraph"/>
        <w:numPr>
          <w:ilvl w:val="0"/>
          <w:numId w:val="204"/>
        </w:numPr>
        <w:spacing w:after="0"/>
        <w:rPr>
          <w:rFonts w:eastAsia="Aptos" w:cs="Aptos"/>
          <w:sz w:val="24"/>
        </w:rPr>
      </w:pPr>
      <w:r w:rsidRPr="371348F9">
        <w:rPr>
          <w:rFonts w:eastAsia="Aptos" w:cs="Aptos"/>
          <w:sz w:val="24"/>
        </w:rPr>
        <w:t xml:space="preserve">Systems-based pharmacy practice </w:t>
      </w:r>
    </w:p>
    <w:p w14:paraId="47D29243" w14:textId="77777777" w:rsidR="58938531" w:rsidRDefault="58938531">
      <w:pPr>
        <w:pStyle w:val="ListParagraph"/>
        <w:numPr>
          <w:ilvl w:val="0"/>
          <w:numId w:val="204"/>
        </w:numPr>
        <w:spacing w:after="0"/>
        <w:rPr>
          <w:rFonts w:eastAsia="Aptos" w:cs="Aptos"/>
          <w:sz w:val="24"/>
        </w:rPr>
      </w:pPr>
      <w:r w:rsidRPr="371348F9">
        <w:rPr>
          <w:rFonts w:eastAsia="Aptos" w:cs="Aptos"/>
          <w:sz w:val="24"/>
        </w:rPr>
        <w:t xml:space="preserve">Professional identity formation </w:t>
      </w:r>
    </w:p>
    <w:p w14:paraId="74420029" w14:textId="77777777" w:rsidR="58938531" w:rsidRDefault="58938531" w:rsidP="371348F9">
      <w:pPr>
        <w:pStyle w:val="Heading2"/>
        <w:spacing w:before="322" w:after="322"/>
      </w:pPr>
      <w:r w:rsidRPr="371348F9">
        <w:rPr>
          <w:rFonts w:ascii="Aptos Display" w:eastAsia="Aptos" w:hAnsi="Aptos Display" w:cs="Aptos"/>
          <w:bCs/>
          <w:sz w:val="48"/>
          <w:szCs w:val="48"/>
        </w:rPr>
        <w:t>Curriculum Overview</w:t>
      </w:r>
    </w:p>
    <w:p w14:paraId="230D0D59" w14:textId="77777777" w:rsidR="58938531" w:rsidRDefault="58938531" w:rsidP="371348F9">
      <w:pPr>
        <w:spacing w:before="240" w:after="240"/>
      </w:pPr>
      <w:r w:rsidRPr="371348F9">
        <w:rPr>
          <w:rFonts w:eastAsia="Aptos" w:cs="Aptos"/>
          <w:sz w:val="24"/>
        </w:rPr>
        <w:t>Students complete the required APPE curriculum established by FCOP through coordinated experiences at CHRISTUS Mother Frances Hospital and affiliated practice sites.</w:t>
      </w:r>
    </w:p>
    <w:p w14:paraId="46C5CAE6" w14:textId="77777777" w:rsidR="58938531" w:rsidRDefault="58938531" w:rsidP="371348F9">
      <w:pPr>
        <w:pStyle w:val="Heading3"/>
        <w:spacing w:before="281" w:after="281"/>
      </w:pPr>
      <w:r w:rsidRPr="371348F9">
        <w:rPr>
          <w:rFonts w:eastAsia="Aptos" w:cs="Aptos"/>
          <w:bCs/>
          <w:sz w:val="28"/>
        </w:rPr>
        <w:t>Required APPE Experiences</w:t>
      </w:r>
    </w:p>
    <w:tbl>
      <w:tblPr>
        <w:tblW w:w="0" w:type="auto"/>
        <w:jc w:val="center"/>
        <w:tblLook w:val="06A0" w:firstRow="1" w:lastRow="0" w:firstColumn="1" w:lastColumn="0" w:noHBand="1" w:noVBand="1"/>
      </w:tblPr>
      <w:tblGrid>
        <w:gridCol w:w="2493"/>
        <w:gridCol w:w="3907"/>
      </w:tblGrid>
      <w:tr w:rsidR="371348F9" w14:paraId="610A978A" w14:textId="77777777" w:rsidTr="371348F9">
        <w:trPr>
          <w:cantSplit/>
          <w:trHeight w:val="300"/>
          <w:tblHeader/>
          <w:jc w:val="center"/>
        </w:trPr>
        <w:tc>
          <w:tcPr>
            <w:tcW w:w="2493" w:type="dxa"/>
            <w:shd w:val="clear" w:color="auto" w:fill="1F4E79"/>
            <w:tcMar>
              <w:top w:w="90" w:type="dxa"/>
              <w:left w:w="100" w:type="dxa"/>
              <w:bottom w:w="90" w:type="dxa"/>
              <w:right w:w="100" w:type="dxa"/>
            </w:tcMar>
            <w:vAlign w:val="center"/>
          </w:tcPr>
          <w:p w14:paraId="2D05C2E8" w14:textId="77777777" w:rsidR="371348F9" w:rsidRDefault="371348F9" w:rsidP="371348F9">
            <w:pPr>
              <w:spacing w:after="30"/>
              <w:jc w:val="center"/>
            </w:pPr>
            <w:r w:rsidRPr="371348F9">
              <w:rPr>
                <w:b/>
                <w:bCs/>
                <w:color w:val="FFFFFF"/>
                <w:sz w:val="17"/>
              </w:rPr>
              <w:t>APPE</w:t>
            </w:r>
          </w:p>
        </w:tc>
        <w:tc>
          <w:tcPr>
            <w:tcW w:w="3907" w:type="dxa"/>
            <w:shd w:val="clear" w:color="auto" w:fill="1F4E79"/>
            <w:tcMar>
              <w:top w:w="90" w:type="dxa"/>
              <w:left w:w="100" w:type="dxa"/>
              <w:bottom w:w="90" w:type="dxa"/>
              <w:right w:w="100" w:type="dxa"/>
            </w:tcMar>
            <w:vAlign w:val="center"/>
          </w:tcPr>
          <w:p w14:paraId="51130098" w14:textId="77777777" w:rsidR="371348F9" w:rsidRDefault="371348F9" w:rsidP="371348F9">
            <w:pPr>
              <w:spacing w:after="30"/>
              <w:jc w:val="center"/>
            </w:pPr>
            <w:r w:rsidRPr="371348F9">
              <w:rPr>
                <w:b/>
                <w:bCs/>
                <w:color w:val="FFFFFF"/>
                <w:sz w:val="17"/>
              </w:rPr>
              <w:t>Practice Site</w:t>
            </w:r>
          </w:p>
        </w:tc>
      </w:tr>
      <w:tr w:rsidR="371348F9" w14:paraId="59B74F4A" w14:textId="77777777" w:rsidTr="371348F9">
        <w:trPr>
          <w:cantSplit/>
          <w:trHeight w:val="300"/>
          <w:jc w:val="center"/>
        </w:trPr>
        <w:tc>
          <w:tcPr>
            <w:tcW w:w="2493" w:type="dxa"/>
            <w:tcMar>
              <w:top w:w="90" w:type="dxa"/>
              <w:left w:w="100" w:type="dxa"/>
              <w:bottom w:w="90" w:type="dxa"/>
              <w:right w:w="100" w:type="dxa"/>
            </w:tcMar>
            <w:vAlign w:val="center"/>
          </w:tcPr>
          <w:p w14:paraId="6E647E8B" w14:textId="77777777" w:rsidR="371348F9" w:rsidRDefault="371348F9" w:rsidP="371348F9">
            <w:pPr>
              <w:spacing w:after="30"/>
            </w:pPr>
            <w:r>
              <w:rPr>
                <w:b/>
                <w:color w:val="17365D"/>
                <w:sz w:val="17"/>
              </w:rPr>
              <w:t>Advanced Institutional</w:t>
            </w:r>
          </w:p>
        </w:tc>
        <w:tc>
          <w:tcPr>
            <w:tcW w:w="3907" w:type="dxa"/>
            <w:tcMar>
              <w:top w:w="90" w:type="dxa"/>
              <w:left w:w="100" w:type="dxa"/>
              <w:bottom w:w="90" w:type="dxa"/>
              <w:right w:w="100" w:type="dxa"/>
            </w:tcMar>
            <w:vAlign w:val="center"/>
          </w:tcPr>
          <w:p w14:paraId="20578C8A" w14:textId="77777777" w:rsidR="371348F9" w:rsidRDefault="371348F9" w:rsidP="371348F9">
            <w:pPr>
              <w:spacing w:after="30"/>
            </w:pPr>
            <w:r>
              <w:rPr>
                <w:sz w:val="17"/>
              </w:rPr>
              <w:t>CHRISTUS Mother Frances Hospital</w:t>
            </w:r>
          </w:p>
        </w:tc>
      </w:tr>
      <w:tr w:rsidR="371348F9" w14:paraId="60D13F80" w14:textId="77777777" w:rsidTr="371348F9">
        <w:trPr>
          <w:cantSplit/>
          <w:trHeight w:val="300"/>
          <w:jc w:val="center"/>
        </w:trPr>
        <w:tc>
          <w:tcPr>
            <w:tcW w:w="2493" w:type="dxa"/>
            <w:shd w:val="clear" w:color="auto" w:fill="F3F6F8"/>
            <w:tcMar>
              <w:top w:w="90" w:type="dxa"/>
              <w:left w:w="100" w:type="dxa"/>
              <w:bottom w:w="90" w:type="dxa"/>
              <w:right w:w="100" w:type="dxa"/>
            </w:tcMar>
            <w:vAlign w:val="center"/>
          </w:tcPr>
          <w:p w14:paraId="6869BCD2" w14:textId="77777777" w:rsidR="371348F9" w:rsidRDefault="371348F9" w:rsidP="371348F9">
            <w:pPr>
              <w:spacing w:after="30"/>
            </w:pPr>
            <w:r>
              <w:rPr>
                <w:b/>
                <w:color w:val="17365D"/>
                <w:sz w:val="17"/>
              </w:rPr>
              <w:t>Adult Acute Care</w:t>
            </w:r>
          </w:p>
        </w:tc>
        <w:tc>
          <w:tcPr>
            <w:tcW w:w="3907" w:type="dxa"/>
            <w:shd w:val="clear" w:color="auto" w:fill="F3F6F8"/>
            <w:tcMar>
              <w:top w:w="90" w:type="dxa"/>
              <w:left w:w="100" w:type="dxa"/>
              <w:bottom w:w="90" w:type="dxa"/>
              <w:right w:w="100" w:type="dxa"/>
            </w:tcMar>
            <w:vAlign w:val="center"/>
          </w:tcPr>
          <w:p w14:paraId="3B7DB68E" w14:textId="77777777" w:rsidR="371348F9" w:rsidRDefault="371348F9" w:rsidP="371348F9">
            <w:pPr>
              <w:spacing w:after="30"/>
            </w:pPr>
            <w:r>
              <w:rPr>
                <w:sz w:val="17"/>
              </w:rPr>
              <w:t>CHRISTUS Mother Frances Hospital</w:t>
            </w:r>
          </w:p>
        </w:tc>
      </w:tr>
      <w:tr w:rsidR="371348F9" w14:paraId="19F3F0EF" w14:textId="77777777" w:rsidTr="371348F9">
        <w:trPr>
          <w:cantSplit/>
          <w:trHeight w:val="300"/>
          <w:jc w:val="center"/>
        </w:trPr>
        <w:tc>
          <w:tcPr>
            <w:tcW w:w="2493" w:type="dxa"/>
            <w:tcMar>
              <w:top w:w="90" w:type="dxa"/>
              <w:left w:w="100" w:type="dxa"/>
              <w:bottom w:w="90" w:type="dxa"/>
              <w:right w:w="100" w:type="dxa"/>
            </w:tcMar>
            <w:vAlign w:val="center"/>
          </w:tcPr>
          <w:p w14:paraId="567DEA24" w14:textId="77777777" w:rsidR="371348F9" w:rsidRDefault="371348F9" w:rsidP="371348F9">
            <w:pPr>
              <w:spacing w:after="30"/>
            </w:pPr>
            <w:r>
              <w:rPr>
                <w:b/>
                <w:color w:val="17365D"/>
                <w:sz w:val="17"/>
              </w:rPr>
              <w:t>Advanced Community</w:t>
            </w:r>
          </w:p>
        </w:tc>
        <w:tc>
          <w:tcPr>
            <w:tcW w:w="3907" w:type="dxa"/>
            <w:tcMar>
              <w:top w:w="90" w:type="dxa"/>
              <w:left w:w="100" w:type="dxa"/>
              <w:bottom w:w="90" w:type="dxa"/>
              <w:right w:w="100" w:type="dxa"/>
            </w:tcMar>
            <w:vAlign w:val="center"/>
          </w:tcPr>
          <w:p w14:paraId="378C3C59" w14:textId="77777777" w:rsidR="371348F9" w:rsidRDefault="371348F9" w:rsidP="371348F9">
            <w:pPr>
              <w:spacing w:after="30"/>
            </w:pPr>
            <w:r>
              <w:rPr>
                <w:sz w:val="17"/>
              </w:rPr>
              <w:t>CHRISTUS Specialty Pharmacy</w:t>
            </w:r>
          </w:p>
        </w:tc>
      </w:tr>
      <w:tr w:rsidR="371348F9" w14:paraId="6E808A0B" w14:textId="77777777" w:rsidTr="371348F9">
        <w:trPr>
          <w:cantSplit/>
          <w:trHeight w:val="300"/>
          <w:jc w:val="center"/>
        </w:trPr>
        <w:tc>
          <w:tcPr>
            <w:tcW w:w="2493" w:type="dxa"/>
            <w:shd w:val="clear" w:color="auto" w:fill="F3F6F8"/>
            <w:tcMar>
              <w:top w:w="90" w:type="dxa"/>
              <w:left w:w="100" w:type="dxa"/>
              <w:bottom w:w="90" w:type="dxa"/>
              <w:right w:w="100" w:type="dxa"/>
            </w:tcMar>
            <w:vAlign w:val="center"/>
          </w:tcPr>
          <w:p w14:paraId="3E6EC90E" w14:textId="77777777" w:rsidR="371348F9" w:rsidRDefault="371348F9" w:rsidP="371348F9">
            <w:pPr>
              <w:spacing w:after="30"/>
            </w:pPr>
            <w:r>
              <w:rPr>
                <w:b/>
                <w:color w:val="17365D"/>
                <w:sz w:val="17"/>
              </w:rPr>
              <w:t>Ambulatory Care</w:t>
            </w:r>
          </w:p>
        </w:tc>
        <w:tc>
          <w:tcPr>
            <w:tcW w:w="3907" w:type="dxa"/>
            <w:shd w:val="clear" w:color="auto" w:fill="F3F6F8"/>
            <w:tcMar>
              <w:top w:w="90" w:type="dxa"/>
              <w:left w:w="100" w:type="dxa"/>
              <w:bottom w:w="90" w:type="dxa"/>
              <w:right w:w="100" w:type="dxa"/>
            </w:tcMar>
            <w:vAlign w:val="center"/>
          </w:tcPr>
          <w:p w14:paraId="3B23FBD2" w14:textId="77777777" w:rsidR="371348F9" w:rsidRDefault="371348F9" w:rsidP="371348F9">
            <w:pPr>
              <w:spacing w:after="30"/>
            </w:pPr>
            <w:r>
              <w:rPr>
                <w:sz w:val="17"/>
              </w:rPr>
              <w:t>CHRISTUS Trinity Clinic</w:t>
            </w:r>
          </w:p>
        </w:tc>
      </w:tr>
    </w:tbl>
    <w:p w14:paraId="543CB145" w14:textId="77777777" w:rsidR="58938531" w:rsidRDefault="58938531" w:rsidP="371348F9">
      <w:pPr>
        <w:pStyle w:val="Heading3"/>
        <w:spacing w:before="281" w:after="281"/>
      </w:pPr>
      <w:r w:rsidRPr="371348F9">
        <w:rPr>
          <w:rFonts w:eastAsia="Aptos" w:cs="Aptos"/>
          <w:bCs/>
          <w:sz w:val="28"/>
        </w:rPr>
        <w:lastRenderedPageBreak/>
        <w:t>Elective Opportunities</w:t>
      </w:r>
    </w:p>
    <w:p w14:paraId="376985D9" w14:textId="77777777" w:rsidR="58938531" w:rsidRDefault="58938531" w:rsidP="371348F9">
      <w:pPr>
        <w:spacing w:before="240" w:after="240"/>
      </w:pPr>
      <w:r w:rsidRPr="371348F9">
        <w:rPr>
          <w:rFonts w:eastAsia="Aptos" w:cs="Aptos"/>
          <w:sz w:val="24"/>
        </w:rPr>
        <w:t>Students may complete elective APPEs in:</w:t>
      </w:r>
    </w:p>
    <w:p w14:paraId="6640B13E" w14:textId="77777777" w:rsidR="58938531" w:rsidRDefault="58938531">
      <w:pPr>
        <w:pStyle w:val="ListParagraph"/>
        <w:numPr>
          <w:ilvl w:val="0"/>
          <w:numId w:val="203"/>
        </w:numPr>
        <w:spacing w:after="0"/>
        <w:rPr>
          <w:rFonts w:eastAsia="Aptos" w:cs="Aptos"/>
          <w:sz w:val="24"/>
        </w:rPr>
      </w:pPr>
      <w:r w:rsidRPr="371348F9">
        <w:rPr>
          <w:rFonts w:eastAsia="Aptos" w:cs="Aptos"/>
          <w:sz w:val="24"/>
        </w:rPr>
        <w:t xml:space="preserve">Cardiology </w:t>
      </w:r>
    </w:p>
    <w:p w14:paraId="5ADC8870" w14:textId="77777777" w:rsidR="58938531" w:rsidRDefault="58938531">
      <w:pPr>
        <w:pStyle w:val="ListParagraph"/>
        <w:numPr>
          <w:ilvl w:val="0"/>
          <w:numId w:val="203"/>
        </w:numPr>
        <w:spacing w:after="0"/>
        <w:rPr>
          <w:rFonts w:eastAsia="Aptos" w:cs="Aptos"/>
          <w:sz w:val="24"/>
        </w:rPr>
      </w:pPr>
      <w:r w:rsidRPr="371348F9">
        <w:rPr>
          <w:rFonts w:eastAsia="Aptos" w:cs="Aptos"/>
          <w:sz w:val="24"/>
        </w:rPr>
        <w:t xml:space="preserve">Emergency Medicine </w:t>
      </w:r>
    </w:p>
    <w:p w14:paraId="596B26A0" w14:textId="77777777" w:rsidR="58938531" w:rsidRDefault="58938531">
      <w:pPr>
        <w:pStyle w:val="ListParagraph"/>
        <w:numPr>
          <w:ilvl w:val="0"/>
          <w:numId w:val="203"/>
        </w:numPr>
        <w:spacing w:after="0"/>
        <w:rPr>
          <w:rFonts w:eastAsia="Aptos" w:cs="Aptos"/>
          <w:sz w:val="24"/>
        </w:rPr>
      </w:pPr>
      <w:r w:rsidRPr="371348F9">
        <w:rPr>
          <w:rFonts w:eastAsia="Aptos" w:cs="Aptos"/>
          <w:sz w:val="24"/>
        </w:rPr>
        <w:t xml:space="preserve">Clinical Informatics </w:t>
      </w:r>
    </w:p>
    <w:p w14:paraId="7EB59E37" w14:textId="77777777" w:rsidR="00244F72" w:rsidRDefault="00000000">
      <w:pPr>
        <w:pStyle w:val="Heading2"/>
        <w:numPr>
          <w:ilvl w:val="0"/>
          <w:numId w:val="203"/>
        </w:numPr>
        <w:spacing w:before="0" w:after="0"/>
        <w:rPr>
          <w:rFonts w:ascii="Aptos" w:eastAsia="Aptos" w:hAnsi="Aptos" w:cs="Aptos"/>
          <w:sz w:val="24"/>
          <w:szCs w:val="24"/>
        </w:rPr>
      </w:pPr>
      <w:r>
        <w:t>Inpatient Pharmacy Management</w:t>
      </w:r>
    </w:p>
    <w:p w14:paraId="188398DF" w14:textId="77777777" w:rsidR="58938531" w:rsidRDefault="58938531">
      <w:pPr>
        <w:pStyle w:val="Heading2"/>
        <w:numPr>
          <w:ilvl w:val="0"/>
          <w:numId w:val="203"/>
        </w:numPr>
        <w:spacing w:before="0" w:after="0"/>
        <w:rPr>
          <w:rFonts w:ascii="Aptos" w:eastAsia="Aptos" w:hAnsi="Aptos" w:cs="Aptos"/>
          <w:sz w:val="24"/>
          <w:szCs w:val="24"/>
        </w:rPr>
      </w:pPr>
      <w:r w:rsidRPr="371348F9">
        <w:rPr>
          <w:rFonts w:ascii="Aptos" w:eastAsia="Aptos" w:hAnsi="Aptos" w:cs="Aptos"/>
          <w:sz w:val="24"/>
          <w:szCs w:val="24"/>
        </w:rPr>
        <w:t xml:space="preserve">Pharmacy Leadership &amp; Administration </w:t>
      </w:r>
    </w:p>
    <w:p w14:paraId="0B8C6447" w14:textId="77777777" w:rsidR="58938531" w:rsidRDefault="58938531" w:rsidP="371348F9">
      <w:pPr>
        <w:spacing w:before="240" w:after="240"/>
      </w:pPr>
      <w:r w:rsidRPr="371348F9">
        <w:rPr>
          <w:rFonts w:eastAsia="Aptos" w:cs="Aptos"/>
          <w:sz w:val="24"/>
        </w:rPr>
        <w:t>Additional elective opportunities may be developed as the program expands.</w:t>
      </w:r>
    </w:p>
    <w:p w14:paraId="23EFB34A" w14:textId="77777777" w:rsidR="58938531" w:rsidRDefault="58938531" w:rsidP="371348F9">
      <w:pPr>
        <w:pStyle w:val="Heading2"/>
        <w:spacing w:before="322" w:after="322"/>
      </w:pPr>
      <w:r w:rsidRPr="371348F9">
        <w:rPr>
          <w:rFonts w:ascii="Aptos Display" w:eastAsia="Aptos" w:hAnsi="Aptos Display" w:cs="Aptos"/>
          <w:bCs/>
          <w:sz w:val="48"/>
          <w:szCs w:val="48"/>
        </w:rPr>
        <w:t>Educational Progression</w:t>
      </w:r>
    </w:p>
    <w:p w14:paraId="3DBDD9E7" w14:textId="77777777" w:rsidR="58938531" w:rsidRDefault="58938531" w:rsidP="371348F9">
      <w:pPr>
        <w:spacing w:before="240" w:after="240"/>
      </w:pPr>
      <w:r w:rsidRPr="371348F9">
        <w:rPr>
          <w:rFonts w:eastAsia="Aptos" w:cs="Aptos"/>
          <w:sz w:val="24"/>
        </w:rPr>
        <w:t>The curriculum follows a developmental model rather than a fixed chronological sequence. While individual student schedules may vary, the educational progression is designed to move through four phases:</w:t>
      </w:r>
    </w:p>
    <w:p w14:paraId="375D395A" w14:textId="77777777" w:rsidR="58938531" w:rsidRDefault="58938531" w:rsidP="371348F9">
      <w:pPr>
        <w:pStyle w:val="Heading2"/>
        <w:spacing w:before="299" w:after="299"/>
      </w:pPr>
      <w:r w:rsidRPr="371348F9">
        <w:rPr>
          <w:rFonts w:ascii="Aptos Display" w:eastAsia="Aptos" w:hAnsi="Aptos Display" w:cs="Aptos"/>
          <w:bCs/>
          <w:sz w:val="36"/>
          <w:szCs w:val="36"/>
        </w:rPr>
        <w:t>Phase I</w:t>
      </w:r>
    </w:p>
    <w:p w14:paraId="0E6E01A6" w14:textId="77777777" w:rsidR="58938531" w:rsidRDefault="58938531" w:rsidP="371348F9">
      <w:pPr>
        <w:pStyle w:val="Heading3"/>
        <w:spacing w:before="281" w:after="281"/>
      </w:pPr>
      <w:r w:rsidRPr="371348F9">
        <w:rPr>
          <w:rFonts w:eastAsia="Aptos" w:cs="Aptos"/>
          <w:bCs/>
          <w:sz w:val="28"/>
        </w:rPr>
        <w:t>Foundations</w:t>
      </w:r>
    </w:p>
    <w:p w14:paraId="2D41E984" w14:textId="77777777" w:rsidR="58938531" w:rsidRDefault="58938531" w:rsidP="371348F9">
      <w:pPr>
        <w:spacing w:before="240" w:after="240"/>
      </w:pPr>
      <w:r w:rsidRPr="371348F9">
        <w:rPr>
          <w:rFonts w:eastAsia="Aptos" w:cs="Aptos"/>
          <w:sz w:val="24"/>
        </w:rPr>
        <w:t>Students become oriented to:</w:t>
      </w:r>
    </w:p>
    <w:p w14:paraId="54A826DF"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CHRISTUS Mother Frances Hospital </w:t>
      </w:r>
    </w:p>
    <w:p w14:paraId="51E82283"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Department of Pharmacy </w:t>
      </w:r>
    </w:p>
    <w:p w14:paraId="5180CBD6"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Electronic health record </w:t>
      </w:r>
    </w:p>
    <w:p w14:paraId="5518BF2F"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Medication-use system </w:t>
      </w:r>
    </w:p>
    <w:p w14:paraId="316B643D"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Professional expectations </w:t>
      </w:r>
    </w:p>
    <w:p w14:paraId="7FF13CCA"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Interdisciplinary communication </w:t>
      </w:r>
    </w:p>
    <w:p w14:paraId="64B62045" w14:textId="77777777" w:rsidR="58938531" w:rsidRDefault="58938531">
      <w:pPr>
        <w:pStyle w:val="ListParagraph"/>
        <w:numPr>
          <w:ilvl w:val="0"/>
          <w:numId w:val="202"/>
        </w:numPr>
        <w:spacing w:after="0"/>
        <w:rPr>
          <w:rFonts w:eastAsia="Aptos" w:cs="Aptos"/>
          <w:sz w:val="24"/>
        </w:rPr>
      </w:pPr>
      <w:r w:rsidRPr="371348F9">
        <w:rPr>
          <w:rFonts w:eastAsia="Aptos" w:cs="Aptos"/>
          <w:sz w:val="24"/>
        </w:rPr>
        <w:t xml:space="preserve">Institutional workflows </w:t>
      </w:r>
    </w:p>
    <w:p w14:paraId="3A00DFE4" w14:textId="77777777" w:rsidR="58938531" w:rsidRDefault="58938531" w:rsidP="371348F9">
      <w:pPr>
        <w:spacing w:before="240" w:after="240"/>
      </w:pPr>
      <w:r w:rsidRPr="371348F9">
        <w:rPr>
          <w:rFonts w:eastAsia="Aptos" w:cs="Aptos"/>
          <w:sz w:val="24"/>
        </w:rPr>
        <w:t>Primary experiences typically include:</w:t>
      </w:r>
    </w:p>
    <w:p w14:paraId="4E9A0C16" w14:textId="77777777" w:rsidR="58938531" w:rsidRDefault="58938531">
      <w:pPr>
        <w:pStyle w:val="ListParagraph"/>
        <w:numPr>
          <w:ilvl w:val="0"/>
          <w:numId w:val="201"/>
        </w:numPr>
        <w:spacing w:after="0"/>
        <w:rPr>
          <w:rFonts w:eastAsia="Aptos" w:cs="Aptos"/>
          <w:sz w:val="24"/>
        </w:rPr>
      </w:pPr>
      <w:r w:rsidRPr="371348F9">
        <w:rPr>
          <w:rFonts w:eastAsia="Aptos" w:cs="Aptos"/>
          <w:sz w:val="24"/>
        </w:rPr>
        <w:t xml:space="preserve">Advanced Institutional </w:t>
      </w:r>
    </w:p>
    <w:p w14:paraId="06CE952B" w14:textId="77777777" w:rsidR="58938531" w:rsidRDefault="58938531">
      <w:pPr>
        <w:pStyle w:val="ListParagraph"/>
        <w:numPr>
          <w:ilvl w:val="0"/>
          <w:numId w:val="201"/>
        </w:numPr>
        <w:spacing w:after="0"/>
        <w:rPr>
          <w:rFonts w:eastAsia="Aptos" w:cs="Aptos"/>
          <w:sz w:val="24"/>
        </w:rPr>
      </w:pPr>
      <w:r w:rsidRPr="371348F9">
        <w:rPr>
          <w:rFonts w:eastAsia="Aptos" w:cs="Aptos"/>
          <w:sz w:val="24"/>
        </w:rPr>
        <w:t xml:space="preserve">Central pharmacy operations </w:t>
      </w:r>
    </w:p>
    <w:p w14:paraId="3E3D38AF" w14:textId="77777777" w:rsidR="371348F9" w:rsidRDefault="371348F9" w:rsidP="371348F9"/>
    <w:p w14:paraId="4DB475E7" w14:textId="77777777" w:rsidR="58938531" w:rsidRDefault="58938531" w:rsidP="371348F9">
      <w:pPr>
        <w:pStyle w:val="Heading2"/>
        <w:spacing w:before="299" w:after="299"/>
      </w:pPr>
      <w:r w:rsidRPr="371348F9">
        <w:rPr>
          <w:rFonts w:ascii="Aptos Display" w:eastAsia="Aptos" w:hAnsi="Aptos Display" w:cs="Aptos"/>
          <w:bCs/>
          <w:sz w:val="36"/>
          <w:szCs w:val="36"/>
        </w:rPr>
        <w:lastRenderedPageBreak/>
        <w:t>Phase II</w:t>
      </w:r>
    </w:p>
    <w:p w14:paraId="1F1C0114" w14:textId="77777777" w:rsidR="58938531" w:rsidRDefault="58938531" w:rsidP="371348F9">
      <w:pPr>
        <w:pStyle w:val="Heading3"/>
        <w:spacing w:before="281" w:after="281"/>
      </w:pPr>
      <w:r w:rsidRPr="371348F9">
        <w:rPr>
          <w:rFonts w:eastAsia="Aptos" w:cs="Aptos"/>
          <w:bCs/>
          <w:sz w:val="28"/>
        </w:rPr>
        <w:t>Clinical Integration</w:t>
      </w:r>
    </w:p>
    <w:p w14:paraId="10620DCC" w14:textId="77777777" w:rsidR="58938531" w:rsidRDefault="58938531" w:rsidP="371348F9">
      <w:pPr>
        <w:spacing w:before="240" w:after="240"/>
      </w:pPr>
      <w:r w:rsidRPr="371348F9">
        <w:rPr>
          <w:rFonts w:eastAsia="Aptos" w:cs="Aptos"/>
          <w:sz w:val="24"/>
        </w:rPr>
        <w:t>Students transition into direct patient care while building confidence in:</w:t>
      </w:r>
    </w:p>
    <w:p w14:paraId="1CB8010F" w14:textId="77777777" w:rsidR="58938531" w:rsidRDefault="58938531">
      <w:pPr>
        <w:pStyle w:val="ListParagraph"/>
        <w:numPr>
          <w:ilvl w:val="0"/>
          <w:numId w:val="200"/>
        </w:numPr>
        <w:spacing w:after="0"/>
        <w:rPr>
          <w:rFonts w:eastAsia="Aptos" w:cs="Aptos"/>
          <w:sz w:val="24"/>
        </w:rPr>
      </w:pPr>
      <w:r w:rsidRPr="371348F9">
        <w:rPr>
          <w:rFonts w:eastAsia="Aptos" w:cs="Aptos"/>
          <w:sz w:val="24"/>
        </w:rPr>
        <w:t xml:space="preserve">Patient work-up </w:t>
      </w:r>
    </w:p>
    <w:p w14:paraId="5A0D6DE5" w14:textId="77777777" w:rsidR="58938531" w:rsidRDefault="58938531">
      <w:pPr>
        <w:pStyle w:val="ListParagraph"/>
        <w:numPr>
          <w:ilvl w:val="0"/>
          <w:numId w:val="200"/>
        </w:numPr>
        <w:spacing w:after="0"/>
        <w:rPr>
          <w:rFonts w:eastAsia="Aptos" w:cs="Aptos"/>
          <w:sz w:val="24"/>
        </w:rPr>
      </w:pPr>
      <w:r w:rsidRPr="371348F9">
        <w:rPr>
          <w:rFonts w:eastAsia="Aptos" w:cs="Aptos"/>
          <w:sz w:val="24"/>
        </w:rPr>
        <w:t xml:space="preserve">Clinical documentation </w:t>
      </w:r>
    </w:p>
    <w:p w14:paraId="503DD50A" w14:textId="77777777" w:rsidR="58938531" w:rsidRDefault="58938531">
      <w:pPr>
        <w:pStyle w:val="ListParagraph"/>
        <w:numPr>
          <w:ilvl w:val="0"/>
          <w:numId w:val="200"/>
        </w:numPr>
        <w:spacing w:after="0"/>
        <w:rPr>
          <w:rFonts w:eastAsia="Aptos" w:cs="Aptos"/>
          <w:sz w:val="24"/>
        </w:rPr>
      </w:pPr>
      <w:r w:rsidRPr="371348F9">
        <w:rPr>
          <w:rFonts w:eastAsia="Aptos" w:cs="Aptos"/>
          <w:sz w:val="24"/>
        </w:rPr>
        <w:t xml:space="preserve">Therapeutic recommendations </w:t>
      </w:r>
    </w:p>
    <w:p w14:paraId="6F22BB38" w14:textId="77777777" w:rsidR="58938531" w:rsidRDefault="58938531">
      <w:pPr>
        <w:pStyle w:val="ListParagraph"/>
        <w:numPr>
          <w:ilvl w:val="0"/>
          <w:numId w:val="200"/>
        </w:numPr>
        <w:spacing w:after="0"/>
        <w:rPr>
          <w:rFonts w:eastAsia="Aptos" w:cs="Aptos"/>
          <w:sz w:val="24"/>
        </w:rPr>
      </w:pPr>
      <w:r w:rsidRPr="371348F9">
        <w:rPr>
          <w:rFonts w:eastAsia="Aptos" w:cs="Aptos"/>
          <w:sz w:val="24"/>
        </w:rPr>
        <w:t xml:space="preserve">Interdisciplinary communication </w:t>
      </w:r>
    </w:p>
    <w:p w14:paraId="22754456" w14:textId="77777777" w:rsidR="58938531" w:rsidRDefault="58938531">
      <w:pPr>
        <w:pStyle w:val="ListParagraph"/>
        <w:numPr>
          <w:ilvl w:val="0"/>
          <w:numId w:val="200"/>
        </w:numPr>
        <w:spacing w:after="0"/>
        <w:rPr>
          <w:rFonts w:eastAsia="Aptos" w:cs="Aptos"/>
          <w:sz w:val="24"/>
        </w:rPr>
      </w:pPr>
      <w:r w:rsidRPr="371348F9">
        <w:rPr>
          <w:rFonts w:eastAsia="Aptos" w:cs="Aptos"/>
          <w:sz w:val="24"/>
        </w:rPr>
        <w:t xml:space="preserve">Evidence-based decision making </w:t>
      </w:r>
    </w:p>
    <w:p w14:paraId="07CB6DCA" w14:textId="77777777" w:rsidR="58938531" w:rsidRDefault="58938531" w:rsidP="371348F9">
      <w:pPr>
        <w:spacing w:before="240" w:after="240"/>
      </w:pPr>
      <w:r w:rsidRPr="371348F9">
        <w:rPr>
          <w:rFonts w:eastAsia="Aptos" w:cs="Aptos"/>
          <w:sz w:val="24"/>
        </w:rPr>
        <w:t>Typical experiences:</w:t>
      </w:r>
    </w:p>
    <w:p w14:paraId="223F89FE" w14:textId="77777777" w:rsidR="58938531" w:rsidRDefault="58938531">
      <w:pPr>
        <w:pStyle w:val="ListParagraph"/>
        <w:numPr>
          <w:ilvl w:val="0"/>
          <w:numId w:val="199"/>
        </w:numPr>
        <w:spacing w:after="0"/>
        <w:rPr>
          <w:rFonts w:eastAsia="Aptos" w:cs="Aptos"/>
          <w:sz w:val="24"/>
        </w:rPr>
      </w:pPr>
      <w:r w:rsidRPr="371348F9">
        <w:rPr>
          <w:rFonts w:eastAsia="Aptos" w:cs="Aptos"/>
          <w:sz w:val="24"/>
        </w:rPr>
        <w:t xml:space="preserve">Adult Acute Care </w:t>
      </w:r>
    </w:p>
    <w:p w14:paraId="7A9DA42B" w14:textId="77777777" w:rsidR="58938531" w:rsidRDefault="58938531">
      <w:pPr>
        <w:pStyle w:val="ListParagraph"/>
        <w:numPr>
          <w:ilvl w:val="0"/>
          <w:numId w:val="199"/>
        </w:numPr>
        <w:spacing w:after="0"/>
        <w:rPr>
          <w:rFonts w:eastAsia="Aptos" w:cs="Aptos"/>
          <w:sz w:val="24"/>
        </w:rPr>
      </w:pPr>
      <w:r w:rsidRPr="371348F9">
        <w:rPr>
          <w:rFonts w:eastAsia="Aptos" w:cs="Aptos"/>
          <w:sz w:val="24"/>
        </w:rPr>
        <w:t xml:space="preserve">Ambulatory Care </w:t>
      </w:r>
    </w:p>
    <w:p w14:paraId="0CB01018" w14:textId="77777777" w:rsidR="371348F9" w:rsidRDefault="371348F9" w:rsidP="371348F9"/>
    <w:p w14:paraId="59660F9B" w14:textId="77777777" w:rsidR="58938531" w:rsidRDefault="58938531" w:rsidP="371348F9">
      <w:pPr>
        <w:pStyle w:val="Heading2"/>
        <w:spacing w:before="299" w:after="299"/>
      </w:pPr>
      <w:r w:rsidRPr="371348F9">
        <w:rPr>
          <w:rFonts w:ascii="Aptos Display" w:eastAsia="Aptos" w:hAnsi="Aptos Display" w:cs="Aptos"/>
          <w:bCs/>
          <w:sz w:val="36"/>
          <w:szCs w:val="36"/>
        </w:rPr>
        <w:t>Phase III</w:t>
      </w:r>
    </w:p>
    <w:p w14:paraId="3B719190" w14:textId="77777777" w:rsidR="58938531" w:rsidRDefault="58938531" w:rsidP="371348F9">
      <w:pPr>
        <w:pStyle w:val="Heading3"/>
        <w:spacing w:before="281" w:after="281"/>
      </w:pPr>
      <w:r w:rsidRPr="371348F9">
        <w:rPr>
          <w:rFonts w:eastAsia="Aptos" w:cs="Aptos"/>
          <w:bCs/>
          <w:sz w:val="28"/>
        </w:rPr>
        <w:t>Advanced Practice</w:t>
      </w:r>
    </w:p>
    <w:p w14:paraId="0EEA1C81" w14:textId="77777777" w:rsidR="58938531" w:rsidRDefault="58938531" w:rsidP="371348F9">
      <w:pPr>
        <w:spacing w:before="240" w:after="240"/>
      </w:pPr>
      <w:r w:rsidRPr="371348F9">
        <w:rPr>
          <w:rFonts w:eastAsia="Aptos" w:cs="Aptos"/>
          <w:sz w:val="24"/>
        </w:rPr>
        <w:t>Students expand into specialty areas while assuming increasing responsibility.</w:t>
      </w:r>
    </w:p>
    <w:p w14:paraId="46543683" w14:textId="77777777" w:rsidR="58938531" w:rsidRDefault="58938531" w:rsidP="371348F9">
      <w:pPr>
        <w:spacing w:before="240" w:after="240"/>
      </w:pPr>
      <w:r w:rsidRPr="371348F9">
        <w:rPr>
          <w:rFonts w:eastAsia="Aptos" w:cs="Aptos"/>
          <w:sz w:val="24"/>
        </w:rPr>
        <w:t>Examples include:</w:t>
      </w:r>
    </w:p>
    <w:p w14:paraId="27BC1B87" w14:textId="77777777" w:rsidR="58938531" w:rsidRDefault="58938531">
      <w:pPr>
        <w:pStyle w:val="ListParagraph"/>
        <w:numPr>
          <w:ilvl w:val="0"/>
          <w:numId w:val="198"/>
        </w:numPr>
        <w:spacing w:after="0"/>
        <w:rPr>
          <w:rFonts w:eastAsia="Aptos" w:cs="Aptos"/>
          <w:sz w:val="24"/>
        </w:rPr>
      </w:pPr>
      <w:r w:rsidRPr="371348F9">
        <w:rPr>
          <w:rFonts w:eastAsia="Aptos" w:cs="Aptos"/>
          <w:sz w:val="24"/>
        </w:rPr>
        <w:t xml:space="preserve">Emergency Medicine </w:t>
      </w:r>
    </w:p>
    <w:p w14:paraId="7678DF02" w14:textId="77777777" w:rsidR="58938531" w:rsidRDefault="58938531">
      <w:pPr>
        <w:pStyle w:val="ListParagraph"/>
        <w:numPr>
          <w:ilvl w:val="0"/>
          <w:numId w:val="198"/>
        </w:numPr>
        <w:spacing w:after="0"/>
        <w:rPr>
          <w:rFonts w:eastAsia="Aptos" w:cs="Aptos"/>
          <w:sz w:val="24"/>
        </w:rPr>
      </w:pPr>
      <w:r w:rsidRPr="371348F9">
        <w:rPr>
          <w:rFonts w:eastAsia="Aptos" w:cs="Aptos"/>
          <w:sz w:val="24"/>
        </w:rPr>
        <w:t xml:space="preserve">Cardiology </w:t>
      </w:r>
    </w:p>
    <w:p w14:paraId="16104F2F" w14:textId="77777777" w:rsidR="58938531" w:rsidRDefault="58938531">
      <w:pPr>
        <w:pStyle w:val="ListParagraph"/>
        <w:numPr>
          <w:ilvl w:val="0"/>
          <w:numId w:val="198"/>
        </w:numPr>
        <w:spacing w:after="0"/>
        <w:rPr>
          <w:rFonts w:eastAsia="Aptos" w:cs="Aptos"/>
          <w:sz w:val="24"/>
        </w:rPr>
      </w:pPr>
      <w:r w:rsidRPr="371348F9">
        <w:rPr>
          <w:rFonts w:eastAsia="Aptos" w:cs="Aptos"/>
          <w:sz w:val="24"/>
        </w:rPr>
        <w:t xml:space="preserve">Specialty Pharmacy </w:t>
      </w:r>
    </w:p>
    <w:p w14:paraId="0ABA7081" w14:textId="77777777" w:rsidR="58938531" w:rsidRDefault="58938531">
      <w:pPr>
        <w:pStyle w:val="ListParagraph"/>
        <w:numPr>
          <w:ilvl w:val="0"/>
          <w:numId w:val="198"/>
        </w:numPr>
        <w:spacing w:after="0"/>
        <w:rPr>
          <w:rFonts w:eastAsia="Aptos" w:cs="Aptos"/>
          <w:sz w:val="24"/>
        </w:rPr>
      </w:pPr>
      <w:r w:rsidRPr="371348F9">
        <w:rPr>
          <w:rFonts w:eastAsia="Aptos" w:cs="Aptos"/>
          <w:sz w:val="24"/>
        </w:rPr>
        <w:t xml:space="preserve">Informatics </w:t>
      </w:r>
    </w:p>
    <w:p w14:paraId="2D7AC1B5" w14:textId="77777777" w:rsidR="58938531" w:rsidRDefault="58938531" w:rsidP="371348F9">
      <w:pPr>
        <w:spacing w:before="240" w:after="240"/>
      </w:pPr>
      <w:r w:rsidRPr="371348F9">
        <w:rPr>
          <w:rFonts w:eastAsia="Aptos" w:cs="Aptos"/>
          <w:sz w:val="24"/>
        </w:rPr>
        <w:t>Students are expected to function with increasing independence while continuing to receive structured mentorship.</w:t>
      </w:r>
    </w:p>
    <w:p w14:paraId="5966031C" w14:textId="77777777" w:rsidR="371348F9" w:rsidRDefault="371348F9" w:rsidP="371348F9"/>
    <w:p w14:paraId="39923884" w14:textId="77777777" w:rsidR="58938531" w:rsidRDefault="58938531" w:rsidP="371348F9">
      <w:pPr>
        <w:pStyle w:val="Heading2"/>
        <w:spacing w:before="299" w:after="299"/>
      </w:pPr>
      <w:r w:rsidRPr="371348F9">
        <w:rPr>
          <w:rFonts w:ascii="Aptos Display" w:eastAsia="Aptos" w:hAnsi="Aptos Display" w:cs="Aptos"/>
          <w:bCs/>
          <w:sz w:val="36"/>
          <w:szCs w:val="36"/>
        </w:rPr>
        <w:t>Phase IV</w:t>
      </w:r>
    </w:p>
    <w:p w14:paraId="398EF6A5" w14:textId="77777777" w:rsidR="58938531" w:rsidRDefault="58938531" w:rsidP="371348F9">
      <w:pPr>
        <w:pStyle w:val="Heading3"/>
        <w:spacing w:before="281" w:after="281"/>
      </w:pPr>
      <w:r w:rsidRPr="371348F9">
        <w:rPr>
          <w:rFonts w:eastAsia="Aptos" w:cs="Aptos"/>
          <w:bCs/>
          <w:sz w:val="28"/>
        </w:rPr>
        <w:t>Professional Transition</w:t>
      </w:r>
    </w:p>
    <w:p w14:paraId="3C98F7DA" w14:textId="77777777" w:rsidR="58938531" w:rsidRDefault="58938531" w:rsidP="371348F9">
      <w:pPr>
        <w:spacing w:before="240" w:after="240"/>
      </w:pPr>
      <w:r w:rsidRPr="371348F9">
        <w:rPr>
          <w:rFonts w:eastAsia="Aptos" w:cs="Aptos"/>
          <w:sz w:val="24"/>
        </w:rPr>
        <w:t>The final portion of the program emphasizes readiness for independent practice.</w:t>
      </w:r>
    </w:p>
    <w:p w14:paraId="53692CDA" w14:textId="77777777" w:rsidR="58938531" w:rsidRDefault="58938531" w:rsidP="371348F9">
      <w:pPr>
        <w:spacing w:before="240" w:after="240"/>
      </w:pPr>
      <w:r w:rsidRPr="371348F9">
        <w:rPr>
          <w:rFonts w:eastAsia="Aptos" w:cs="Aptos"/>
          <w:sz w:val="24"/>
        </w:rPr>
        <w:t>Students demonstrate:</w:t>
      </w:r>
    </w:p>
    <w:p w14:paraId="04EA8C0D" w14:textId="77777777" w:rsidR="58938531" w:rsidRDefault="58938531">
      <w:pPr>
        <w:pStyle w:val="ListParagraph"/>
        <w:numPr>
          <w:ilvl w:val="0"/>
          <w:numId w:val="197"/>
        </w:numPr>
        <w:spacing w:after="0"/>
        <w:rPr>
          <w:rFonts w:eastAsia="Aptos" w:cs="Aptos"/>
          <w:sz w:val="24"/>
        </w:rPr>
      </w:pPr>
      <w:r w:rsidRPr="371348F9">
        <w:rPr>
          <w:rFonts w:eastAsia="Aptos" w:cs="Aptos"/>
          <w:sz w:val="24"/>
        </w:rPr>
        <w:lastRenderedPageBreak/>
        <w:t xml:space="preserve">Clinical maturity </w:t>
      </w:r>
    </w:p>
    <w:p w14:paraId="350B94EE" w14:textId="77777777" w:rsidR="58938531" w:rsidRDefault="58938531">
      <w:pPr>
        <w:pStyle w:val="ListParagraph"/>
        <w:numPr>
          <w:ilvl w:val="0"/>
          <w:numId w:val="197"/>
        </w:numPr>
        <w:spacing w:after="0"/>
        <w:rPr>
          <w:rFonts w:eastAsia="Aptos" w:cs="Aptos"/>
          <w:sz w:val="24"/>
        </w:rPr>
      </w:pPr>
      <w:r w:rsidRPr="371348F9">
        <w:rPr>
          <w:rFonts w:eastAsia="Aptos" w:cs="Aptos"/>
          <w:sz w:val="24"/>
        </w:rPr>
        <w:t xml:space="preserve">Leadership </w:t>
      </w:r>
    </w:p>
    <w:p w14:paraId="185D4FDF" w14:textId="77777777" w:rsidR="58938531" w:rsidRDefault="58938531">
      <w:pPr>
        <w:pStyle w:val="ListParagraph"/>
        <w:numPr>
          <w:ilvl w:val="0"/>
          <w:numId w:val="197"/>
        </w:numPr>
        <w:spacing w:after="0"/>
        <w:rPr>
          <w:rFonts w:eastAsia="Aptos" w:cs="Aptos"/>
          <w:sz w:val="24"/>
        </w:rPr>
      </w:pPr>
      <w:r w:rsidRPr="371348F9">
        <w:rPr>
          <w:rFonts w:eastAsia="Aptos" w:cs="Aptos"/>
          <w:sz w:val="24"/>
        </w:rPr>
        <w:t xml:space="preserve">Systems thinking </w:t>
      </w:r>
    </w:p>
    <w:p w14:paraId="4ECDD695" w14:textId="77777777" w:rsidR="58938531" w:rsidRDefault="58938531">
      <w:pPr>
        <w:pStyle w:val="ListParagraph"/>
        <w:numPr>
          <w:ilvl w:val="0"/>
          <w:numId w:val="197"/>
        </w:numPr>
        <w:spacing w:after="0"/>
        <w:rPr>
          <w:rFonts w:eastAsia="Aptos" w:cs="Aptos"/>
          <w:sz w:val="24"/>
        </w:rPr>
      </w:pPr>
      <w:r w:rsidRPr="371348F9">
        <w:rPr>
          <w:rFonts w:eastAsia="Aptos" w:cs="Aptos"/>
          <w:sz w:val="24"/>
        </w:rPr>
        <w:t xml:space="preserve">Project completion </w:t>
      </w:r>
    </w:p>
    <w:p w14:paraId="49ADF14A" w14:textId="77777777" w:rsidR="58938531" w:rsidRDefault="58938531">
      <w:pPr>
        <w:pStyle w:val="ListParagraph"/>
        <w:numPr>
          <w:ilvl w:val="0"/>
          <w:numId w:val="197"/>
        </w:numPr>
        <w:spacing w:after="0"/>
        <w:rPr>
          <w:rFonts w:eastAsia="Aptos" w:cs="Aptos"/>
          <w:sz w:val="24"/>
        </w:rPr>
      </w:pPr>
      <w:r w:rsidRPr="371348F9">
        <w:rPr>
          <w:rFonts w:eastAsia="Aptos" w:cs="Aptos"/>
          <w:sz w:val="24"/>
        </w:rPr>
        <w:t xml:space="preserve">Professional communication </w:t>
      </w:r>
    </w:p>
    <w:p w14:paraId="310E7196" w14:textId="77777777" w:rsidR="58938531" w:rsidRDefault="58938531">
      <w:pPr>
        <w:pStyle w:val="ListParagraph"/>
        <w:numPr>
          <w:ilvl w:val="0"/>
          <w:numId w:val="197"/>
        </w:numPr>
        <w:spacing w:after="0"/>
        <w:rPr>
          <w:rFonts w:eastAsia="Aptos" w:cs="Aptos"/>
          <w:sz w:val="24"/>
        </w:rPr>
      </w:pPr>
      <w:r w:rsidRPr="371348F9">
        <w:rPr>
          <w:rFonts w:eastAsia="Aptos" w:cs="Aptos"/>
          <w:sz w:val="24"/>
        </w:rPr>
        <w:t xml:space="preserve">Practice readiness </w:t>
      </w:r>
    </w:p>
    <w:p w14:paraId="122848D5" w14:textId="77777777" w:rsidR="58938531" w:rsidRDefault="58938531" w:rsidP="371348F9">
      <w:pPr>
        <w:spacing w:before="240" w:after="240"/>
      </w:pPr>
      <w:r w:rsidRPr="371348F9">
        <w:rPr>
          <w:rFonts w:eastAsia="Aptos" w:cs="Aptos"/>
          <w:sz w:val="24"/>
        </w:rPr>
        <w:t>Activities include:</w:t>
      </w:r>
    </w:p>
    <w:p w14:paraId="2E7ED5D7" w14:textId="77777777" w:rsidR="58938531" w:rsidRDefault="58938531">
      <w:pPr>
        <w:pStyle w:val="ListParagraph"/>
        <w:numPr>
          <w:ilvl w:val="0"/>
          <w:numId w:val="196"/>
        </w:numPr>
        <w:spacing w:after="0"/>
        <w:rPr>
          <w:rFonts w:eastAsia="Aptos" w:cs="Aptos"/>
          <w:sz w:val="24"/>
        </w:rPr>
      </w:pPr>
      <w:r w:rsidRPr="371348F9">
        <w:rPr>
          <w:rFonts w:eastAsia="Aptos" w:cs="Aptos"/>
          <w:sz w:val="24"/>
        </w:rPr>
        <w:t xml:space="preserve">Longitudinal capstone presentation </w:t>
      </w:r>
    </w:p>
    <w:p w14:paraId="52DE775D" w14:textId="77777777" w:rsidR="58938531" w:rsidRDefault="58938531">
      <w:pPr>
        <w:pStyle w:val="ListParagraph"/>
        <w:numPr>
          <w:ilvl w:val="0"/>
          <w:numId w:val="196"/>
        </w:numPr>
        <w:spacing w:after="0"/>
        <w:rPr>
          <w:rFonts w:eastAsia="Aptos" w:cs="Aptos"/>
          <w:sz w:val="24"/>
        </w:rPr>
      </w:pPr>
      <w:r w:rsidRPr="371348F9">
        <w:rPr>
          <w:rFonts w:eastAsia="Aptos" w:cs="Aptos"/>
          <w:sz w:val="24"/>
        </w:rPr>
        <w:t xml:space="preserve">Professional portfolio review </w:t>
      </w:r>
    </w:p>
    <w:p w14:paraId="3B9617F5" w14:textId="77777777" w:rsidR="58938531" w:rsidRDefault="58938531">
      <w:pPr>
        <w:pStyle w:val="ListParagraph"/>
        <w:numPr>
          <w:ilvl w:val="0"/>
          <w:numId w:val="196"/>
        </w:numPr>
        <w:spacing w:after="0"/>
        <w:rPr>
          <w:rFonts w:eastAsia="Aptos" w:cs="Aptos"/>
          <w:sz w:val="24"/>
        </w:rPr>
      </w:pPr>
      <w:r w:rsidRPr="371348F9">
        <w:rPr>
          <w:rFonts w:eastAsia="Aptos" w:cs="Aptos"/>
          <w:sz w:val="24"/>
        </w:rPr>
        <w:t xml:space="preserve">Career planning </w:t>
      </w:r>
    </w:p>
    <w:p w14:paraId="0821DE6F" w14:textId="77777777" w:rsidR="58938531" w:rsidRDefault="58938531">
      <w:pPr>
        <w:pStyle w:val="ListParagraph"/>
        <w:numPr>
          <w:ilvl w:val="0"/>
          <w:numId w:val="196"/>
        </w:numPr>
        <w:spacing w:after="0"/>
        <w:rPr>
          <w:rFonts w:eastAsia="Aptos" w:cs="Aptos"/>
          <w:sz w:val="24"/>
        </w:rPr>
      </w:pPr>
      <w:r w:rsidRPr="371348F9">
        <w:rPr>
          <w:rFonts w:eastAsia="Aptos" w:cs="Aptos"/>
          <w:sz w:val="24"/>
        </w:rPr>
        <w:t xml:space="preserve">Residency preparation </w:t>
      </w:r>
    </w:p>
    <w:p w14:paraId="165F064B" w14:textId="77777777" w:rsidR="58938531" w:rsidRDefault="58938531">
      <w:pPr>
        <w:pStyle w:val="ListParagraph"/>
        <w:numPr>
          <w:ilvl w:val="0"/>
          <w:numId w:val="196"/>
        </w:numPr>
        <w:spacing w:after="0"/>
        <w:rPr>
          <w:rFonts w:eastAsia="Aptos" w:cs="Aptos"/>
          <w:sz w:val="24"/>
        </w:rPr>
      </w:pPr>
      <w:r w:rsidRPr="371348F9">
        <w:rPr>
          <w:rFonts w:eastAsia="Aptos" w:cs="Aptos"/>
          <w:sz w:val="24"/>
        </w:rPr>
        <w:t xml:space="preserve">Program reflection </w:t>
      </w:r>
    </w:p>
    <w:p w14:paraId="5681270A" w14:textId="77777777" w:rsidR="58938531" w:rsidRDefault="58938531" w:rsidP="371348F9">
      <w:pPr>
        <w:pStyle w:val="Heading2"/>
        <w:spacing w:before="322" w:after="322"/>
      </w:pPr>
      <w:r w:rsidRPr="371348F9">
        <w:rPr>
          <w:rFonts w:ascii="Aptos Display" w:eastAsia="Aptos" w:hAnsi="Aptos Display" w:cs="Aptos"/>
          <w:bCs/>
          <w:sz w:val="48"/>
          <w:szCs w:val="48"/>
        </w:rPr>
        <w:t>Longitudinal Learning Threads</w:t>
      </w:r>
    </w:p>
    <w:p w14:paraId="33C38286" w14:textId="77777777" w:rsidR="58938531" w:rsidRDefault="58938531" w:rsidP="371348F9">
      <w:pPr>
        <w:spacing w:before="240" w:after="240"/>
      </w:pPr>
      <w:r w:rsidRPr="371348F9">
        <w:rPr>
          <w:rFonts w:eastAsia="Aptos" w:cs="Aptos"/>
          <w:sz w:val="24"/>
        </w:rPr>
        <w:t>Several educational experiences extend throughout the entire academic year rather than occurring during a single rotation.</w:t>
      </w:r>
    </w:p>
    <w:p w14:paraId="6E732AFD" w14:textId="77777777" w:rsidR="58938531" w:rsidRDefault="58938531" w:rsidP="371348F9">
      <w:pPr>
        <w:pStyle w:val="Heading2"/>
        <w:spacing w:before="299" w:after="299"/>
      </w:pPr>
      <w:r w:rsidRPr="371348F9">
        <w:rPr>
          <w:rFonts w:ascii="Aptos Display" w:eastAsia="Aptos" w:hAnsi="Aptos Display" w:cs="Aptos"/>
          <w:bCs/>
          <w:sz w:val="36"/>
          <w:szCs w:val="36"/>
        </w:rPr>
        <w:t>Medication Safety</w:t>
      </w:r>
    </w:p>
    <w:p w14:paraId="534523B8" w14:textId="77777777" w:rsidR="58938531" w:rsidRDefault="58938531" w:rsidP="371348F9">
      <w:pPr>
        <w:spacing w:before="240" w:after="240"/>
      </w:pPr>
      <w:r w:rsidRPr="371348F9">
        <w:rPr>
          <w:rFonts w:eastAsia="Aptos" w:cs="Aptos"/>
          <w:sz w:val="24"/>
        </w:rPr>
        <w:t>Students participate in:</w:t>
      </w:r>
    </w:p>
    <w:p w14:paraId="1E7834C5" w14:textId="77777777" w:rsidR="58938531" w:rsidRDefault="58938531">
      <w:pPr>
        <w:pStyle w:val="ListParagraph"/>
        <w:numPr>
          <w:ilvl w:val="0"/>
          <w:numId w:val="195"/>
        </w:numPr>
        <w:spacing w:after="0"/>
        <w:rPr>
          <w:rFonts w:eastAsia="Aptos" w:cs="Aptos"/>
          <w:sz w:val="24"/>
        </w:rPr>
      </w:pPr>
      <w:r w:rsidRPr="371348F9">
        <w:rPr>
          <w:rFonts w:eastAsia="Aptos" w:cs="Aptos"/>
          <w:sz w:val="24"/>
        </w:rPr>
        <w:t xml:space="preserve">Medication event review </w:t>
      </w:r>
    </w:p>
    <w:p w14:paraId="048D24C4" w14:textId="77777777" w:rsidR="58938531" w:rsidRDefault="58938531">
      <w:pPr>
        <w:pStyle w:val="ListParagraph"/>
        <w:numPr>
          <w:ilvl w:val="0"/>
          <w:numId w:val="195"/>
        </w:numPr>
        <w:spacing w:after="0"/>
        <w:rPr>
          <w:rFonts w:eastAsia="Aptos" w:cs="Aptos"/>
          <w:sz w:val="24"/>
        </w:rPr>
      </w:pPr>
      <w:r w:rsidRPr="371348F9">
        <w:rPr>
          <w:rFonts w:eastAsia="Aptos" w:cs="Aptos"/>
          <w:sz w:val="24"/>
        </w:rPr>
        <w:t xml:space="preserve">Root cause analysis </w:t>
      </w:r>
    </w:p>
    <w:p w14:paraId="35C81359" w14:textId="77777777" w:rsidR="58938531" w:rsidRDefault="58938531">
      <w:pPr>
        <w:pStyle w:val="ListParagraph"/>
        <w:numPr>
          <w:ilvl w:val="0"/>
          <w:numId w:val="195"/>
        </w:numPr>
        <w:spacing w:after="0"/>
        <w:rPr>
          <w:rFonts w:eastAsia="Aptos" w:cs="Aptos"/>
          <w:sz w:val="24"/>
        </w:rPr>
      </w:pPr>
      <w:r w:rsidRPr="371348F9">
        <w:rPr>
          <w:rFonts w:eastAsia="Aptos" w:cs="Aptos"/>
          <w:sz w:val="24"/>
        </w:rPr>
        <w:t xml:space="preserve">Safety reporting </w:t>
      </w:r>
    </w:p>
    <w:p w14:paraId="579B143F" w14:textId="77777777" w:rsidR="58938531" w:rsidRDefault="58938531">
      <w:pPr>
        <w:pStyle w:val="ListParagraph"/>
        <w:numPr>
          <w:ilvl w:val="0"/>
          <w:numId w:val="195"/>
        </w:numPr>
        <w:spacing w:after="0"/>
        <w:rPr>
          <w:rFonts w:eastAsia="Aptos" w:cs="Aptos"/>
          <w:sz w:val="24"/>
        </w:rPr>
      </w:pPr>
      <w:r w:rsidRPr="371348F9">
        <w:rPr>
          <w:rFonts w:eastAsia="Aptos" w:cs="Aptos"/>
          <w:sz w:val="24"/>
        </w:rPr>
        <w:t xml:space="preserve">Risk mitigation strategies </w:t>
      </w:r>
    </w:p>
    <w:p w14:paraId="7364A9B2" w14:textId="77777777" w:rsidR="371348F9" w:rsidRDefault="371348F9" w:rsidP="371348F9"/>
    <w:p w14:paraId="77CF18AF" w14:textId="77777777" w:rsidR="58938531" w:rsidRDefault="58938531" w:rsidP="371348F9">
      <w:pPr>
        <w:pStyle w:val="Heading2"/>
        <w:spacing w:before="299" w:after="299"/>
      </w:pPr>
      <w:r w:rsidRPr="371348F9">
        <w:rPr>
          <w:rFonts w:ascii="Aptos Display" w:eastAsia="Aptos" w:hAnsi="Aptos Display" w:cs="Aptos"/>
          <w:bCs/>
          <w:sz w:val="36"/>
          <w:szCs w:val="36"/>
        </w:rPr>
        <w:t>Quality Improvement</w:t>
      </w:r>
    </w:p>
    <w:p w14:paraId="5EF2D7B3" w14:textId="77777777" w:rsidR="58938531" w:rsidRDefault="58938531" w:rsidP="371348F9">
      <w:pPr>
        <w:spacing w:before="240" w:after="240"/>
      </w:pPr>
      <w:r w:rsidRPr="371348F9">
        <w:rPr>
          <w:rFonts w:eastAsia="Aptos" w:cs="Aptos"/>
          <w:sz w:val="24"/>
        </w:rPr>
        <w:t>Students complete a longitudinal project involving:</w:t>
      </w:r>
    </w:p>
    <w:p w14:paraId="2549DE0C"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Practice assessment </w:t>
      </w:r>
    </w:p>
    <w:p w14:paraId="1DD83B0B"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Data collection </w:t>
      </w:r>
    </w:p>
    <w:p w14:paraId="0B5DCFD1"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Literature review </w:t>
      </w:r>
    </w:p>
    <w:p w14:paraId="28FA4EF5"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Intervention design </w:t>
      </w:r>
    </w:p>
    <w:p w14:paraId="25B3D22A"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Outcome evaluation </w:t>
      </w:r>
    </w:p>
    <w:p w14:paraId="7E9261D5" w14:textId="77777777" w:rsidR="58938531" w:rsidRDefault="58938531">
      <w:pPr>
        <w:pStyle w:val="ListParagraph"/>
        <w:numPr>
          <w:ilvl w:val="0"/>
          <w:numId w:val="194"/>
        </w:numPr>
        <w:spacing w:after="0"/>
        <w:rPr>
          <w:rFonts w:eastAsia="Aptos" w:cs="Aptos"/>
          <w:sz w:val="24"/>
        </w:rPr>
      </w:pPr>
      <w:r w:rsidRPr="371348F9">
        <w:rPr>
          <w:rFonts w:eastAsia="Aptos" w:cs="Aptos"/>
          <w:sz w:val="24"/>
        </w:rPr>
        <w:t xml:space="preserve">Formal presentation </w:t>
      </w:r>
    </w:p>
    <w:p w14:paraId="50C01AA5" w14:textId="77777777" w:rsidR="58938531" w:rsidRDefault="58938531" w:rsidP="371348F9">
      <w:pPr>
        <w:spacing w:before="240" w:after="240"/>
      </w:pPr>
      <w:r w:rsidRPr="371348F9">
        <w:rPr>
          <w:rFonts w:eastAsia="Aptos" w:cs="Aptos"/>
          <w:sz w:val="24"/>
        </w:rPr>
        <w:lastRenderedPageBreak/>
        <w:t>Projects are selected based on departmental priorities and may support ongoing operational or clinical initiatives.</w:t>
      </w:r>
    </w:p>
    <w:p w14:paraId="74CB05ED" w14:textId="77777777" w:rsidR="58938531" w:rsidRDefault="58938531" w:rsidP="371348F9">
      <w:pPr>
        <w:pStyle w:val="Heading2"/>
        <w:spacing w:before="299" w:after="299"/>
      </w:pPr>
      <w:r w:rsidRPr="371348F9">
        <w:rPr>
          <w:rFonts w:ascii="Aptos Display" w:eastAsia="Aptos" w:hAnsi="Aptos Display" w:cs="Aptos"/>
          <w:bCs/>
          <w:sz w:val="36"/>
          <w:szCs w:val="36"/>
        </w:rPr>
        <w:t>Professional Development</w:t>
      </w:r>
    </w:p>
    <w:p w14:paraId="2BAF5B12" w14:textId="77777777" w:rsidR="58938531" w:rsidRDefault="58938531" w:rsidP="371348F9">
      <w:pPr>
        <w:spacing w:before="240" w:after="240"/>
      </w:pPr>
      <w:r w:rsidRPr="371348F9">
        <w:rPr>
          <w:rFonts w:eastAsia="Aptos" w:cs="Aptos"/>
          <w:sz w:val="24"/>
        </w:rPr>
        <w:t>Students receive ongoing coaching in:</w:t>
      </w:r>
    </w:p>
    <w:p w14:paraId="014592B1"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Professional communication </w:t>
      </w:r>
    </w:p>
    <w:p w14:paraId="651938E9"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Time management </w:t>
      </w:r>
    </w:p>
    <w:p w14:paraId="13A92DB9"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Leadership </w:t>
      </w:r>
    </w:p>
    <w:p w14:paraId="5C4BC070"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Teamwork </w:t>
      </w:r>
    </w:p>
    <w:p w14:paraId="6122654C"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Ethical decision making </w:t>
      </w:r>
    </w:p>
    <w:p w14:paraId="7F9501ED" w14:textId="77777777" w:rsidR="58938531" w:rsidRDefault="58938531">
      <w:pPr>
        <w:pStyle w:val="ListParagraph"/>
        <w:numPr>
          <w:ilvl w:val="0"/>
          <w:numId w:val="193"/>
        </w:numPr>
        <w:spacing w:after="0"/>
        <w:rPr>
          <w:rFonts w:eastAsia="Aptos" w:cs="Aptos"/>
          <w:sz w:val="24"/>
        </w:rPr>
      </w:pPr>
      <w:r w:rsidRPr="371348F9">
        <w:rPr>
          <w:rFonts w:eastAsia="Aptos" w:cs="Aptos"/>
          <w:sz w:val="24"/>
        </w:rPr>
        <w:t xml:space="preserve">Career planning </w:t>
      </w:r>
    </w:p>
    <w:p w14:paraId="1277E1D4" w14:textId="77777777" w:rsidR="371348F9" w:rsidRDefault="371348F9" w:rsidP="371348F9"/>
    <w:p w14:paraId="1C1F37E4" w14:textId="77777777" w:rsidR="58938531" w:rsidRDefault="58938531" w:rsidP="371348F9">
      <w:pPr>
        <w:pStyle w:val="Heading2"/>
        <w:spacing w:before="299" w:after="299"/>
      </w:pPr>
      <w:r w:rsidRPr="371348F9">
        <w:rPr>
          <w:rFonts w:ascii="Aptos Display" w:eastAsia="Aptos" w:hAnsi="Aptos Display" w:cs="Aptos"/>
          <w:bCs/>
          <w:sz w:val="36"/>
          <w:szCs w:val="36"/>
        </w:rPr>
        <w:t>Evidence-Based Practice</w:t>
      </w:r>
    </w:p>
    <w:p w14:paraId="74AFF04E" w14:textId="77777777" w:rsidR="58938531" w:rsidRDefault="58938531" w:rsidP="371348F9">
      <w:pPr>
        <w:spacing w:before="240" w:after="240"/>
      </w:pPr>
      <w:r w:rsidRPr="371348F9">
        <w:rPr>
          <w:rFonts w:eastAsia="Aptos" w:cs="Aptos"/>
          <w:sz w:val="24"/>
        </w:rPr>
        <w:t>Throughout every APPE students are expected to:</w:t>
      </w:r>
    </w:p>
    <w:p w14:paraId="1CA2CF4F" w14:textId="77777777" w:rsidR="58938531" w:rsidRDefault="58938531">
      <w:pPr>
        <w:pStyle w:val="ListParagraph"/>
        <w:numPr>
          <w:ilvl w:val="0"/>
          <w:numId w:val="192"/>
        </w:numPr>
        <w:spacing w:after="0"/>
        <w:rPr>
          <w:rFonts w:eastAsia="Aptos" w:cs="Aptos"/>
          <w:sz w:val="24"/>
        </w:rPr>
      </w:pPr>
      <w:r w:rsidRPr="371348F9">
        <w:rPr>
          <w:rFonts w:eastAsia="Aptos" w:cs="Aptos"/>
          <w:sz w:val="24"/>
        </w:rPr>
        <w:t xml:space="preserve">Critically evaluate literature </w:t>
      </w:r>
    </w:p>
    <w:p w14:paraId="2CF7BDA0" w14:textId="77777777" w:rsidR="58938531" w:rsidRDefault="58938531">
      <w:pPr>
        <w:pStyle w:val="ListParagraph"/>
        <w:numPr>
          <w:ilvl w:val="0"/>
          <w:numId w:val="192"/>
        </w:numPr>
        <w:spacing w:after="0"/>
        <w:rPr>
          <w:rFonts w:eastAsia="Aptos" w:cs="Aptos"/>
          <w:sz w:val="24"/>
        </w:rPr>
      </w:pPr>
      <w:r w:rsidRPr="371348F9">
        <w:rPr>
          <w:rFonts w:eastAsia="Aptos" w:cs="Aptos"/>
          <w:sz w:val="24"/>
        </w:rPr>
        <w:t xml:space="preserve">Apply current clinical guidelines </w:t>
      </w:r>
    </w:p>
    <w:p w14:paraId="3732783F" w14:textId="77777777" w:rsidR="58938531" w:rsidRDefault="58938531">
      <w:pPr>
        <w:pStyle w:val="ListParagraph"/>
        <w:numPr>
          <w:ilvl w:val="0"/>
          <w:numId w:val="192"/>
        </w:numPr>
        <w:spacing w:after="0"/>
        <w:rPr>
          <w:rFonts w:eastAsia="Aptos" w:cs="Aptos"/>
          <w:sz w:val="24"/>
        </w:rPr>
      </w:pPr>
      <w:r w:rsidRPr="371348F9">
        <w:rPr>
          <w:rFonts w:eastAsia="Aptos" w:cs="Aptos"/>
          <w:sz w:val="24"/>
        </w:rPr>
        <w:t xml:space="preserve">Support recommendations with evidence </w:t>
      </w:r>
    </w:p>
    <w:p w14:paraId="263BC98D" w14:textId="77777777" w:rsidR="58938531" w:rsidRDefault="58938531">
      <w:pPr>
        <w:pStyle w:val="ListParagraph"/>
        <w:numPr>
          <w:ilvl w:val="0"/>
          <w:numId w:val="192"/>
        </w:numPr>
        <w:spacing w:after="0"/>
        <w:rPr>
          <w:rFonts w:eastAsia="Aptos" w:cs="Aptos"/>
          <w:sz w:val="24"/>
        </w:rPr>
      </w:pPr>
      <w:r w:rsidRPr="371348F9">
        <w:rPr>
          <w:rFonts w:eastAsia="Aptos" w:cs="Aptos"/>
          <w:sz w:val="24"/>
        </w:rPr>
        <w:t xml:space="preserve">Present journal articles </w:t>
      </w:r>
    </w:p>
    <w:p w14:paraId="5EAFF6B2" w14:textId="77777777" w:rsidR="58938531" w:rsidRDefault="58938531">
      <w:pPr>
        <w:pStyle w:val="ListParagraph"/>
        <w:numPr>
          <w:ilvl w:val="0"/>
          <w:numId w:val="192"/>
        </w:numPr>
        <w:spacing w:after="0"/>
        <w:rPr>
          <w:rFonts w:eastAsia="Aptos" w:cs="Aptos"/>
          <w:sz w:val="24"/>
        </w:rPr>
      </w:pPr>
      <w:r w:rsidRPr="371348F9">
        <w:rPr>
          <w:rFonts w:eastAsia="Aptos" w:cs="Aptos"/>
          <w:sz w:val="24"/>
        </w:rPr>
        <w:t xml:space="preserve">Deliver formal clinical presentations </w:t>
      </w:r>
    </w:p>
    <w:p w14:paraId="1F97E7A7" w14:textId="77777777" w:rsidR="58938531" w:rsidRDefault="58938531" w:rsidP="371348F9">
      <w:pPr>
        <w:pStyle w:val="Heading2"/>
        <w:spacing w:before="322" w:after="322"/>
      </w:pPr>
      <w:r w:rsidRPr="371348F9">
        <w:rPr>
          <w:rFonts w:ascii="Aptos Display" w:eastAsia="Aptos" w:hAnsi="Aptos Display" w:cs="Aptos"/>
          <w:bCs/>
          <w:sz w:val="48"/>
          <w:szCs w:val="48"/>
        </w:rPr>
        <w:t>Rotation Matrix</w:t>
      </w:r>
    </w:p>
    <w:p w14:paraId="219EB51B" w14:textId="77777777" w:rsidR="00244F72" w:rsidRDefault="00000000">
      <w:r>
        <w:t>The checkmarks identify primary areas of emphasis rather than the complete range of activities that may occur within each rotation.</w:t>
      </w:r>
    </w:p>
    <w:tbl>
      <w:tblPr>
        <w:tblW w:w="0" w:type="auto"/>
        <w:jc w:val="center"/>
        <w:tblLook w:val="06A0" w:firstRow="1" w:lastRow="0" w:firstColumn="1" w:lastColumn="0" w:noHBand="1" w:noVBand="1"/>
      </w:tblPr>
      <w:tblGrid>
        <w:gridCol w:w="2193"/>
        <w:gridCol w:w="1990"/>
        <w:gridCol w:w="1147"/>
        <w:gridCol w:w="1160"/>
        <w:gridCol w:w="845"/>
        <w:gridCol w:w="1289"/>
      </w:tblGrid>
      <w:tr w:rsidR="371348F9" w14:paraId="04750511" w14:textId="77777777" w:rsidTr="371348F9">
        <w:trPr>
          <w:cantSplit/>
          <w:trHeight w:val="300"/>
          <w:tblHeader/>
          <w:jc w:val="center"/>
        </w:trPr>
        <w:tc>
          <w:tcPr>
            <w:tcW w:w="2193" w:type="dxa"/>
            <w:shd w:val="clear" w:color="auto" w:fill="1F4E79"/>
            <w:tcMar>
              <w:top w:w="90" w:type="dxa"/>
              <w:left w:w="100" w:type="dxa"/>
              <w:bottom w:w="90" w:type="dxa"/>
              <w:right w:w="100" w:type="dxa"/>
            </w:tcMar>
            <w:vAlign w:val="center"/>
          </w:tcPr>
          <w:p w14:paraId="60969291" w14:textId="77777777" w:rsidR="371348F9" w:rsidRDefault="371348F9" w:rsidP="371348F9">
            <w:pPr>
              <w:spacing w:after="30"/>
              <w:jc w:val="center"/>
            </w:pPr>
            <w:r w:rsidRPr="371348F9">
              <w:rPr>
                <w:b/>
                <w:bCs/>
                <w:color w:val="FFFFFF"/>
                <w:sz w:val="17"/>
              </w:rPr>
              <w:t>Rotation</w:t>
            </w:r>
          </w:p>
        </w:tc>
        <w:tc>
          <w:tcPr>
            <w:tcW w:w="1990" w:type="dxa"/>
            <w:shd w:val="clear" w:color="auto" w:fill="1F4E79"/>
            <w:tcMar>
              <w:top w:w="90" w:type="dxa"/>
              <w:left w:w="100" w:type="dxa"/>
              <w:bottom w:w="90" w:type="dxa"/>
              <w:right w:w="100" w:type="dxa"/>
            </w:tcMar>
            <w:vAlign w:val="center"/>
          </w:tcPr>
          <w:p w14:paraId="0B81A2A4" w14:textId="77777777" w:rsidR="371348F9" w:rsidRDefault="371348F9" w:rsidP="371348F9">
            <w:pPr>
              <w:spacing w:after="30"/>
              <w:jc w:val="center"/>
            </w:pPr>
            <w:r w:rsidRPr="371348F9">
              <w:rPr>
                <w:b/>
                <w:bCs/>
                <w:color w:val="FFFFFF"/>
                <w:sz w:val="17"/>
              </w:rPr>
              <w:t>Direct Patient Care</w:t>
            </w:r>
          </w:p>
        </w:tc>
        <w:tc>
          <w:tcPr>
            <w:tcW w:w="1147" w:type="dxa"/>
            <w:shd w:val="clear" w:color="auto" w:fill="1F4E79"/>
            <w:tcMar>
              <w:top w:w="90" w:type="dxa"/>
              <w:left w:w="100" w:type="dxa"/>
              <w:bottom w:w="90" w:type="dxa"/>
              <w:right w:w="100" w:type="dxa"/>
            </w:tcMar>
            <w:vAlign w:val="center"/>
          </w:tcPr>
          <w:p w14:paraId="07491884" w14:textId="77777777" w:rsidR="371348F9" w:rsidRDefault="371348F9" w:rsidP="371348F9">
            <w:pPr>
              <w:spacing w:after="30"/>
              <w:jc w:val="center"/>
            </w:pPr>
            <w:r w:rsidRPr="371348F9">
              <w:rPr>
                <w:b/>
                <w:bCs/>
                <w:color w:val="FFFFFF"/>
                <w:sz w:val="17"/>
              </w:rPr>
              <w:t>Operations</w:t>
            </w:r>
          </w:p>
        </w:tc>
        <w:tc>
          <w:tcPr>
            <w:tcW w:w="1160" w:type="dxa"/>
            <w:shd w:val="clear" w:color="auto" w:fill="1F4E79"/>
            <w:tcMar>
              <w:top w:w="90" w:type="dxa"/>
              <w:left w:w="100" w:type="dxa"/>
              <w:bottom w:w="90" w:type="dxa"/>
              <w:right w:w="100" w:type="dxa"/>
            </w:tcMar>
            <w:vAlign w:val="center"/>
          </w:tcPr>
          <w:p w14:paraId="1A3E3681" w14:textId="77777777" w:rsidR="371348F9" w:rsidRDefault="371348F9" w:rsidP="371348F9">
            <w:pPr>
              <w:spacing w:after="30"/>
              <w:jc w:val="center"/>
            </w:pPr>
            <w:r w:rsidRPr="371348F9">
              <w:rPr>
                <w:b/>
                <w:bCs/>
                <w:color w:val="FFFFFF"/>
                <w:sz w:val="17"/>
              </w:rPr>
              <w:t>Leadership</w:t>
            </w:r>
          </w:p>
        </w:tc>
        <w:tc>
          <w:tcPr>
            <w:tcW w:w="835" w:type="dxa"/>
            <w:shd w:val="clear" w:color="auto" w:fill="1F4E79"/>
            <w:tcMar>
              <w:top w:w="90" w:type="dxa"/>
              <w:left w:w="100" w:type="dxa"/>
              <w:bottom w:w="90" w:type="dxa"/>
              <w:right w:w="100" w:type="dxa"/>
            </w:tcMar>
            <w:vAlign w:val="center"/>
          </w:tcPr>
          <w:p w14:paraId="5FBDAF54" w14:textId="77777777" w:rsidR="371348F9" w:rsidRDefault="371348F9" w:rsidP="371348F9">
            <w:pPr>
              <w:spacing w:after="30"/>
              <w:jc w:val="center"/>
            </w:pPr>
            <w:r w:rsidRPr="371348F9">
              <w:rPr>
                <w:b/>
                <w:bCs/>
                <w:color w:val="FFFFFF"/>
                <w:sz w:val="17"/>
              </w:rPr>
              <w:t>Projects</w:t>
            </w:r>
          </w:p>
        </w:tc>
        <w:tc>
          <w:tcPr>
            <w:tcW w:w="1289" w:type="dxa"/>
            <w:shd w:val="clear" w:color="auto" w:fill="1F4E79"/>
            <w:tcMar>
              <w:top w:w="90" w:type="dxa"/>
              <w:left w:w="100" w:type="dxa"/>
              <w:bottom w:w="90" w:type="dxa"/>
              <w:right w:w="100" w:type="dxa"/>
            </w:tcMar>
            <w:vAlign w:val="center"/>
          </w:tcPr>
          <w:p w14:paraId="0AFC19C3" w14:textId="77777777" w:rsidR="371348F9" w:rsidRDefault="371348F9" w:rsidP="371348F9">
            <w:pPr>
              <w:spacing w:after="30"/>
              <w:jc w:val="center"/>
            </w:pPr>
            <w:r w:rsidRPr="371348F9">
              <w:rPr>
                <w:b/>
                <w:bCs/>
                <w:color w:val="FFFFFF"/>
                <w:sz w:val="17"/>
              </w:rPr>
              <w:t>Presentation</w:t>
            </w:r>
          </w:p>
        </w:tc>
      </w:tr>
      <w:tr w:rsidR="371348F9" w14:paraId="1D810E35" w14:textId="77777777" w:rsidTr="371348F9">
        <w:trPr>
          <w:cantSplit/>
          <w:trHeight w:val="300"/>
          <w:jc w:val="center"/>
        </w:trPr>
        <w:tc>
          <w:tcPr>
            <w:tcW w:w="2193" w:type="dxa"/>
            <w:tcMar>
              <w:top w:w="90" w:type="dxa"/>
              <w:left w:w="100" w:type="dxa"/>
              <w:bottom w:w="90" w:type="dxa"/>
              <w:right w:w="100" w:type="dxa"/>
            </w:tcMar>
            <w:vAlign w:val="center"/>
          </w:tcPr>
          <w:p w14:paraId="18500BA2" w14:textId="77777777" w:rsidR="371348F9" w:rsidRDefault="371348F9" w:rsidP="371348F9">
            <w:pPr>
              <w:spacing w:after="30"/>
            </w:pPr>
            <w:r>
              <w:rPr>
                <w:b/>
                <w:color w:val="17365D"/>
                <w:sz w:val="17"/>
              </w:rPr>
              <w:t>Advanced Institutional</w:t>
            </w:r>
          </w:p>
        </w:tc>
        <w:tc>
          <w:tcPr>
            <w:tcW w:w="1990" w:type="dxa"/>
            <w:tcMar>
              <w:top w:w="90" w:type="dxa"/>
              <w:left w:w="100" w:type="dxa"/>
              <w:bottom w:w="90" w:type="dxa"/>
              <w:right w:w="100" w:type="dxa"/>
            </w:tcMar>
            <w:vAlign w:val="center"/>
          </w:tcPr>
          <w:p w14:paraId="51DB1101" w14:textId="77777777" w:rsidR="371348F9" w:rsidRDefault="371348F9" w:rsidP="371348F9">
            <w:pPr>
              <w:spacing w:after="30"/>
            </w:pPr>
            <w:r>
              <w:rPr>
                <w:sz w:val="17"/>
              </w:rPr>
              <w:t>✓</w:t>
            </w:r>
          </w:p>
        </w:tc>
        <w:tc>
          <w:tcPr>
            <w:tcW w:w="1147" w:type="dxa"/>
            <w:tcMar>
              <w:top w:w="90" w:type="dxa"/>
              <w:left w:w="100" w:type="dxa"/>
              <w:bottom w:w="90" w:type="dxa"/>
              <w:right w:w="100" w:type="dxa"/>
            </w:tcMar>
            <w:vAlign w:val="center"/>
          </w:tcPr>
          <w:p w14:paraId="5C283452" w14:textId="77777777" w:rsidR="371348F9" w:rsidRDefault="371348F9" w:rsidP="371348F9">
            <w:pPr>
              <w:spacing w:after="30"/>
            </w:pPr>
            <w:r>
              <w:rPr>
                <w:sz w:val="17"/>
              </w:rPr>
              <w:t>✓</w:t>
            </w:r>
          </w:p>
        </w:tc>
        <w:tc>
          <w:tcPr>
            <w:tcW w:w="1160" w:type="dxa"/>
            <w:tcMar>
              <w:top w:w="90" w:type="dxa"/>
              <w:left w:w="100" w:type="dxa"/>
              <w:bottom w:w="90" w:type="dxa"/>
              <w:right w:w="100" w:type="dxa"/>
            </w:tcMar>
            <w:vAlign w:val="center"/>
          </w:tcPr>
          <w:p w14:paraId="0D6C0948" w14:textId="77777777" w:rsidR="371348F9" w:rsidRDefault="371348F9" w:rsidP="371348F9">
            <w:pPr>
              <w:spacing w:after="30"/>
            </w:pPr>
            <w:r>
              <w:rPr>
                <w:sz w:val="17"/>
              </w:rPr>
              <w:t>✓</w:t>
            </w:r>
          </w:p>
        </w:tc>
        <w:tc>
          <w:tcPr>
            <w:tcW w:w="835" w:type="dxa"/>
            <w:tcMar>
              <w:top w:w="90" w:type="dxa"/>
              <w:left w:w="100" w:type="dxa"/>
              <w:bottom w:w="90" w:type="dxa"/>
              <w:right w:w="100" w:type="dxa"/>
            </w:tcMar>
            <w:vAlign w:val="center"/>
          </w:tcPr>
          <w:p w14:paraId="04ACBA52" w14:textId="77777777" w:rsidR="371348F9" w:rsidRDefault="371348F9" w:rsidP="371348F9">
            <w:pPr>
              <w:spacing w:after="30"/>
            </w:pPr>
            <w:r>
              <w:rPr>
                <w:sz w:val="17"/>
              </w:rPr>
              <w:t>✓</w:t>
            </w:r>
          </w:p>
        </w:tc>
        <w:tc>
          <w:tcPr>
            <w:tcW w:w="1289" w:type="dxa"/>
            <w:tcMar>
              <w:top w:w="90" w:type="dxa"/>
              <w:left w:w="100" w:type="dxa"/>
              <w:bottom w:w="90" w:type="dxa"/>
              <w:right w:w="100" w:type="dxa"/>
            </w:tcMar>
            <w:vAlign w:val="center"/>
          </w:tcPr>
          <w:p w14:paraId="717480E0" w14:textId="77777777" w:rsidR="371348F9" w:rsidRDefault="371348F9" w:rsidP="371348F9">
            <w:pPr>
              <w:spacing w:after="30"/>
            </w:pPr>
            <w:r>
              <w:rPr>
                <w:sz w:val="17"/>
              </w:rPr>
              <w:t>✓</w:t>
            </w:r>
          </w:p>
        </w:tc>
      </w:tr>
      <w:tr w:rsidR="371348F9" w14:paraId="4629E7D6" w14:textId="77777777" w:rsidTr="371348F9">
        <w:trPr>
          <w:cantSplit/>
          <w:trHeight w:val="300"/>
          <w:jc w:val="center"/>
        </w:trPr>
        <w:tc>
          <w:tcPr>
            <w:tcW w:w="2193" w:type="dxa"/>
            <w:shd w:val="clear" w:color="auto" w:fill="F3F6F8"/>
            <w:tcMar>
              <w:top w:w="90" w:type="dxa"/>
              <w:left w:w="100" w:type="dxa"/>
              <w:bottom w:w="90" w:type="dxa"/>
              <w:right w:w="100" w:type="dxa"/>
            </w:tcMar>
            <w:vAlign w:val="center"/>
          </w:tcPr>
          <w:p w14:paraId="7B0AD267" w14:textId="77777777" w:rsidR="371348F9" w:rsidRDefault="371348F9" w:rsidP="371348F9">
            <w:pPr>
              <w:spacing w:after="30"/>
            </w:pPr>
            <w:r>
              <w:rPr>
                <w:b/>
                <w:color w:val="17365D"/>
                <w:sz w:val="17"/>
              </w:rPr>
              <w:t>Adult Acute Care</w:t>
            </w:r>
          </w:p>
        </w:tc>
        <w:tc>
          <w:tcPr>
            <w:tcW w:w="1990" w:type="dxa"/>
            <w:shd w:val="clear" w:color="auto" w:fill="F3F6F8"/>
            <w:tcMar>
              <w:top w:w="90" w:type="dxa"/>
              <w:left w:w="100" w:type="dxa"/>
              <w:bottom w:w="90" w:type="dxa"/>
              <w:right w:w="100" w:type="dxa"/>
            </w:tcMar>
            <w:vAlign w:val="center"/>
          </w:tcPr>
          <w:p w14:paraId="6936C0BC" w14:textId="77777777" w:rsidR="371348F9" w:rsidRDefault="371348F9" w:rsidP="371348F9">
            <w:pPr>
              <w:spacing w:after="30"/>
            </w:pPr>
            <w:r>
              <w:rPr>
                <w:sz w:val="17"/>
              </w:rPr>
              <w:t>✓</w:t>
            </w:r>
          </w:p>
        </w:tc>
        <w:tc>
          <w:tcPr>
            <w:tcW w:w="1147" w:type="dxa"/>
            <w:shd w:val="clear" w:color="auto" w:fill="F3F6F8"/>
            <w:tcMar>
              <w:top w:w="90" w:type="dxa"/>
              <w:left w:w="100" w:type="dxa"/>
              <w:bottom w:w="90" w:type="dxa"/>
              <w:right w:w="100" w:type="dxa"/>
            </w:tcMar>
            <w:vAlign w:val="center"/>
          </w:tcPr>
          <w:p w14:paraId="748CEE4B" w14:textId="77777777" w:rsidR="371348F9" w:rsidRDefault="371348F9">
            <w:pPr>
              <w:spacing w:after="30"/>
            </w:pPr>
          </w:p>
        </w:tc>
        <w:tc>
          <w:tcPr>
            <w:tcW w:w="1160" w:type="dxa"/>
            <w:shd w:val="clear" w:color="auto" w:fill="F3F6F8"/>
            <w:tcMar>
              <w:top w:w="90" w:type="dxa"/>
              <w:left w:w="100" w:type="dxa"/>
              <w:bottom w:w="90" w:type="dxa"/>
              <w:right w:w="100" w:type="dxa"/>
            </w:tcMar>
            <w:vAlign w:val="center"/>
          </w:tcPr>
          <w:p w14:paraId="5D9EB911" w14:textId="77777777" w:rsidR="371348F9" w:rsidRDefault="371348F9">
            <w:pPr>
              <w:spacing w:after="30"/>
            </w:pPr>
          </w:p>
        </w:tc>
        <w:tc>
          <w:tcPr>
            <w:tcW w:w="835" w:type="dxa"/>
            <w:shd w:val="clear" w:color="auto" w:fill="F3F6F8"/>
            <w:tcMar>
              <w:top w:w="90" w:type="dxa"/>
              <w:left w:w="100" w:type="dxa"/>
              <w:bottom w:w="90" w:type="dxa"/>
              <w:right w:w="100" w:type="dxa"/>
            </w:tcMar>
            <w:vAlign w:val="center"/>
          </w:tcPr>
          <w:p w14:paraId="2D2EAAE7" w14:textId="77777777" w:rsidR="371348F9" w:rsidRDefault="371348F9" w:rsidP="371348F9">
            <w:pPr>
              <w:spacing w:after="30"/>
            </w:pPr>
            <w:r>
              <w:rPr>
                <w:sz w:val="17"/>
              </w:rPr>
              <w:t>✓</w:t>
            </w:r>
          </w:p>
        </w:tc>
        <w:tc>
          <w:tcPr>
            <w:tcW w:w="1289" w:type="dxa"/>
            <w:shd w:val="clear" w:color="auto" w:fill="F3F6F8"/>
            <w:tcMar>
              <w:top w:w="90" w:type="dxa"/>
              <w:left w:w="100" w:type="dxa"/>
              <w:bottom w:w="90" w:type="dxa"/>
              <w:right w:w="100" w:type="dxa"/>
            </w:tcMar>
            <w:vAlign w:val="center"/>
          </w:tcPr>
          <w:p w14:paraId="725F1EB5" w14:textId="77777777" w:rsidR="371348F9" w:rsidRDefault="371348F9" w:rsidP="371348F9">
            <w:pPr>
              <w:spacing w:after="30"/>
            </w:pPr>
            <w:r>
              <w:rPr>
                <w:sz w:val="17"/>
              </w:rPr>
              <w:t>✓</w:t>
            </w:r>
          </w:p>
        </w:tc>
      </w:tr>
      <w:tr w:rsidR="371348F9" w14:paraId="67307A91" w14:textId="77777777" w:rsidTr="371348F9">
        <w:trPr>
          <w:cantSplit/>
          <w:trHeight w:val="300"/>
          <w:jc w:val="center"/>
        </w:trPr>
        <w:tc>
          <w:tcPr>
            <w:tcW w:w="2193" w:type="dxa"/>
            <w:tcMar>
              <w:top w:w="90" w:type="dxa"/>
              <w:left w:w="100" w:type="dxa"/>
              <w:bottom w:w="90" w:type="dxa"/>
              <w:right w:w="100" w:type="dxa"/>
            </w:tcMar>
            <w:vAlign w:val="center"/>
          </w:tcPr>
          <w:p w14:paraId="50AFCDBD" w14:textId="77777777" w:rsidR="371348F9" w:rsidRDefault="371348F9" w:rsidP="371348F9">
            <w:pPr>
              <w:spacing w:after="30"/>
            </w:pPr>
            <w:r>
              <w:rPr>
                <w:b/>
                <w:color w:val="17365D"/>
                <w:sz w:val="17"/>
              </w:rPr>
              <w:t>Advanced Community</w:t>
            </w:r>
          </w:p>
        </w:tc>
        <w:tc>
          <w:tcPr>
            <w:tcW w:w="1990" w:type="dxa"/>
            <w:tcMar>
              <w:top w:w="90" w:type="dxa"/>
              <w:left w:w="100" w:type="dxa"/>
              <w:bottom w:w="90" w:type="dxa"/>
              <w:right w:w="100" w:type="dxa"/>
            </w:tcMar>
            <w:vAlign w:val="center"/>
          </w:tcPr>
          <w:p w14:paraId="0374B311" w14:textId="77777777" w:rsidR="371348F9" w:rsidRDefault="371348F9" w:rsidP="371348F9">
            <w:pPr>
              <w:spacing w:after="30"/>
            </w:pPr>
            <w:r>
              <w:rPr>
                <w:sz w:val="17"/>
              </w:rPr>
              <w:t>✓</w:t>
            </w:r>
          </w:p>
        </w:tc>
        <w:tc>
          <w:tcPr>
            <w:tcW w:w="1147" w:type="dxa"/>
            <w:tcMar>
              <w:top w:w="90" w:type="dxa"/>
              <w:left w:w="100" w:type="dxa"/>
              <w:bottom w:w="90" w:type="dxa"/>
              <w:right w:w="100" w:type="dxa"/>
            </w:tcMar>
            <w:vAlign w:val="center"/>
          </w:tcPr>
          <w:p w14:paraId="2F0639C4" w14:textId="77777777" w:rsidR="371348F9" w:rsidRDefault="371348F9" w:rsidP="371348F9">
            <w:pPr>
              <w:spacing w:after="30"/>
            </w:pPr>
            <w:r>
              <w:rPr>
                <w:sz w:val="17"/>
              </w:rPr>
              <w:t>✓</w:t>
            </w:r>
          </w:p>
        </w:tc>
        <w:tc>
          <w:tcPr>
            <w:tcW w:w="1160" w:type="dxa"/>
            <w:tcMar>
              <w:top w:w="90" w:type="dxa"/>
              <w:left w:w="100" w:type="dxa"/>
              <w:bottom w:w="90" w:type="dxa"/>
              <w:right w:w="100" w:type="dxa"/>
            </w:tcMar>
            <w:vAlign w:val="center"/>
          </w:tcPr>
          <w:p w14:paraId="1CE2DC96" w14:textId="77777777" w:rsidR="371348F9" w:rsidRDefault="371348F9">
            <w:pPr>
              <w:spacing w:after="30"/>
            </w:pPr>
          </w:p>
        </w:tc>
        <w:tc>
          <w:tcPr>
            <w:tcW w:w="835" w:type="dxa"/>
            <w:tcMar>
              <w:top w:w="90" w:type="dxa"/>
              <w:left w:w="100" w:type="dxa"/>
              <w:bottom w:w="90" w:type="dxa"/>
              <w:right w:w="100" w:type="dxa"/>
            </w:tcMar>
            <w:vAlign w:val="center"/>
          </w:tcPr>
          <w:p w14:paraId="46352BCD" w14:textId="77777777" w:rsidR="371348F9" w:rsidRDefault="371348F9" w:rsidP="371348F9">
            <w:pPr>
              <w:spacing w:after="30"/>
            </w:pPr>
            <w:r>
              <w:rPr>
                <w:sz w:val="17"/>
              </w:rPr>
              <w:t>✓</w:t>
            </w:r>
          </w:p>
        </w:tc>
        <w:tc>
          <w:tcPr>
            <w:tcW w:w="1289" w:type="dxa"/>
            <w:tcMar>
              <w:top w:w="90" w:type="dxa"/>
              <w:left w:w="100" w:type="dxa"/>
              <w:bottom w:w="90" w:type="dxa"/>
              <w:right w:w="100" w:type="dxa"/>
            </w:tcMar>
            <w:vAlign w:val="center"/>
          </w:tcPr>
          <w:p w14:paraId="00DE31FD" w14:textId="77777777" w:rsidR="371348F9" w:rsidRDefault="371348F9" w:rsidP="371348F9">
            <w:pPr>
              <w:spacing w:after="30"/>
            </w:pPr>
            <w:r>
              <w:rPr>
                <w:sz w:val="17"/>
              </w:rPr>
              <w:t>✓</w:t>
            </w:r>
          </w:p>
        </w:tc>
      </w:tr>
      <w:tr w:rsidR="371348F9" w14:paraId="6BE1A8E1" w14:textId="77777777" w:rsidTr="371348F9">
        <w:trPr>
          <w:cantSplit/>
          <w:trHeight w:val="300"/>
          <w:jc w:val="center"/>
        </w:trPr>
        <w:tc>
          <w:tcPr>
            <w:tcW w:w="2193" w:type="dxa"/>
            <w:shd w:val="clear" w:color="auto" w:fill="F3F6F8"/>
            <w:tcMar>
              <w:top w:w="90" w:type="dxa"/>
              <w:left w:w="100" w:type="dxa"/>
              <w:bottom w:w="90" w:type="dxa"/>
              <w:right w:w="100" w:type="dxa"/>
            </w:tcMar>
            <w:vAlign w:val="center"/>
          </w:tcPr>
          <w:p w14:paraId="49DB0DB4" w14:textId="77777777" w:rsidR="371348F9" w:rsidRDefault="371348F9" w:rsidP="371348F9">
            <w:pPr>
              <w:spacing w:after="30"/>
            </w:pPr>
            <w:r>
              <w:rPr>
                <w:b/>
                <w:color w:val="17365D"/>
                <w:sz w:val="17"/>
              </w:rPr>
              <w:t>Ambulatory Care</w:t>
            </w:r>
          </w:p>
        </w:tc>
        <w:tc>
          <w:tcPr>
            <w:tcW w:w="1990" w:type="dxa"/>
            <w:shd w:val="clear" w:color="auto" w:fill="F3F6F8"/>
            <w:tcMar>
              <w:top w:w="90" w:type="dxa"/>
              <w:left w:w="100" w:type="dxa"/>
              <w:bottom w:w="90" w:type="dxa"/>
              <w:right w:w="100" w:type="dxa"/>
            </w:tcMar>
            <w:vAlign w:val="center"/>
          </w:tcPr>
          <w:p w14:paraId="73A98F73" w14:textId="77777777" w:rsidR="371348F9" w:rsidRDefault="371348F9" w:rsidP="371348F9">
            <w:pPr>
              <w:spacing w:after="30"/>
            </w:pPr>
            <w:r>
              <w:rPr>
                <w:sz w:val="17"/>
              </w:rPr>
              <w:t>✓</w:t>
            </w:r>
          </w:p>
        </w:tc>
        <w:tc>
          <w:tcPr>
            <w:tcW w:w="1147" w:type="dxa"/>
            <w:shd w:val="clear" w:color="auto" w:fill="F3F6F8"/>
            <w:tcMar>
              <w:top w:w="90" w:type="dxa"/>
              <w:left w:w="100" w:type="dxa"/>
              <w:bottom w:w="90" w:type="dxa"/>
              <w:right w:w="100" w:type="dxa"/>
            </w:tcMar>
            <w:vAlign w:val="center"/>
          </w:tcPr>
          <w:p w14:paraId="4AF11F8B" w14:textId="77777777" w:rsidR="371348F9" w:rsidRDefault="371348F9">
            <w:pPr>
              <w:spacing w:after="30"/>
            </w:pPr>
          </w:p>
        </w:tc>
        <w:tc>
          <w:tcPr>
            <w:tcW w:w="1160" w:type="dxa"/>
            <w:shd w:val="clear" w:color="auto" w:fill="F3F6F8"/>
            <w:tcMar>
              <w:top w:w="90" w:type="dxa"/>
              <w:left w:w="100" w:type="dxa"/>
              <w:bottom w:w="90" w:type="dxa"/>
              <w:right w:w="100" w:type="dxa"/>
            </w:tcMar>
            <w:vAlign w:val="center"/>
          </w:tcPr>
          <w:p w14:paraId="1F53FF93" w14:textId="77777777" w:rsidR="371348F9" w:rsidRDefault="371348F9">
            <w:pPr>
              <w:spacing w:after="30"/>
            </w:pPr>
          </w:p>
        </w:tc>
        <w:tc>
          <w:tcPr>
            <w:tcW w:w="835" w:type="dxa"/>
            <w:shd w:val="clear" w:color="auto" w:fill="F3F6F8"/>
            <w:tcMar>
              <w:top w:w="90" w:type="dxa"/>
              <w:left w:w="100" w:type="dxa"/>
              <w:bottom w:w="90" w:type="dxa"/>
              <w:right w:w="100" w:type="dxa"/>
            </w:tcMar>
            <w:vAlign w:val="center"/>
          </w:tcPr>
          <w:p w14:paraId="74806957" w14:textId="77777777" w:rsidR="371348F9" w:rsidRDefault="371348F9" w:rsidP="371348F9">
            <w:pPr>
              <w:spacing w:after="30"/>
            </w:pPr>
            <w:r>
              <w:rPr>
                <w:sz w:val="17"/>
              </w:rPr>
              <w:t>✓</w:t>
            </w:r>
          </w:p>
        </w:tc>
        <w:tc>
          <w:tcPr>
            <w:tcW w:w="1289" w:type="dxa"/>
            <w:shd w:val="clear" w:color="auto" w:fill="F3F6F8"/>
            <w:tcMar>
              <w:top w:w="90" w:type="dxa"/>
              <w:left w:w="100" w:type="dxa"/>
              <w:bottom w:w="90" w:type="dxa"/>
              <w:right w:w="100" w:type="dxa"/>
            </w:tcMar>
            <w:vAlign w:val="center"/>
          </w:tcPr>
          <w:p w14:paraId="7D561E9F" w14:textId="77777777" w:rsidR="371348F9" w:rsidRDefault="371348F9" w:rsidP="371348F9">
            <w:pPr>
              <w:spacing w:after="30"/>
            </w:pPr>
            <w:r>
              <w:rPr>
                <w:sz w:val="17"/>
              </w:rPr>
              <w:t>✓</w:t>
            </w:r>
          </w:p>
        </w:tc>
      </w:tr>
      <w:tr w:rsidR="371348F9" w14:paraId="4FDCA843" w14:textId="77777777" w:rsidTr="371348F9">
        <w:trPr>
          <w:cantSplit/>
          <w:trHeight w:val="300"/>
          <w:jc w:val="center"/>
        </w:trPr>
        <w:tc>
          <w:tcPr>
            <w:tcW w:w="2193" w:type="dxa"/>
            <w:tcMar>
              <w:top w:w="90" w:type="dxa"/>
              <w:left w:w="100" w:type="dxa"/>
              <w:bottom w:w="90" w:type="dxa"/>
              <w:right w:w="100" w:type="dxa"/>
            </w:tcMar>
            <w:vAlign w:val="center"/>
          </w:tcPr>
          <w:p w14:paraId="4B18A7F7" w14:textId="77777777" w:rsidR="371348F9" w:rsidRDefault="371348F9" w:rsidP="371348F9">
            <w:pPr>
              <w:spacing w:after="30"/>
            </w:pPr>
            <w:r>
              <w:rPr>
                <w:b/>
                <w:color w:val="17365D"/>
                <w:sz w:val="17"/>
              </w:rPr>
              <w:t>Emergency Medicine</w:t>
            </w:r>
          </w:p>
        </w:tc>
        <w:tc>
          <w:tcPr>
            <w:tcW w:w="1990" w:type="dxa"/>
            <w:tcMar>
              <w:top w:w="90" w:type="dxa"/>
              <w:left w:w="100" w:type="dxa"/>
              <w:bottom w:w="90" w:type="dxa"/>
              <w:right w:w="100" w:type="dxa"/>
            </w:tcMar>
            <w:vAlign w:val="center"/>
          </w:tcPr>
          <w:p w14:paraId="0BF07BAF" w14:textId="77777777" w:rsidR="371348F9" w:rsidRDefault="371348F9" w:rsidP="371348F9">
            <w:pPr>
              <w:spacing w:after="30"/>
            </w:pPr>
            <w:r>
              <w:rPr>
                <w:sz w:val="17"/>
              </w:rPr>
              <w:t>✓</w:t>
            </w:r>
          </w:p>
        </w:tc>
        <w:tc>
          <w:tcPr>
            <w:tcW w:w="1147" w:type="dxa"/>
            <w:tcMar>
              <w:top w:w="90" w:type="dxa"/>
              <w:left w:w="100" w:type="dxa"/>
              <w:bottom w:w="90" w:type="dxa"/>
              <w:right w:w="100" w:type="dxa"/>
            </w:tcMar>
            <w:vAlign w:val="center"/>
          </w:tcPr>
          <w:p w14:paraId="23C5B0F5" w14:textId="77777777" w:rsidR="371348F9" w:rsidRDefault="371348F9">
            <w:pPr>
              <w:spacing w:after="30"/>
            </w:pPr>
          </w:p>
        </w:tc>
        <w:tc>
          <w:tcPr>
            <w:tcW w:w="1160" w:type="dxa"/>
            <w:tcMar>
              <w:top w:w="90" w:type="dxa"/>
              <w:left w:w="100" w:type="dxa"/>
              <w:bottom w:w="90" w:type="dxa"/>
              <w:right w:w="100" w:type="dxa"/>
            </w:tcMar>
            <w:vAlign w:val="center"/>
          </w:tcPr>
          <w:p w14:paraId="72226C4F" w14:textId="77777777" w:rsidR="371348F9" w:rsidRDefault="371348F9">
            <w:pPr>
              <w:spacing w:after="30"/>
            </w:pPr>
          </w:p>
        </w:tc>
        <w:tc>
          <w:tcPr>
            <w:tcW w:w="835" w:type="dxa"/>
            <w:tcMar>
              <w:top w:w="90" w:type="dxa"/>
              <w:left w:w="100" w:type="dxa"/>
              <w:bottom w:w="90" w:type="dxa"/>
              <w:right w:w="100" w:type="dxa"/>
            </w:tcMar>
            <w:vAlign w:val="center"/>
          </w:tcPr>
          <w:p w14:paraId="2DA21394" w14:textId="77777777" w:rsidR="371348F9" w:rsidRDefault="371348F9">
            <w:pPr>
              <w:spacing w:after="30"/>
            </w:pPr>
          </w:p>
        </w:tc>
        <w:tc>
          <w:tcPr>
            <w:tcW w:w="1289" w:type="dxa"/>
            <w:tcMar>
              <w:top w:w="90" w:type="dxa"/>
              <w:left w:w="100" w:type="dxa"/>
              <w:bottom w:w="90" w:type="dxa"/>
              <w:right w:w="100" w:type="dxa"/>
            </w:tcMar>
            <w:vAlign w:val="center"/>
          </w:tcPr>
          <w:p w14:paraId="3DD5D86D" w14:textId="77777777" w:rsidR="371348F9" w:rsidRDefault="371348F9" w:rsidP="371348F9">
            <w:pPr>
              <w:spacing w:after="30"/>
            </w:pPr>
            <w:r>
              <w:rPr>
                <w:sz w:val="17"/>
              </w:rPr>
              <w:t>✓</w:t>
            </w:r>
          </w:p>
        </w:tc>
      </w:tr>
      <w:tr w:rsidR="371348F9" w14:paraId="6061E7BF" w14:textId="77777777" w:rsidTr="371348F9">
        <w:trPr>
          <w:cantSplit/>
          <w:trHeight w:val="300"/>
          <w:jc w:val="center"/>
        </w:trPr>
        <w:tc>
          <w:tcPr>
            <w:tcW w:w="2193" w:type="dxa"/>
            <w:shd w:val="clear" w:color="auto" w:fill="F3F6F8"/>
            <w:tcMar>
              <w:top w:w="90" w:type="dxa"/>
              <w:left w:w="100" w:type="dxa"/>
              <w:bottom w:w="90" w:type="dxa"/>
              <w:right w:w="100" w:type="dxa"/>
            </w:tcMar>
            <w:vAlign w:val="center"/>
          </w:tcPr>
          <w:p w14:paraId="5F2FE3EF" w14:textId="77777777" w:rsidR="371348F9" w:rsidRDefault="371348F9" w:rsidP="371348F9">
            <w:pPr>
              <w:spacing w:after="30"/>
            </w:pPr>
            <w:r>
              <w:rPr>
                <w:b/>
                <w:color w:val="17365D"/>
                <w:sz w:val="17"/>
              </w:rPr>
              <w:t>Cardiology</w:t>
            </w:r>
          </w:p>
        </w:tc>
        <w:tc>
          <w:tcPr>
            <w:tcW w:w="1990" w:type="dxa"/>
            <w:shd w:val="clear" w:color="auto" w:fill="F3F6F8"/>
            <w:tcMar>
              <w:top w:w="90" w:type="dxa"/>
              <w:left w:w="100" w:type="dxa"/>
              <w:bottom w:w="90" w:type="dxa"/>
              <w:right w:w="100" w:type="dxa"/>
            </w:tcMar>
            <w:vAlign w:val="center"/>
          </w:tcPr>
          <w:p w14:paraId="4B48409C" w14:textId="77777777" w:rsidR="371348F9" w:rsidRDefault="371348F9" w:rsidP="371348F9">
            <w:pPr>
              <w:spacing w:after="30"/>
            </w:pPr>
            <w:r>
              <w:rPr>
                <w:sz w:val="17"/>
              </w:rPr>
              <w:t>✓</w:t>
            </w:r>
          </w:p>
        </w:tc>
        <w:tc>
          <w:tcPr>
            <w:tcW w:w="1147" w:type="dxa"/>
            <w:shd w:val="clear" w:color="auto" w:fill="F3F6F8"/>
            <w:tcMar>
              <w:top w:w="90" w:type="dxa"/>
              <w:left w:w="100" w:type="dxa"/>
              <w:bottom w:w="90" w:type="dxa"/>
              <w:right w:w="100" w:type="dxa"/>
            </w:tcMar>
            <w:vAlign w:val="center"/>
          </w:tcPr>
          <w:p w14:paraId="2DE37305" w14:textId="77777777" w:rsidR="371348F9" w:rsidRDefault="371348F9">
            <w:pPr>
              <w:spacing w:after="30"/>
            </w:pPr>
          </w:p>
        </w:tc>
        <w:tc>
          <w:tcPr>
            <w:tcW w:w="1160" w:type="dxa"/>
            <w:shd w:val="clear" w:color="auto" w:fill="F3F6F8"/>
            <w:tcMar>
              <w:top w:w="90" w:type="dxa"/>
              <w:left w:w="100" w:type="dxa"/>
              <w:bottom w:w="90" w:type="dxa"/>
              <w:right w:w="100" w:type="dxa"/>
            </w:tcMar>
            <w:vAlign w:val="center"/>
          </w:tcPr>
          <w:p w14:paraId="09C05233" w14:textId="77777777" w:rsidR="371348F9" w:rsidRDefault="371348F9">
            <w:pPr>
              <w:spacing w:after="30"/>
            </w:pPr>
          </w:p>
        </w:tc>
        <w:tc>
          <w:tcPr>
            <w:tcW w:w="835" w:type="dxa"/>
            <w:shd w:val="clear" w:color="auto" w:fill="F3F6F8"/>
            <w:tcMar>
              <w:top w:w="90" w:type="dxa"/>
              <w:left w:w="100" w:type="dxa"/>
              <w:bottom w:w="90" w:type="dxa"/>
              <w:right w:w="100" w:type="dxa"/>
            </w:tcMar>
            <w:vAlign w:val="center"/>
          </w:tcPr>
          <w:p w14:paraId="321E17AA" w14:textId="77777777" w:rsidR="371348F9" w:rsidRDefault="371348F9">
            <w:pPr>
              <w:spacing w:after="30"/>
            </w:pPr>
          </w:p>
        </w:tc>
        <w:tc>
          <w:tcPr>
            <w:tcW w:w="1289" w:type="dxa"/>
            <w:shd w:val="clear" w:color="auto" w:fill="F3F6F8"/>
            <w:tcMar>
              <w:top w:w="90" w:type="dxa"/>
              <w:left w:w="100" w:type="dxa"/>
              <w:bottom w:w="90" w:type="dxa"/>
              <w:right w:w="100" w:type="dxa"/>
            </w:tcMar>
            <w:vAlign w:val="center"/>
          </w:tcPr>
          <w:p w14:paraId="477EA3E2" w14:textId="77777777" w:rsidR="371348F9" w:rsidRDefault="371348F9" w:rsidP="371348F9">
            <w:pPr>
              <w:spacing w:after="30"/>
            </w:pPr>
            <w:r>
              <w:rPr>
                <w:sz w:val="17"/>
              </w:rPr>
              <w:t>✓</w:t>
            </w:r>
          </w:p>
        </w:tc>
      </w:tr>
      <w:tr w:rsidR="371348F9" w14:paraId="66544DA1" w14:textId="77777777" w:rsidTr="371348F9">
        <w:trPr>
          <w:cantSplit/>
          <w:trHeight w:val="300"/>
          <w:jc w:val="center"/>
        </w:trPr>
        <w:tc>
          <w:tcPr>
            <w:tcW w:w="2193" w:type="dxa"/>
            <w:tcMar>
              <w:top w:w="90" w:type="dxa"/>
              <w:left w:w="100" w:type="dxa"/>
              <w:bottom w:w="90" w:type="dxa"/>
              <w:right w:w="100" w:type="dxa"/>
            </w:tcMar>
            <w:vAlign w:val="center"/>
          </w:tcPr>
          <w:p w14:paraId="270471A4" w14:textId="77777777" w:rsidR="371348F9" w:rsidRDefault="371348F9" w:rsidP="371348F9">
            <w:pPr>
              <w:spacing w:after="30"/>
            </w:pPr>
            <w:r>
              <w:rPr>
                <w:b/>
                <w:color w:val="17365D"/>
                <w:sz w:val="17"/>
              </w:rPr>
              <w:t>Informatics</w:t>
            </w:r>
          </w:p>
        </w:tc>
        <w:tc>
          <w:tcPr>
            <w:tcW w:w="1990" w:type="dxa"/>
            <w:tcMar>
              <w:top w:w="90" w:type="dxa"/>
              <w:left w:w="100" w:type="dxa"/>
              <w:bottom w:w="90" w:type="dxa"/>
              <w:right w:w="100" w:type="dxa"/>
            </w:tcMar>
            <w:vAlign w:val="center"/>
          </w:tcPr>
          <w:p w14:paraId="70885F97" w14:textId="77777777" w:rsidR="371348F9" w:rsidRDefault="371348F9">
            <w:pPr>
              <w:spacing w:after="30"/>
            </w:pPr>
          </w:p>
        </w:tc>
        <w:tc>
          <w:tcPr>
            <w:tcW w:w="1147" w:type="dxa"/>
            <w:tcMar>
              <w:top w:w="90" w:type="dxa"/>
              <w:left w:w="100" w:type="dxa"/>
              <w:bottom w:w="90" w:type="dxa"/>
              <w:right w:w="100" w:type="dxa"/>
            </w:tcMar>
            <w:vAlign w:val="center"/>
          </w:tcPr>
          <w:p w14:paraId="3AC81AD8" w14:textId="77777777" w:rsidR="371348F9" w:rsidRDefault="371348F9" w:rsidP="371348F9">
            <w:pPr>
              <w:spacing w:after="30"/>
            </w:pPr>
            <w:r>
              <w:rPr>
                <w:sz w:val="17"/>
              </w:rPr>
              <w:t>✓</w:t>
            </w:r>
          </w:p>
        </w:tc>
        <w:tc>
          <w:tcPr>
            <w:tcW w:w="1160" w:type="dxa"/>
            <w:tcMar>
              <w:top w:w="90" w:type="dxa"/>
              <w:left w:w="100" w:type="dxa"/>
              <w:bottom w:w="90" w:type="dxa"/>
              <w:right w:w="100" w:type="dxa"/>
            </w:tcMar>
            <w:vAlign w:val="center"/>
          </w:tcPr>
          <w:p w14:paraId="29BA9508" w14:textId="77777777" w:rsidR="371348F9" w:rsidRDefault="371348F9" w:rsidP="371348F9">
            <w:pPr>
              <w:spacing w:after="30"/>
            </w:pPr>
            <w:r>
              <w:rPr>
                <w:sz w:val="17"/>
              </w:rPr>
              <w:t>✓</w:t>
            </w:r>
          </w:p>
        </w:tc>
        <w:tc>
          <w:tcPr>
            <w:tcW w:w="835" w:type="dxa"/>
            <w:tcMar>
              <w:top w:w="90" w:type="dxa"/>
              <w:left w:w="100" w:type="dxa"/>
              <w:bottom w:w="90" w:type="dxa"/>
              <w:right w:w="100" w:type="dxa"/>
            </w:tcMar>
            <w:vAlign w:val="center"/>
          </w:tcPr>
          <w:p w14:paraId="75F40F19" w14:textId="77777777" w:rsidR="371348F9" w:rsidRDefault="371348F9" w:rsidP="371348F9">
            <w:pPr>
              <w:spacing w:after="30"/>
            </w:pPr>
            <w:r>
              <w:rPr>
                <w:sz w:val="17"/>
              </w:rPr>
              <w:t>✓</w:t>
            </w:r>
          </w:p>
        </w:tc>
        <w:tc>
          <w:tcPr>
            <w:tcW w:w="1289" w:type="dxa"/>
            <w:tcMar>
              <w:top w:w="90" w:type="dxa"/>
              <w:left w:w="100" w:type="dxa"/>
              <w:bottom w:w="90" w:type="dxa"/>
              <w:right w:w="100" w:type="dxa"/>
            </w:tcMar>
            <w:vAlign w:val="center"/>
          </w:tcPr>
          <w:p w14:paraId="2EF41EF4" w14:textId="77777777" w:rsidR="371348F9" w:rsidRDefault="371348F9" w:rsidP="371348F9">
            <w:pPr>
              <w:spacing w:after="30"/>
            </w:pPr>
            <w:r>
              <w:rPr>
                <w:sz w:val="17"/>
              </w:rPr>
              <w:t>✓</w:t>
            </w:r>
          </w:p>
        </w:tc>
      </w:tr>
      <w:tr w:rsidR="00244F72" w14:paraId="4E50EDB9" w14:textId="77777777">
        <w:trPr>
          <w:cantSplit/>
          <w:jc w:val="center"/>
        </w:trPr>
        <w:tc>
          <w:tcPr>
            <w:tcW w:w="2193" w:type="dxa"/>
            <w:shd w:val="clear" w:color="auto" w:fill="F3F6F8"/>
            <w:tcMar>
              <w:top w:w="90" w:type="dxa"/>
              <w:left w:w="100" w:type="dxa"/>
              <w:bottom w:w="90" w:type="dxa"/>
              <w:right w:w="100" w:type="dxa"/>
            </w:tcMar>
            <w:vAlign w:val="center"/>
          </w:tcPr>
          <w:p w14:paraId="4B331545" w14:textId="77777777" w:rsidR="00244F72" w:rsidRDefault="00000000">
            <w:r>
              <w:rPr>
                <w:b/>
                <w:color w:val="17365D"/>
                <w:sz w:val="17"/>
              </w:rPr>
              <w:lastRenderedPageBreak/>
              <w:t>Inpatient Pharmacy Management</w:t>
            </w:r>
          </w:p>
        </w:tc>
        <w:tc>
          <w:tcPr>
            <w:tcW w:w="1990" w:type="dxa"/>
            <w:shd w:val="clear" w:color="auto" w:fill="F3F6F8"/>
            <w:tcMar>
              <w:top w:w="90" w:type="dxa"/>
              <w:left w:w="100" w:type="dxa"/>
              <w:bottom w:w="90" w:type="dxa"/>
              <w:right w:w="100" w:type="dxa"/>
            </w:tcMar>
            <w:vAlign w:val="center"/>
          </w:tcPr>
          <w:p w14:paraId="01C3D49B" w14:textId="77777777" w:rsidR="00244F72" w:rsidRDefault="00244F72"/>
        </w:tc>
        <w:tc>
          <w:tcPr>
            <w:tcW w:w="1147" w:type="dxa"/>
            <w:shd w:val="clear" w:color="auto" w:fill="F3F6F8"/>
            <w:tcMar>
              <w:top w:w="90" w:type="dxa"/>
              <w:left w:w="100" w:type="dxa"/>
              <w:bottom w:w="90" w:type="dxa"/>
              <w:right w:w="100" w:type="dxa"/>
            </w:tcMar>
            <w:vAlign w:val="center"/>
          </w:tcPr>
          <w:p w14:paraId="50BFFE4C" w14:textId="77777777" w:rsidR="00244F72" w:rsidRDefault="00000000">
            <w:r>
              <w:rPr>
                <w:sz w:val="17"/>
              </w:rPr>
              <w:t>✓</w:t>
            </w:r>
          </w:p>
        </w:tc>
        <w:tc>
          <w:tcPr>
            <w:tcW w:w="1160" w:type="dxa"/>
            <w:shd w:val="clear" w:color="auto" w:fill="F3F6F8"/>
            <w:tcMar>
              <w:top w:w="90" w:type="dxa"/>
              <w:left w:w="100" w:type="dxa"/>
              <w:bottom w:w="90" w:type="dxa"/>
              <w:right w:w="100" w:type="dxa"/>
            </w:tcMar>
            <w:vAlign w:val="center"/>
          </w:tcPr>
          <w:p w14:paraId="708B8818" w14:textId="77777777" w:rsidR="00244F72" w:rsidRDefault="00000000">
            <w:r>
              <w:rPr>
                <w:sz w:val="17"/>
              </w:rPr>
              <w:t>✓</w:t>
            </w:r>
          </w:p>
        </w:tc>
        <w:tc>
          <w:tcPr>
            <w:tcW w:w="835" w:type="dxa"/>
            <w:shd w:val="clear" w:color="auto" w:fill="F3F6F8"/>
            <w:tcMar>
              <w:top w:w="90" w:type="dxa"/>
              <w:left w:w="100" w:type="dxa"/>
              <w:bottom w:w="90" w:type="dxa"/>
              <w:right w:w="100" w:type="dxa"/>
            </w:tcMar>
            <w:vAlign w:val="center"/>
          </w:tcPr>
          <w:p w14:paraId="33F0F36F" w14:textId="77777777" w:rsidR="00244F72" w:rsidRDefault="00000000">
            <w:r>
              <w:rPr>
                <w:sz w:val="17"/>
              </w:rPr>
              <w:t>✓</w:t>
            </w:r>
          </w:p>
        </w:tc>
        <w:tc>
          <w:tcPr>
            <w:tcW w:w="1289" w:type="dxa"/>
            <w:shd w:val="clear" w:color="auto" w:fill="F3F6F8"/>
            <w:tcMar>
              <w:top w:w="90" w:type="dxa"/>
              <w:left w:w="100" w:type="dxa"/>
              <w:bottom w:w="90" w:type="dxa"/>
              <w:right w:w="100" w:type="dxa"/>
            </w:tcMar>
            <w:vAlign w:val="center"/>
          </w:tcPr>
          <w:p w14:paraId="3DB7C6C3" w14:textId="77777777" w:rsidR="00244F72" w:rsidRDefault="00000000">
            <w:r>
              <w:rPr>
                <w:sz w:val="17"/>
              </w:rPr>
              <w:t>✓</w:t>
            </w:r>
          </w:p>
        </w:tc>
      </w:tr>
      <w:tr w:rsidR="371348F9" w14:paraId="4C4D0822" w14:textId="77777777" w:rsidTr="371348F9">
        <w:trPr>
          <w:cantSplit/>
          <w:trHeight w:val="300"/>
          <w:jc w:val="center"/>
        </w:trPr>
        <w:tc>
          <w:tcPr>
            <w:tcW w:w="2193" w:type="dxa"/>
            <w:shd w:val="clear" w:color="auto" w:fill="F3F6F8"/>
            <w:tcMar>
              <w:top w:w="90" w:type="dxa"/>
              <w:left w:w="100" w:type="dxa"/>
              <w:bottom w:w="90" w:type="dxa"/>
              <w:right w:w="100" w:type="dxa"/>
            </w:tcMar>
            <w:vAlign w:val="center"/>
          </w:tcPr>
          <w:p w14:paraId="11BCA59B" w14:textId="77777777" w:rsidR="371348F9" w:rsidRDefault="371348F9" w:rsidP="371348F9">
            <w:pPr>
              <w:spacing w:after="30"/>
            </w:pPr>
            <w:r>
              <w:rPr>
                <w:b/>
                <w:color w:val="17365D"/>
                <w:sz w:val="17"/>
              </w:rPr>
              <w:t>Leadership</w:t>
            </w:r>
          </w:p>
        </w:tc>
        <w:tc>
          <w:tcPr>
            <w:tcW w:w="1990" w:type="dxa"/>
            <w:shd w:val="clear" w:color="auto" w:fill="F3F6F8"/>
            <w:tcMar>
              <w:top w:w="90" w:type="dxa"/>
              <w:left w:w="100" w:type="dxa"/>
              <w:bottom w:w="90" w:type="dxa"/>
              <w:right w:w="100" w:type="dxa"/>
            </w:tcMar>
            <w:vAlign w:val="center"/>
          </w:tcPr>
          <w:p w14:paraId="0D29E528" w14:textId="77777777" w:rsidR="371348F9" w:rsidRDefault="371348F9">
            <w:pPr>
              <w:spacing w:after="30"/>
            </w:pPr>
          </w:p>
        </w:tc>
        <w:tc>
          <w:tcPr>
            <w:tcW w:w="1147" w:type="dxa"/>
            <w:shd w:val="clear" w:color="auto" w:fill="F3F6F8"/>
            <w:tcMar>
              <w:top w:w="90" w:type="dxa"/>
              <w:left w:w="100" w:type="dxa"/>
              <w:bottom w:w="90" w:type="dxa"/>
              <w:right w:w="100" w:type="dxa"/>
            </w:tcMar>
            <w:vAlign w:val="center"/>
          </w:tcPr>
          <w:p w14:paraId="1B48EBB4" w14:textId="77777777" w:rsidR="371348F9" w:rsidRDefault="371348F9" w:rsidP="371348F9">
            <w:pPr>
              <w:spacing w:after="30"/>
            </w:pPr>
            <w:r>
              <w:rPr>
                <w:sz w:val="17"/>
              </w:rPr>
              <w:t>✓</w:t>
            </w:r>
          </w:p>
        </w:tc>
        <w:tc>
          <w:tcPr>
            <w:tcW w:w="1160" w:type="dxa"/>
            <w:shd w:val="clear" w:color="auto" w:fill="F3F6F8"/>
            <w:tcMar>
              <w:top w:w="90" w:type="dxa"/>
              <w:left w:w="100" w:type="dxa"/>
              <w:bottom w:w="90" w:type="dxa"/>
              <w:right w:w="100" w:type="dxa"/>
            </w:tcMar>
            <w:vAlign w:val="center"/>
          </w:tcPr>
          <w:p w14:paraId="57870665" w14:textId="77777777" w:rsidR="371348F9" w:rsidRDefault="371348F9" w:rsidP="371348F9">
            <w:pPr>
              <w:spacing w:after="30"/>
            </w:pPr>
            <w:r>
              <w:rPr>
                <w:sz w:val="17"/>
              </w:rPr>
              <w:t>✓</w:t>
            </w:r>
          </w:p>
        </w:tc>
        <w:tc>
          <w:tcPr>
            <w:tcW w:w="835" w:type="dxa"/>
            <w:shd w:val="clear" w:color="auto" w:fill="F3F6F8"/>
            <w:tcMar>
              <w:top w:w="90" w:type="dxa"/>
              <w:left w:w="100" w:type="dxa"/>
              <w:bottom w:w="90" w:type="dxa"/>
              <w:right w:w="100" w:type="dxa"/>
            </w:tcMar>
            <w:vAlign w:val="center"/>
          </w:tcPr>
          <w:p w14:paraId="720D3EC2" w14:textId="77777777" w:rsidR="371348F9" w:rsidRDefault="371348F9" w:rsidP="371348F9">
            <w:pPr>
              <w:spacing w:after="30"/>
            </w:pPr>
            <w:r>
              <w:rPr>
                <w:sz w:val="17"/>
              </w:rPr>
              <w:t>✓</w:t>
            </w:r>
          </w:p>
        </w:tc>
        <w:tc>
          <w:tcPr>
            <w:tcW w:w="1289" w:type="dxa"/>
            <w:shd w:val="clear" w:color="auto" w:fill="F3F6F8"/>
            <w:tcMar>
              <w:top w:w="90" w:type="dxa"/>
              <w:left w:w="100" w:type="dxa"/>
              <w:bottom w:w="90" w:type="dxa"/>
              <w:right w:w="100" w:type="dxa"/>
            </w:tcMar>
            <w:vAlign w:val="center"/>
          </w:tcPr>
          <w:p w14:paraId="012D922A" w14:textId="77777777" w:rsidR="371348F9" w:rsidRDefault="371348F9" w:rsidP="371348F9">
            <w:pPr>
              <w:spacing w:after="30"/>
            </w:pPr>
            <w:r>
              <w:rPr>
                <w:sz w:val="17"/>
              </w:rPr>
              <w:t>✓</w:t>
            </w:r>
          </w:p>
        </w:tc>
      </w:tr>
    </w:tbl>
    <w:p w14:paraId="423DE701" w14:textId="77777777" w:rsidR="58938531" w:rsidRDefault="58938531" w:rsidP="371348F9">
      <w:pPr>
        <w:pStyle w:val="Heading2"/>
        <w:spacing w:before="322" w:after="322"/>
      </w:pPr>
      <w:r w:rsidRPr="371348F9">
        <w:rPr>
          <w:rFonts w:ascii="Aptos Display" w:eastAsia="Aptos" w:hAnsi="Aptos Display" w:cs="Aptos"/>
          <w:bCs/>
          <w:sz w:val="48"/>
          <w:szCs w:val="48"/>
        </w:rPr>
        <w:t>Longitudinal Capstone Experience</w:t>
      </w:r>
    </w:p>
    <w:p w14:paraId="5BD3F0D2" w14:textId="77777777" w:rsidR="58938531" w:rsidRDefault="58938531" w:rsidP="371348F9">
      <w:pPr>
        <w:spacing w:before="240" w:after="240"/>
      </w:pPr>
      <w:r w:rsidRPr="371348F9">
        <w:rPr>
          <w:rFonts w:eastAsia="Aptos" w:cs="Aptos"/>
          <w:sz w:val="24"/>
        </w:rPr>
        <w:t>Every student participates in a year-long scholarly or quality improvement project.</w:t>
      </w:r>
    </w:p>
    <w:p w14:paraId="6CCA91DC" w14:textId="77777777" w:rsidR="58938531" w:rsidRDefault="58938531" w:rsidP="371348F9">
      <w:pPr>
        <w:spacing w:before="240" w:after="240"/>
      </w:pPr>
      <w:r w:rsidRPr="371348F9">
        <w:rPr>
          <w:rFonts w:eastAsia="Aptos" w:cs="Aptos"/>
          <w:sz w:val="24"/>
        </w:rPr>
        <w:t>Projects are intended to:</w:t>
      </w:r>
    </w:p>
    <w:p w14:paraId="324AA281" w14:textId="77777777" w:rsidR="58938531" w:rsidRDefault="58938531">
      <w:pPr>
        <w:pStyle w:val="ListParagraph"/>
        <w:numPr>
          <w:ilvl w:val="0"/>
          <w:numId w:val="191"/>
        </w:numPr>
        <w:spacing w:after="0"/>
        <w:rPr>
          <w:rFonts w:eastAsia="Aptos" w:cs="Aptos"/>
          <w:sz w:val="24"/>
        </w:rPr>
      </w:pPr>
      <w:r w:rsidRPr="371348F9">
        <w:rPr>
          <w:rFonts w:eastAsia="Aptos" w:cs="Aptos"/>
          <w:sz w:val="24"/>
        </w:rPr>
        <w:t xml:space="preserve">Address a meaningful clinical or operational challenge. </w:t>
      </w:r>
    </w:p>
    <w:p w14:paraId="7448F2D2" w14:textId="77777777" w:rsidR="58938531" w:rsidRDefault="58938531">
      <w:pPr>
        <w:pStyle w:val="ListParagraph"/>
        <w:numPr>
          <w:ilvl w:val="0"/>
          <w:numId w:val="191"/>
        </w:numPr>
        <w:spacing w:after="0"/>
        <w:rPr>
          <w:rFonts w:eastAsia="Aptos" w:cs="Aptos"/>
          <w:sz w:val="24"/>
        </w:rPr>
      </w:pPr>
      <w:r w:rsidRPr="371348F9">
        <w:rPr>
          <w:rFonts w:eastAsia="Aptos" w:cs="Aptos"/>
          <w:sz w:val="24"/>
        </w:rPr>
        <w:t xml:space="preserve">Develop project management skills. </w:t>
      </w:r>
    </w:p>
    <w:p w14:paraId="2D9858D4" w14:textId="77777777" w:rsidR="58938531" w:rsidRDefault="58938531">
      <w:pPr>
        <w:pStyle w:val="ListParagraph"/>
        <w:numPr>
          <w:ilvl w:val="0"/>
          <w:numId w:val="191"/>
        </w:numPr>
        <w:spacing w:after="0"/>
        <w:rPr>
          <w:rFonts w:eastAsia="Aptos" w:cs="Aptos"/>
          <w:sz w:val="24"/>
        </w:rPr>
      </w:pPr>
      <w:r w:rsidRPr="371348F9">
        <w:rPr>
          <w:rFonts w:eastAsia="Aptos" w:cs="Aptos"/>
          <w:sz w:val="24"/>
        </w:rPr>
        <w:t xml:space="preserve">Strengthen scientific communication. </w:t>
      </w:r>
    </w:p>
    <w:p w14:paraId="48947E47" w14:textId="77777777" w:rsidR="58938531" w:rsidRDefault="58938531">
      <w:pPr>
        <w:pStyle w:val="ListParagraph"/>
        <w:numPr>
          <w:ilvl w:val="0"/>
          <w:numId w:val="191"/>
        </w:numPr>
        <w:spacing w:after="0"/>
        <w:rPr>
          <w:rFonts w:eastAsia="Aptos" w:cs="Aptos"/>
          <w:sz w:val="24"/>
        </w:rPr>
      </w:pPr>
      <w:r w:rsidRPr="371348F9">
        <w:rPr>
          <w:rFonts w:eastAsia="Aptos" w:cs="Aptos"/>
          <w:sz w:val="24"/>
        </w:rPr>
        <w:t xml:space="preserve">Foster interdisciplinary collaboration. </w:t>
      </w:r>
    </w:p>
    <w:p w14:paraId="03BD4BA7" w14:textId="77777777" w:rsidR="58938531" w:rsidRDefault="58938531">
      <w:pPr>
        <w:pStyle w:val="ListParagraph"/>
        <w:numPr>
          <w:ilvl w:val="0"/>
          <w:numId w:val="191"/>
        </w:numPr>
        <w:spacing w:after="0"/>
        <w:rPr>
          <w:rFonts w:eastAsia="Aptos" w:cs="Aptos"/>
          <w:sz w:val="24"/>
        </w:rPr>
      </w:pPr>
      <w:r w:rsidRPr="371348F9">
        <w:rPr>
          <w:rFonts w:eastAsia="Aptos" w:cs="Aptos"/>
          <w:sz w:val="24"/>
        </w:rPr>
        <w:t xml:space="preserve">Produce work of lasting value to the department. </w:t>
      </w:r>
    </w:p>
    <w:p w14:paraId="100C01B0" w14:textId="77777777" w:rsidR="58938531" w:rsidRDefault="58938531" w:rsidP="371348F9">
      <w:pPr>
        <w:spacing w:before="240" w:after="240"/>
      </w:pPr>
      <w:r w:rsidRPr="371348F9">
        <w:rPr>
          <w:rFonts w:eastAsia="Aptos" w:cs="Aptos"/>
          <w:sz w:val="24"/>
        </w:rPr>
        <w:t>Whenever appropriate, projects may be presented at regional or national professional meetings or developed into manuscripts suitable for publication.</w:t>
      </w:r>
    </w:p>
    <w:p w14:paraId="37A9835F" w14:textId="77777777" w:rsidR="58938531" w:rsidRDefault="58938531" w:rsidP="371348F9">
      <w:pPr>
        <w:pStyle w:val="Heading2"/>
        <w:spacing w:before="322" w:after="322"/>
      </w:pPr>
      <w:r w:rsidRPr="371348F9">
        <w:rPr>
          <w:rFonts w:ascii="Aptos Display" w:eastAsia="Aptos" w:hAnsi="Aptos Display" w:cs="Aptos"/>
          <w:bCs/>
          <w:sz w:val="48"/>
          <w:szCs w:val="48"/>
        </w:rPr>
        <w:t>Curriculum Alignment</w:t>
      </w:r>
    </w:p>
    <w:p w14:paraId="7D21A375" w14:textId="77777777" w:rsidR="58938531" w:rsidRDefault="58938531" w:rsidP="371348F9">
      <w:pPr>
        <w:spacing w:before="240" w:after="240"/>
      </w:pPr>
      <w:r w:rsidRPr="371348F9">
        <w:rPr>
          <w:rFonts w:eastAsia="Aptos" w:cs="Aptos"/>
          <w:sz w:val="24"/>
        </w:rPr>
        <w:t>The curriculum is designed to ensure that every student demonstrates competence in:</w:t>
      </w:r>
    </w:p>
    <w:p w14:paraId="0E88B871"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Patient-centered care </w:t>
      </w:r>
    </w:p>
    <w:p w14:paraId="2E18811F"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Medication-use systems management </w:t>
      </w:r>
    </w:p>
    <w:p w14:paraId="7D1E5355"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Evidence-based practice </w:t>
      </w:r>
    </w:p>
    <w:p w14:paraId="0F6FD240"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Interprofessional collaboration </w:t>
      </w:r>
    </w:p>
    <w:p w14:paraId="4FE1AA28"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Professional communication </w:t>
      </w:r>
    </w:p>
    <w:p w14:paraId="1F499042"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Leadership </w:t>
      </w:r>
    </w:p>
    <w:p w14:paraId="642FF1A4"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Quality improvement </w:t>
      </w:r>
    </w:p>
    <w:p w14:paraId="1E560D3A"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Medication safety </w:t>
      </w:r>
    </w:p>
    <w:p w14:paraId="66462C15" w14:textId="77777777" w:rsidR="58938531" w:rsidRDefault="58938531">
      <w:pPr>
        <w:pStyle w:val="ListParagraph"/>
        <w:numPr>
          <w:ilvl w:val="0"/>
          <w:numId w:val="190"/>
        </w:numPr>
        <w:spacing w:after="0"/>
        <w:rPr>
          <w:rFonts w:eastAsia="Aptos" w:cs="Aptos"/>
          <w:sz w:val="24"/>
        </w:rPr>
      </w:pPr>
      <w:r w:rsidRPr="371348F9">
        <w:rPr>
          <w:rFonts w:eastAsia="Aptos" w:cs="Aptos"/>
          <w:sz w:val="24"/>
        </w:rPr>
        <w:t xml:space="preserve">Practice management </w:t>
      </w:r>
    </w:p>
    <w:p w14:paraId="2D15FC72" w14:textId="77777777" w:rsidR="58938531" w:rsidRDefault="58938531" w:rsidP="371348F9">
      <w:pPr>
        <w:spacing w:before="240" w:after="240"/>
      </w:pPr>
      <w:r w:rsidRPr="371348F9">
        <w:rPr>
          <w:rFonts w:eastAsia="Aptos" w:cs="Aptos"/>
          <w:sz w:val="24"/>
        </w:rPr>
        <w:t>These competencies are assessed through direct observation, formative feedback, formal evaluations, presentations, project work, and successful completion of required APPE objectives.</w:t>
      </w:r>
    </w:p>
    <w:p w14:paraId="3F825A96" w14:textId="77777777" w:rsidR="58938531" w:rsidRDefault="58938531" w:rsidP="371348F9">
      <w:pPr>
        <w:pStyle w:val="Heading2"/>
        <w:spacing w:before="322" w:after="322"/>
      </w:pPr>
      <w:r w:rsidRPr="371348F9">
        <w:rPr>
          <w:rFonts w:ascii="Aptos Display" w:eastAsia="Aptos" w:hAnsi="Aptos Display" w:cs="Aptos"/>
          <w:bCs/>
          <w:sz w:val="48"/>
          <w:szCs w:val="48"/>
        </w:rPr>
        <w:lastRenderedPageBreak/>
        <w:t>Educational Advantages of the CMFH Model</w:t>
      </w:r>
    </w:p>
    <w:p w14:paraId="06D9F6AD" w14:textId="77777777" w:rsidR="58938531" w:rsidRDefault="58938531" w:rsidP="371348F9">
      <w:pPr>
        <w:spacing w:before="240" w:after="240"/>
      </w:pPr>
      <w:r w:rsidRPr="371348F9">
        <w:rPr>
          <w:rFonts w:eastAsia="Aptos" w:cs="Aptos"/>
          <w:sz w:val="24"/>
        </w:rPr>
        <w:t>The longitudinal structure offers several educational advantages:</w:t>
      </w:r>
    </w:p>
    <w:p w14:paraId="72D8F794" w14:textId="77777777" w:rsidR="58938531" w:rsidRDefault="58938531">
      <w:pPr>
        <w:pStyle w:val="ListParagraph"/>
        <w:numPr>
          <w:ilvl w:val="0"/>
          <w:numId w:val="189"/>
        </w:numPr>
        <w:spacing w:after="0"/>
        <w:rPr>
          <w:rFonts w:eastAsia="Aptos" w:cs="Aptos"/>
          <w:sz w:val="24"/>
        </w:rPr>
      </w:pPr>
      <w:r w:rsidRPr="371348F9">
        <w:rPr>
          <w:rFonts w:eastAsia="Aptos" w:cs="Aptos"/>
          <w:sz w:val="24"/>
        </w:rPr>
        <w:t xml:space="preserve">Reduced orientation time across rotations, allowing earlier engagement in meaningful patient care. </w:t>
      </w:r>
    </w:p>
    <w:p w14:paraId="089ED378" w14:textId="77777777" w:rsidR="58938531" w:rsidRDefault="58938531">
      <w:pPr>
        <w:pStyle w:val="ListParagraph"/>
        <w:numPr>
          <w:ilvl w:val="0"/>
          <w:numId w:val="189"/>
        </w:numPr>
        <w:spacing w:after="0"/>
        <w:rPr>
          <w:rFonts w:eastAsia="Aptos" w:cs="Aptos"/>
          <w:sz w:val="24"/>
        </w:rPr>
      </w:pPr>
      <w:r w:rsidRPr="371348F9">
        <w:rPr>
          <w:rFonts w:eastAsia="Aptos" w:cs="Aptos"/>
          <w:sz w:val="24"/>
        </w:rPr>
        <w:t xml:space="preserve">Sustained mentorship from a coordinated team of experienced preceptors. </w:t>
      </w:r>
    </w:p>
    <w:p w14:paraId="502348E2" w14:textId="77777777" w:rsidR="58938531" w:rsidRDefault="58938531">
      <w:pPr>
        <w:pStyle w:val="ListParagraph"/>
        <w:numPr>
          <w:ilvl w:val="0"/>
          <w:numId w:val="189"/>
        </w:numPr>
        <w:spacing w:after="0"/>
        <w:rPr>
          <w:rFonts w:eastAsia="Aptos" w:cs="Aptos"/>
          <w:sz w:val="24"/>
        </w:rPr>
      </w:pPr>
      <w:r w:rsidRPr="371348F9">
        <w:rPr>
          <w:rFonts w:eastAsia="Aptos" w:cs="Aptos"/>
          <w:sz w:val="24"/>
        </w:rPr>
        <w:t xml:space="preserve">Exposure to multiple practice settings within a single integrated health system. </w:t>
      </w:r>
    </w:p>
    <w:p w14:paraId="74AFD8F8" w14:textId="77777777" w:rsidR="58938531" w:rsidRDefault="58938531">
      <w:pPr>
        <w:pStyle w:val="ListParagraph"/>
        <w:numPr>
          <w:ilvl w:val="0"/>
          <w:numId w:val="189"/>
        </w:numPr>
        <w:spacing w:after="0"/>
        <w:rPr>
          <w:rFonts w:eastAsia="Aptos" w:cs="Aptos"/>
          <w:sz w:val="24"/>
        </w:rPr>
      </w:pPr>
      <w:r w:rsidRPr="371348F9">
        <w:rPr>
          <w:rFonts w:eastAsia="Aptos" w:cs="Aptos"/>
          <w:sz w:val="24"/>
        </w:rPr>
        <w:t xml:space="preserve">Opportunities to observe patients and institutional initiatives over time. </w:t>
      </w:r>
    </w:p>
    <w:p w14:paraId="19239E41" w14:textId="77777777" w:rsidR="58938531" w:rsidRDefault="58938531">
      <w:pPr>
        <w:pStyle w:val="ListParagraph"/>
        <w:numPr>
          <w:ilvl w:val="0"/>
          <w:numId w:val="189"/>
        </w:numPr>
        <w:spacing w:after="0"/>
        <w:rPr>
          <w:rFonts w:eastAsia="Aptos" w:cs="Aptos"/>
          <w:sz w:val="24"/>
        </w:rPr>
      </w:pPr>
      <w:r w:rsidRPr="371348F9">
        <w:rPr>
          <w:rFonts w:eastAsia="Aptos" w:cs="Aptos"/>
          <w:sz w:val="24"/>
        </w:rPr>
        <w:t xml:space="preserve">Development of systems thinking and appreciation for the interconnected nature of pharmacy practice. </w:t>
      </w:r>
    </w:p>
    <w:p w14:paraId="067AD658" w14:textId="77777777" w:rsidR="58938531" w:rsidRDefault="58938531">
      <w:pPr>
        <w:pStyle w:val="ListParagraph"/>
        <w:numPr>
          <w:ilvl w:val="0"/>
          <w:numId w:val="189"/>
        </w:numPr>
        <w:spacing w:after="0"/>
        <w:rPr>
          <w:rFonts w:eastAsia="Aptos" w:cs="Aptos"/>
          <w:sz w:val="24"/>
        </w:rPr>
      </w:pPr>
      <w:r w:rsidRPr="371348F9">
        <w:rPr>
          <w:rFonts w:eastAsia="Aptos" w:cs="Aptos"/>
          <w:sz w:val="24"/>
        </w:rPr>
        <w:t>A cohesive professional experience that supports the transition from student pharmacist to independent practitioner.</w:t>
      </w:r>
    </w:p>
    <w:p w14:paraId="317DA052" w14:textId="77777777" w:rsidR="371348F9" w:rsidRDefault="371348F9" w:rsidP="371348F9">
      <w:pPr>
        <w:spacing w:before="240" w:after="240"/>
        <w:rPr>
          <w:rFonts w:eastAsia="Aptos" w:cs="Aptos"/>
          <w:sz w:val="24"/>
        </w:rPr>
      </w:pPr>
    </w:p>
    <w:p w14:paraId="3B7C4607" w14:textId="77777777" w:rsidR="371348F9" w:rsidRDefault="371348F9"/>
    <w:p w14:paraId="29974506" w14:textId="77777777" w:rsidR="2EB10739" w:rsidRDefault="2EB10739" w:rsidP="371348F9">
      <w:pPr>
        <w:pStyle w:val="ChapterLabel"/>
        <w:pageBreakBefore/>
        <w:spacing w:before="322" w:after="322"/>
      </w:pPr>
      <w:r w:rsidRPr="371348F9">
        <w:rPr>
          <w:rFonts w:eastAsia="Aptos" w:cs="Aptos"/>
          <w:bCs/>
          <w:sz w:val="48"/>
          <w:szCs w:val="48"/>
        </w:rPr>
        <w:lastRenderedPageBreak/>
        <w:t>Chapter 7</w:t>
      </w:r>
    </w:p>
    <w:p w14:paraId="2B3FBFC9" w14:textId="77777777" w:rsidR="2EB10739" w:rsidRDefault="2EB10739" w:rsidP="371348F9">
      <w:pPr>
        <w:pStyle w:val="Heading1"/>
        <w:pBdr>
          <w:bottom w:val="single" w:sz="12" w:space="4" w:color="C6A15B"/>
        </w:pBdr>
        <w:spacing w:before="0" w:after="322"/>
      </w:pPr>
      <w:r w:rsidRPr="371348F9">
        <w:rPr>
          <w:rFonts w:ascii="Aptos Display" w:eastAsia="Aptos" w:hAnsi="Aptos Display" w:cs="Aptos"/>
          <w:bCs/>
          <w:sz w:val="48"/>
          <w:szCs w:val="48"/>
        </w:rPr>
        <w:t>Rotation Catalog</w:t>
      </w:r>
    </w:p>
    <w:p w14:paraId="47AD5C3C" w14:textId="77777777" w:rsidR="2EB10739" w:rsidRDefault="2EB10739" w:rsidP="371348F9">
      <w:pPr>
        <w:pStyle w:val="Heading3"/>
        <w:spacing w:before="299" w:after="299"/>
      </w:pPr>
      <w:r w:rsidRPr="371348F9">
        <w:rPr>
          <w:rFonts w:eastAsia="Aptos" w:cs="Aptos"/>
          <w:bCs/>
          <w:sz w:val="36"/>
          <w:szCs w:val="36"/>
        </w:rPr>
        <w:t>Introduction</w:t>
      </w:r>
    </w:p>
    <w:p w14:paraId="60B837F2" w14:textId="77777777" w:rsidR="2EB10739" w:rsidRDefault="2EB10739" w:rsidP="371348F9">
      <w:pPr>
        <w:spacing w:before="240" w:after="240"/>
      </w:pPr>
      <w:r w:rsidRPr="371348F9">
        <w:rPr>
          <w:rFonts w:eastAsia="Aptos" w:cs="Aptos"/>
          <w:sz w:val="24"/>
        </w:rPr>
        <w:t>The CHRISTUS Mother Frances Hospital Longitudinal APPE curriculum is delivered through a series of coordinated practice experiences designed to expose students to the breadth of contemporary health-system pharmacy while progressively developing clinical competence, professional judgment, leadership, and systems thinking.</w:t>
      </w:r>
    </w:p>
    <w:p w14:paraId="16472A10" w14:textId="77777777" w:rsidR="2EB10739" w:rsidRDefault="2EB10739" w:rsidP="371348F9">
      <w:pPr>
        <w:spacing w:before="240" w:after="240"/>
      </w:pPr>
      <w:r w:rsidRPr="371348F9">
        <w:rPr>
          <w:rFonts w:eastAsia="Aptos" w:cs="Aptos"/>
          <w:sz w:val="24"/>
        </w:rPr>
        <w:t>Each rotation is supervised by qualified pharmacist preceptors who provide direct instruction, mentorship, coaching, and formative feedback. While every experience has unique objectives, all rotations share common expectations for professionalism, evidence-based practice, communication, and patient-centered care.</w:t>
      </w:r>
    </w:p>
    <w:p w14:paraId="432577E9" w14:textId="77777777" w:rsidR="2EB10739" w:rsidRDefault="2EB10739"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Advanced Institutional Pharmacy Practice</w:t>
      </w:r>
    </w:p>
    <w:p w14:paraId="0F760628" w14:textId="77777777" w:rsidR="2EB10739" w:rsidRDefault="2EB10739" w:rsidP="371348F9">
      <w:pPr>
        <w:spacing w:before="240" w:after="240"/>
      </w:pPr>
      <w:r w:rsidRPr="371348F9">
        <w:rPr>
          <w:rFonts w:eastAsia="Aptos" w:cs="Aptos"/>
          <w:b/>
          <w:bCs/>
          <w:sz w:val="24"/>
        </w:rPr>
        <w:t>Primary Preceptors</w:t>
      </w:r>
    </w:p>
    <w:p w14:paraId="3DD6DE36" w14:textId="77777777" w:rsidR="2EB10739" w:rsidRDefault="2EB10739">
      <w:pPr>
        <w:pStyle w:val="ListParagraph"/>
        <w:numPr>
          <w:ilvl w:val="0"/>
          <w:numId w:val="188"/>
        </w:numPr>
        <w:spacing w:after="0"/>
        <w:rPr>
          <w:rFonts w:eastAsia="Aptos" w:cs="Aptos"/>
          <w:sz w:val="24"/>
        </w:rPr>
      </w:pPr>
      <w:r w:rsidRPr="371348F9">
        <w:rPr>
          <w:rFonts w:eastAsia="Aptos" w:cs="Aptos"/>
          <w:sz w:val="24"/>
        </w:rPr>
        <w:t xml:space="preserve">John Daniel, PharmD </w:t>
      </w:r>
    </w:p>
    <w:p w14:paraId="77178180" w14:textId="77777777" w:rsidR="2EB10739" w:rsidRDefault="2EB10739">
      <w:pPr>
        <w:pStyle w:val="ListParagraph"/>
        <w:numPr>
          <w:ilvl w:val="0"/>
          <w:numId w:val="188"/>
        </w:numPr>
        <w:spacing w:after="0"/>
        <w:rPr>
          <w:rFonts w:eastAsia="Aptos" w:cs="Aptos"/>
          <w:sz w:val="24"/>
        </w:rPr>
      </w:pPr>
      <w:r w:rsidRPr="371348F9">
        <w:rPr>
          <w:rFonts w:eastAsia="Aptos" w:cs="Aptos"/>
          <w:sz w:val="24"/>
        </w:rPr>
        <w:t xml:space="preserve">Muhammad Jawad, PharmD </w:t>
      </w:r>
    </w:p>
    <w:p w14:paraId="5BCFFB11" w14:textId="77777777" w:rsidR="2EB10739" w:rsidRDefault="2EB10739">
      <w:pPr>
        <w:pStyle w:val="ListParagraph"/>
        <w:numPr>
          <w:ilvl w:val="0"/>
          <w:numId w:val="188"/>
        </w:numPr>
        <w:spacing w:after="0"/>
        <w:rPr>
          <w:rFonts w:eastAsia="Aptos" w:cs="Aptos"/>
          <w:sz w:val="24"/>
        </w:rPr>
      </w:pPr>
      <w:r w:rsidRPr="371348F9">
        <w:rPr>
          <w:rFonts w:eastAsia="Aptos" w:cs="Aptos"/>
          <w:sz w:val="24"/>
        </w:rPr>
        <w:t xml:space="preserve">Mase Snoubar, PharmD </w:t>
      </w:r>
    </w:p>
    <w:p w14:paraId="54DFA6D9" w14:textId="77777777" w:rsidR="2EB10739" w:rsidRDefault="2EB10739">
      <w:pPr>
        <w:pStyle w:val="ListParagraph"/>
        <w:numPr>
          <w:ilvl w:val="0"/>
          <w:numId w:val="188"/>
        </w:numPr>
        <w:spacing w:after="0"/>
        <w:rPr>
          <w:rFonts w:eastAsia="Aptos" w:cs="Aptos"/>
          <w:sz w:val="24"/>
        </w:rPr>
      </w:pPr>
      <w:r w:rsidRPr="371348F9">
        <w:rPr>
          <w:rFonts w:eastAsia="Aptos" w:cs="Aptos"/>
          <w:sz w:val="24"/>
        </w:rPr>
        <w:t xml:space="preserve">Dereck Walker, PharmD </w:t>
      </w:r>
    </w:p>
    <w:p w14:paraId="2310AD59" w14:textId="77777777" w:rsidR="2EB10739" w:rsidRDefault="2EB10739">
      <w:pPr>
        <w:pStyle w:val="ListParagraph"/>
        <w:numPr>
          <w:ilvl w:val="0"/>
          <w:numId w:val="188"/>
        </w:numPr>
        <w:spacing w:after="0"/>
        <w:rPr>
          <w:rFonts w:eastAsia="Aptos" w:cs="Aptos"/>
          <w:sz w:val="24"/>
        </w:rPr>
      </w:pPr>
      <w:r w:rsidRPr="371348F9">
        <w:rPr>
          <w:rFonts w:eastAsia="Aptos" w:cs="Aptos"/>
          <w:sz w:val="24"/>
        </w:rPr>
        <w:t xml:space="preserve">Payton Neeley, PharmD </w:t>
      </w:r>
    </w:p>
    <w:p w14:paraId="51D6F2FE" w14:textId="77777777" w:rsidR="2EB10739" w:rsidRDefault="2EB10739" w:rsidP="371348F9">
      <w:pPr>
        <w:pStyle w:val="Heading3"/>
        <w:spacing w:before="299" w:after="299"/>
      </w:pPr>
      <w:r w:rsidRPr="371348F9">
        <w:rPr>
          <w:rFonts w:eastAsia="Aptos" w:cs="Aptos"/>
          <w:bCs/>
          <w:sz w:val="36"/>
          <w:szCs w:val="36"/>
        </w:rPr>
        <w:t>Purpose</w:t>
      </w:r>
    </w:p>
    <w:p w14:paraId="3E34D4F0" w14:textId="77777777" w:rsidR="2EB10739" w:rsidRDefault="2EB10739" w:rsidP="371348F9">
      <w:pPr>
        <w:spacing w:before="240" w:after="240"/>
      </w:pPr>
      <w:r w:rsidRPr="371348F9">
        <w:rPr>
          <w:rFonts w:eastAsia="Aptos" w:cs="Aptos"/>
          <w:sz w:val="24"/>
        </w:rPr>
        <w:t>The Advanced Institutional Pharmacy Practice experience introduces students to the operational and clinical infrastructure of a modern health-system pharmacy. Students develop an understanding of how safe and effective medication use is supported through pharmacy operations, sterile compounding, technology, regulatory compliance, medication distribution, and interdisciplinary collaboration.</w:t>
      </w:r>
    </w:p>
    <w:p w14:paraId="0BD9CCCA" w14:textId="77777777" w:rsidR="2EB10739" w:rsidRDefault="2EB10739" w:rsidP="371348F9">
      <w:pPr>
        <w:spacing w:before="240" w:after="240"/>
      </w:pPr>
      <w:r w:rsidRPr="371348F9">
        <w:rPr>
          <w:rFonts w:eastAsia="Aptos" w:cs="Aptos"/>
          <w:sz w:val="24"/>
        </w:rPr>
        <w:t>This rotation serves as the foundation for the longitudinal curriculum by establishing familiarity with institutional workflows, medication-use systems, and departmental culture.</w:t>
      </w:r>
    </w:p>
    <w:p w14:paraId="3D920D71" w14:textId="77777777" w:rsidR="2EB10739" w:rsidRDefault="2EB10739" w:rsidP="371348F9">
      <w:pPr>
        <w:pStyle w:val="Heading3"/>
        <w:spacing w:before="299" w:after="299"/>
      </w:pPr>
      <w:r w:rsidRPr="371348F9">
        <w:rPr>
          <w:rFonts w:eastAsia="Aptos" w:cs="Aptos"/>
          <w:bCs/>
          <w:sz w:val="36"/>
          <w:szCs w:val="36"/>
        </w:rPr>
        <w:lastRenderedPageBreak/>
        <w:t>Practice Environment</w:t>
      </w:r>
    </w:p>
    <w:p w14:paraId="271A7A66" w14:textId="77777777" w:rsidR="2EB10739" w:rsidRDefault="2EB10739" w:rsidP="371348F9">
      <w:pPr>
        <w:spacing w:before="240" w:after="240"/>
      </w:pPr>
      <w:r w:rsidRPr="371348F9">
        <w:rPr>
          <w:rFonts w:eastAsia="Aptos" w:cs="Aptos"/>
          <w:sz w:val="24"/>
        </w:rPr>
        <w:t>Students practice within the Department of Pharmacy at CHRISTUS Mother Frances Hospital, working alongside pharmacists, technicians, nurses, physicians, and other health care professionals to support medication management across the organization.</w:t>
      </w:r>
    </w:p>
    <w:p w14:paraId="3DD6666F" w14:textId="77777777" w:rsidR="2EB10739" w:rsidRDefault="2EB10739" w:rsidP="371348F9">
      <w:pPr>
        <w:spacing w:before="240" w:after="240"/>
      </w:pPr>
      <w:r w:rsidRPr="371348F9">
        <w:rPr>
          <w:rFonts w:eastAsia="Aptos" w:cs="Aptos"/>
          <w:sz w:val="24"/>
        </w:rPr>
        <w:t>Experiences may include:</w:t>
      </w:r>
    </w:p>
    <w:p w14:paraId="65247FD2"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Central pharmacy operations </w:t>
      </w:r>
    </w:p>
    <w:p w14:paraId="444890C7"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Automated dispensing technology </w:t>
      </w:r>
    </w:p>
    <w:p w14:paraId="2EE6F4F1"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Sterile compounding services </w:t>
      </w:r>
    </w:p>
    <w:p w14:paraId="6D4F8270"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Medication distribution </w:t>
      </w:r>
    </w:p>
    <w:p w14:paraId="1E4BE811"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Controlled substance management </w:t>
      </w:r>
    </w:p>
    <w:p w14:paraId="6112A4DF"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Inventory management </w:t>
      </w:r>
    </w:p>
    <w:p w14:paraId="234BF0E8"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Regulatory compliance </w:t>
      </w:r>
    </w:p>
    <w:p w14:paraId="3365AB5B"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Medication-use policy development </w:t>
      </w:r>
    </w:p>
    <w:p w14:paraId="5E6B88F0" w14:textId="77777777" w:rsidR="2EB10739" w:rsidRDefault="2EB10739">
      <w:pPr>
        <w:pStyle w:val="ListParagraph"/>
        <w:numPr>
          <w:ilvl w:val="0"/>
          <w:numId w:val="187"/>
        </w:numPr>
        <w:spacing w:after="0"/>
        <w:rPr>
          <w:rFonts w:eastAsia="Aptos" w:cs="Aptos"/>
          <w:sz w:val="24"/>
        </w:rPr>
      </w:pPr>
      <w:r w:rsidRPr="371348F9">
        <w:rPr>
          <w:rFonts w:eastAsia="Aptos" w:cs="Aptos"/>
          <w:sz w:val="24"/>
        </w:rPr>
        <w:t xml:space="preserve">Medication safety initiatives </w:t>
      </w:r>
    </w:p>
    <w:p w14:paraId="5E7158F2" w14:textId="77777777" w:rsidR="2EB10739" w:rsidRDefault="2EB10739" w:rsidP="371348F9">
      <w:pPr>
        <w:pStyle w:val="Heading3"/>
        <w:spacing w:before="299" w:after="299"/>
      </w:pPr>
      <w:r w:rsidRPr="371348F9">
        <w:rPr>
          <w:rFonts w:eastAsia="Aptos" w:cs="Aptos"/>
          <w:bCs/>
          <w:sz w:val="36"/>
          <w:szCs w:val="36"/>
        </w:rPr>
        <w:t>Educational Objectives</w:t>
      </w:r>
    </w:p>
    <w:p w14:paraId="3D6E1C1F" w14:textId="77777777" w:rsidR="2EB10739" w:rsidRDefault="2EB10739" w:rsidP="371348F9">
      <w:pPr>
        <w:spacing w:before="240" w:after="240"/>
      </w:pPr>
      <w:r w:rsidRPr="371348F9">
        <w:rPr>
          <w:rFonts w:eastAsia="Aptos" w:cs="Aptos"/>
          <w:sz w:val="24"/>
        </w:rPr>
        <w:t>By the completion of this rotation, students should be able to:</w:t>
      </w:r>
    </w:p>
    <w:p w14:paraId="4439B3CB"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Explain the medication-use process within a health-system. </w:t>
      </w:r>
    </w:p>
    <w:p w14:paraId="74B3471D"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Apply medication safety principles to pharmacy operations. </w:t>
      </w:r>
    </w:p>
    <w:p w14:paraId="1CBC119B"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Demonstrate proficiency in operational workflows. </w:t>
      </w:r>
    </w:p>
    <w:p w14:paraId="75FC3AB3"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Describe applicable regulatory and accreditation standards. </w:t>
      </w:r>
    </w:p>
    <w:p w14:paraId="6864EB99"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Collaborate effectively with pharmacists and technicians. </w:t>
      </w:r>
    </w:p>
    <w:p w14:paraId="02AF2F1E"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Evaluate operational challenges using systems thinking. </w:t>
      </w:r>
    </w:p>
    <w:p w14:paraId="15AF3FE8" w14:textId="77777777" w:rsidR="2EB10739" w:rsidRDefault="2EB10739">
      <w:pPr>
        <w:pStyle w:val="ListParagraph"/>
        <w:numPr>
          <w:ilvl w:val="0"/>
          <w:numId w:val="186"/>
        </w:numPr>
        <w:spacing w:after="0"/>
        <w:rPr>
          <w:rFonts w:eastAsia="Aptos" w:cs="Aptos"/>
          <w:sz w:val="24"/>
        </w:rPr>
      </w:pPr>
      <w:r w:rsidRPr="371348F9">
        <w:rPr>
          <w:rFonts w:eastAsia="Aptos" w:cs="Aptos"/>
          <w:sz w:val="24"/>
        </w:rPr>
        <w:t xml:space="preserve">Recommend process improvements supported by evidence. </w:t>
      </w:r>
    </w:p>
    <w:p w14:paraId="7F336EFD" w14:textId="77777777" w:rsidR="2EB10739" w:rsidRDefault="2EB10739" w:rsidP="371348F9">
      <w:pPr>
        <w:pStyle w:val="Heading3"/>
        <w:spacing w:before="299" w:after="299"/>
      </w:pPr>
      <w:r w:rsidRPr="371348F9">
        <w:rPr>
          <w:rFonts w:eastAsia="Aptos" w:cs="Aptos"/>
          <w:bCs/>
          <w:sz w:val="36"/>
          <w:szCs w:val="36"/>
        </w:rPr>
        <w:t>Representative Learning Activities</w:t>
      </w:r>
    </w:p>
    <w:p w14:paraId="7335CA3B" w14:textId="77777777" w:rsidR="2EB10739" w:rsidRDefault="2EB10739" w:rsidP="371348F9">
      <w:pPr>
        <w:spacing w:before="240" w:after="240"/>
      </w:pPr>
      <w:r w:rsidRPr="371348F9">
        <w:rPr>
          <w:rFonts w:eastAsia="Aptos" w:cs="Aptos"/>
          <w:sz w:val="24"/>
        </w:rPr>
        <w:t>Students may participate in:</w:t>
      </w:r>
    </w:p>
    <w:p w14:paraId="719C300B"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Medication order verification </w:t>
      </w:r>
    </w:p>
    <w:p w14:paraId="0FEC0485"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Sterile compounding observation and participation </w:t>
      </w:r>
    </w:p>
    <w:p w14:paraId="6C7612CB"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Automated dispensing cabinet management </w:t>
      </w:r>
    </w:p>
    <w:p w14:paraId="08BBE398"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Controlled substance reconciliation </w:t>
      </w:r>
    </w:p>
    <w:p w14:paraId="2B16FCC9"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Pharmacy operations meetings </w:t>
      </w:r>
    </w:p>
    <w:p w14:paraId="2BEC7832"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Medication safety reviews </w:t>
      </w:r>
    </w:p>
    <w:p w14:paraId="29CBF374"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Formulary management discussions </w:t>
      </w:r>
    </w:p>
    <w:p w14:paraId="10476217"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Workflow improvement projects </w:t>
      </w:r>
    </w:p>
    <w:p w14:paraId="1D8AC1A2" w14:textId="77777777" w:rsidR="2EB10739" w:rsidRDefault="2EB10739">
      <w:pPr>
        <w:pStyle w:val="ListParagraph"/>
        <w:numPr>
          <w:ilvl w:val="0"/>
          <w:numId w:val="185"/>
        </w:numPr>
        <w:spacing w:after="0"/>
        <w:rPr>
          <w:rFonts w:eastAsia="Aptos" w:cs="Aptos"/>
          <w:sz w:val="24"/>
        </w:rPr>
      </w:pPr>
      <w:r w:rsidRPr="371348F9">
        <w:rPr>
          <w:rFonts w:eastAsia="Aptos" w:cs="Aptos"/>
          <w:sz w:val="24"/>
        </w:rPr>
        <w:lastRenderedPageBreak/>
        <w:t xml:space="preserve">Pharmacy and Therapeutics Committee preparation </w:t>
      </w:r>
    </w:p>
    <w:p w14:paraId="6F331CF2" w14:textId="77777777" w:rsidR="2EB10739" w:rsidRDefault="2EB10739">
      <w:pPr>
        <w:pStyle w:val="ListParagraph"/>
        <w:numPr>
          <w:ilvl w:val="0"/>
          <w:numId w:val="185"/>
        </w:numPr>
        <w:spacing w:after="0"/>
        <w:rPr>
          <w:rFonts w:eastAsia="Aptos" w:cs="Aptos"/>
          <w:sz w:val="24"/>
        </w:rPr>
      </w:pPr>
      <w:r w:rsidRPr="371348F9">
        <w:rPr>
          <w:rFonts w:eastAsia="Aptos" w:cs="Aptos"/>
          <w:sz w:val="24"/>
        </w:rPr>
        <w:t xml:space="preserve">Regulatory readiness activities </w:t>
      </w:r>
    </w:p>
    <w:p w14:paraId="16EA597E" w14:textId="77777777" w:rsidR="2EB10739" w:rsidRDefault="2EB10739" w:rsidP="371348F9">
      <w:pPr>
        <w:spacing w:before="240" w:after="240"/>
      </w:pPr>
      <w:r w:rsidRPr="371348F9">
        <w:rPr>
          <w:rFonts w:eastAsia="Aptos" w:cs="Aptos"/>
          <w:sz w:val="24"/>
        </w:rPr>
        <w:t>Because the department actively supports USP &lt;795&gt;, &lt;797&gt;, and &lt;800&gt; compliance, students will also observe how quality systems, training, competency assessment, environmental monitoring, and policy development contribute to safe medication compounding and handling.</w:t>
      </w:r>
    </w:p>
    <w:p w14:paraId="3777E7B4" w14:textId="77777777" w:rsidR="2EB10739" w:rsidRDefault="2EB10739" w:rsidP="371348F9">
      <w:pPr>
        <w:pStyle w:val="Heading3"/>
        <w:spacing w:before="299" w:after="299"/>
      </w:pPr>
      <w:r w:rsidRPr="371348F9">
        <w:rPr>
          <w:rFonts w:eastAsia="Aptos" w:cs="Aptos"/>
          <w:bCs/>
          <w:sz w:val="36"/>
          <w:szCs w:val="36"/>
        </w:rPr>
        <w:t>Longitudinal Learning Opportunities</w:t>
      </w:r>
    </w:p>
    <w:p w14:paraId="0E00AF53" w14:textId="77777777" w:rsidR="2EB10739" w:rsidRDefault="2EB10739" w:rsidP="371348F9">
      <w:pPr>
        <w:spacing w:before="240" w:after="240"/>
      </w:pPr>
      <w:r w:rsidRPr="371348F9">
        <w:rPr>
          <w:rFonts w:eastAsia="Aptos" w:cs="Aptos"/>
          <w:sz w:val="24"/>
        </w:rPr>
        <w:t>Depending on departmental priorities, students may participate in:</w:t>
      </w:r>
    </w:p>
    <w:p w14:paraId="4B52A8D7"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Medication safety initiatives </w:t>
      </w:r>
    </w:p>
    <w:p w14:paraId="3D2427F5"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Hazardous drug program activities </w:t>
      </w:r>
    </w:p>
    <w:p w14:paraId="2F1DB267"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Quality improvement projects </w:t>
      </w:r>
    </w:p>
    <w:p w14:paraId="2151EF70"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Operational workflow redesign </w:t>
      </w:r>
    </w:p>
    <w:p w14:paraId="5F5B633E"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Technology optimization </w:t>
      </w:r>
    </w:p>
    <w:p w14:paraId="4FFB2D45"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Committee participation </w:t>
      </w:r>
    </w:p>
    <w:p w14:paraId="7204918C"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Policy development </w:t>
      </w:r>
    </w:p>
    <w:p w14:paraId="34508DC3" w14:textId="77777777" w:rsidR="2EB10739" w:rsidRDefault="2EB10739">
      <w:pPr>
        <w:pStyle w:val="ListParagraph"/>
        <w:numPr>
          <w:ilvl w:val="0"/>
          <w:numId w:val="184"/>
        </w:numPr>
        <w:spacing w:after="0"/>
        <w:rPr>
          <w:rFonts w:eastAsia="Aptos" w:cs="Aptos"/>
          <w:sz w:val="24"/>
        </w:rPr>
      </w:pPr>
      <w:r w:rsidRPr="371348F9">
        <w:rPr>
          <w:rFonts w:eastAsia="Aptos" w:cs="Aptos"/>
          <w:sz w:val="24"/>
        </w:rPr>
        <w:t xml:space="preserve">Practice standard implementation </w:t>
      </w:r>
    </w:p>
    <w:p w14:paraId="115B4CE2" w14:textId="77777777" w:rsidR="2EB10739" w:rsidRDefault="2EB10739" w:rsidP="371348F9">
      <w:pPr>
        <w:pStyle w:val="Heading3"/>
        <w:spacing w:before="299" w:after="299"/>
      </w:pPr>
      <w:r w:rsidRPr="371348F9">
        <w:rPr>
          <w:rFonts w:eastAsia="Aptos" w:cs="Aptos"/>
          <w:bCs/>
          <w:sz w:val="36"/>
          <w:szCs w:val="36"/>
        </w:rPr>
        <w:t>Typical Weekly Activities</w:t>
      </w:r>
    </w:p>
    <w:p w14:paraId="76A121D0" w14:textId="77777777" w:rsidR="2EB10739" w:rsidRDefault="2EB10739" w:rsidP="371348F9">
      <w:pPr>
        <w:spacing w:before="240" w:after="240"/>
      </w:pPr>
      <w:r w:rsidRPr="371348F9">
        <w:rPr>
          <w:rFonts w:eastAsia="Aptos" w:cs="Aptos"/>
          <w:sz w:val="24"/>
        </w:rPr>
        <w:t>Although schedules vary, students can expect participation in:</w:t>
      </w:r>
    </w:p>
    <w:p w14:paraId="1E9B0CBE"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Operational discussions </w:t>
      </w:r>
    </w:p>
    <w:p w14:paraId="3D44A951"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Clinical staffing </w:t>
      </w:r>
    </w:p>
    <w:p w14:paraId="0E206F88"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Topic discussions </w:t>
      </w:r>
    </w:p>
    <w:p w14:paraId="0D63657D"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Project work </w:t>
      </w:r>
    </w:p>
    <w:p w14:paraId="39391EEA"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Journal club </w:t>
      </w:r>
    </w:p>
    <w:p w14:paraId="5F63BAD1"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Case presentations </w:t>
      </w:r>
    </w:p>
    <w:p w14:paraId="1002CC87"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One-on-one preceptor meetings </w:t>
      </w:r>
    </w:p>
    <w:p w14:paraId="566D2066" w14:textId="77777777" w:rsidR="2EB10739" w:rsidRDefault="2EB10739">
      <w:pPr>
        <w:pStyle w:val="ListParagraph"/>
        <w:numPr>
          <w:ilvl w:val="0"/>
          <w:numId w:val="183"/>
        </w:numPr>
        <w:spacing w:after="0"/>
        <w:rPr>
          <w:rFonts w:eastAsia="Aptos" w:cs="Aptos"/>
          <w:sz w:val="24"/>
        </w:rPr>
      </w:pPr>
      <w:r w:rsidRPr="371348F9">
        <w:rPr>
          <w:rFonts w:eastAsia="Aptos" w:cs="Aptos"/>
          <w:sz w:val="24"/>
        </w:rPr>
        <w:t xml:space="preserve">Independent reading and reflection </w:t>
      </w:r>
    </w:p>
    <w:p w14:paraId="3380BC3A" w14:textId="77777777" w:rsidR="2EB10739" w:rsidRDefault="2EB10739" w:rsidP="371348F9">
      <w:pPr>
        <w:pStyle w:val="Heading3"/>
        <w:spacing w:before="299" w:after="299"/>
      </w:pPr>
      <w:r w:rsidRPr="371348F9">
        <w:rPr>
          <w:rFonts w:eastAsia="Aptos" w:cs="Aptos"/>
          <w:bCs/>
          <w:sz w:val="36"/>
          <w:szCs w:val="36"/>
        </w:rPr>
        <w:t>Student Deliverables</w:t>
      </w:r>
    </w:p>
    <w:p w14:paraId="6CC1C85F" w14:textId="77777777" w:rsidR="2EB10739" w:rsidRDefault="2EB10739" w:rsidP="371348F9">
      <w:pPr>
        <w:spacing w:before="240" w:after="240"/>
      </w:pPr>
      <w:r w:rsidRPr="371348F9">
        <w:rPr>
          <w:rFonts w:eastAsia="Aptos" w:cs="Aptos"/>
          <w:sz w:val="24"/>
        </w:rPr>
        <w:t>Students are expected to complete:</w:t>
      </w:r>
    </w:p>
    <w:p w14:paraId="6130D367"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Clinical interventions documentation </w:t>
      </w:r>
    </w:p>
    <w:p w14:paraId="292B1007"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Assigned topic discussions </w:t>
      </w:r>
    </w:p>
    <w:p w14:paraId="7412AED0"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Journal club presentation </w:t>
      </w:r>
    </w:p>
    <w:p w14:paraId="0BC94C57"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Operational project </w:t>
      </w:r>
    </w:p>
    <w:p w14:paraId="448252F0"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Medication-use system analysis </w:t>
      </w:r>
    </w:p>
    <w:p w14:paraId="56B496E8" w14:textId="77777777" w:rsidR="2EB10739" w:rsidRDefault="2EB10739">
      <w:pPr>
        <w:pStyle w:val="ListParagraph"/>
        <w:numPr>
          <w:ilvl w:val="0"/>
          <w:numId w:val="182"/>
        </w:numPr>
        <w:spacing w:after="0"/>
        <w:rPr>
          <w:rFonts w:eastAsia="Aptos" w:cs="Aptos"/>
          <w:sz w:val="24"/>
        </w:rPr>
      </w:pPr>
      <w:r w:rsidRPr="371348F9">
        <w:rPr>
          <w:rFonts w:eastAsia="Aptos" w:cs="Aptos"/>
          <w:sz w:val="24"/>
        </w:rPr>
        <w:lastRenderedPageBreak/>
        <w:t xml:space="preserve">Midpoint self-assessment </w:t>
      </w:r>
    </w:p>
    <w:p w14:paraId="690E1453"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Final presentation </w:t>
      </w:r>
    </w:p>
    <w:p w14:paraId="5C2EB062" w14:textId="77777777" w:rsidR="2EB10739" w:rsidRDefault="2EB10739">
      <w:pPr>
        <w:pStyle w:val="ListParagraph"/>
        <w:numPr>
          <w:ilvl w:val="0"/>
          <w:numId w:val="182"/>
        </w:numPr>
        <w:spacing w:after="0"/>
        <w:rPr>
          <w:rFonts w:eastAsia="Aptos" w:cs="Aptos"/>
          <w:sz w:val="24"/>
        </w:rPr>
      </w:pPr>
      <w:r w:rsidRPr="371348F9">
        <w:rPr>
          <w:rFonts w:eastAsia="Aptos" w:cs="Aptos"/>
          <w:sz w:val="24"/>
        </w:rPr>
        <w:t xml:space="preserve">Professional portfolio updates </w:t>
      </w:r>
    </w:p>
    <w:p w14:paraId="06317F97" w14:textId="77777777" w:rsidR="2EB10739" w:rsidRDefault="2EB10739" w:rsidP="371348F9">
      <w:pPr>
        <w:pStyle w:val="Heading3"/>
        <w:spacing w:before="299" w:after="299"/>
      </w:pPr>
      <w:r w:rsidRPr="371348F9">
        <w:rPr>
          <w:rFonts w:eastAsia="Aptos" w:cs="Aptos"/>
          <w:bCs/>
          <w:sz w:val="36"/>
          <w:szCs w:val="36"/>
        </w:rPr>
        <w:t>Evaluation</w:t>
      </w:r>
    </w:p>
    <w:p w14:paraId="33F86B1E" w14:textId="77777777" w:rsidR="2EB10739" w:rsidRDefault="2EB10739" w:rsidP="371348F9">
      <w:pPr>
        <w:spacing w:before="240" w:after="240"/>
      </w:pPr>
      <w:r w:rsidRPr="371348F9">
        <w:rPr>
          <w:rFonts w:eastAsia="Aptos" w:cs="Aptos"/>
          <w:sz w:val="24"/>
        </w:rPr>
        <w:t>Performance is assessed using:</w:t>
      </w:r>
    </w:p>
    <w:p w14:paraId="5C323EA1"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Direct observation </w:t>
      </w:r>
    </w:p>
    <w:p w14:paraId="0E999370"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Daily coaching </w:t>
      </w:r>
    </w:p>
    <w:p w14:paraId="34B9E736"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Formative feedback </w:t>
      </w:r>
    </w:p>
    <w:p w14:paraId="5AE7CCF2"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Midpoint evaluation </w:t>
      </w:r>
    </w:p>
    <w:p w14:paraId="09AE40F3"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Final evaluation </w:t>
      </w:r>
    </w:p>
    <w:p w14:paraId="7CFE665E"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Professionalism assessment </w:t>
      </w:r>
    </w:p>
    <w:p w14:paraId="46AA17EA"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Project evaluation </w:t>
      </w:r>
    </w:p>
    <w:p w14:paraId="066437EA" w14:textId="77777777" w:rsidR="2EB10739" w:rsidRDefault="2EB10739">
      <w:pPr>
        <w:pStyle w:val="ListParagraph"/>
        <w:numPr>
          <w:ilvl w:val="0"/>
          <w:numId w:val="181"/>
        </w:numPr>
        <w:spacing w:after="0"/>
        <w:rPr>
          <w:rFonts w:eastAsia="Aptos" w:cs="Aptos"/>
          <w:sz w:val="24"/>
        </w:rPr>
      </w:pPr>
      <w:r w:rsidRPr="371348F9">
        <w:rPr>
          <w:rFonts w:eastAsia="Aptos" w:cs="Aptos"/>
          <w:sz w:val="24"/>
        </w:rPr>
        <w:t xml:space="preserve">Presentation rubric </w:t>
      </w:r>
    </w:p>
    <w:p w14:paraId="4DC1BF8F" w14:textId="77777777" w:rsidR="2EB10739" w:rsidRDefault="2EB10739" w:rsidP="371348F9">
      <w:pPr>
        <w:pStyle w:val="Heading3"/>
        <w:spacing w:before="299" w:after="299"/>
      </w:pPr>
      <w:r w:rsidRPr="371348F9">
        <w:rPr>
          <w:rFonts w:eastAsia="Aptos" w:cs="Aptos"/>
          <w:bCs/>
          <w:sz w:val="36"/>
          <w:szCs w:val="36"/>
        </w:rPr>
        <w:t>Distinguishing Features</w:t>
      </w:r>
    </w:p>
    <w:p w14:paraId="1CDEA998" w14:textId="77777777" w:rsidR="2EB10739" w:rsidRDefault="2EB10739" w:rsidP="371348F9">
      <w:pPr>
        <w:spacing w:before="240" w:after="240"/>
      </w:pPr>
      <w:r w:rsidRPr="371348F9">
        <w:rPr>
          <w:rFonts w:eastAsia="Aptos" w:cs="Aptos"/>
          <w:sz w:val="24"/>
        </w:rPr>
        <w:t>Unlike traditional institutional rotations that emphasize distributive functions alone, this experience integrates operational practice with medication safety, quality improvement, regulatory readiness, and systems thinking. Students gain insight into how operational excellence supports clinical excellence throughout the health system.</w:t>
      </w:r>
    </w:p>
    <w:p w14:paraId="251CDB20" w14:textId="77777777" w:rsidR="4CC137B5" w:rsidRDefault="4CC137B5"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Adult Acute Care Pharmacy Practice</w:t>
      </w:r>
    </w:p>
    <w:p w14:paraId="5F0F2939" w14:textId="77777777" w:rsidR="4CC137B5" w:rsidRDefault="4CC137B5" w:rsidP="371348F9">
      <w:pPr>
        <w:spacing w:before="240" w:after="240"/>
      </w:pPr>
      <w:r w:rsidRPr="371348F9">
        <w:rPr>
          <w:rFonts w:eastAsia="Aptos" w:cs="Aptos"/>
          <w:b/>
          <w:bCs/>
          <w:sz w:val="24"/>
        </w:rPr>
        <w:t>Rotation Type:</w:t>
      </w:r>
      <w:r w:rsidRPr="371348F9">
        <w:rPr>
          <w:rFonts w:eastAsia="Aptos" w:cs="Aptos"/>
          <w:sz w:val="24"/>
        </w:rPr>
        <w:t xml:space="preserve"> Required APPE</w:t>
      </w:r>
    </w:p>
    <w:p w14:paraId="63AD5E4D" w14:textId="77777777" w:rsidR="4CC137B5" w:rsidRDefault="4CC137B5" w:rsidP="371348F9">
      <w:pPr>
        <w:spacing w:before="240" w:after="240"/>
      </w:pPr>
      <w:r w:rsidRPr="371348F9">
        <w:rPr>
          <w:rFonts w:eastAsia="Aptos" w:cs="Aptos"/>
          <w:b/>
          <w:bCs/>
          <w:sz w:val="24"/>
        </w:rPr>
        <w:t>Primary Preceptors</w:t>
      </w:r>
    </w:p>
    <w:p w14:paraId="0D078DB6" w14:textId="77777777" w:rsidR="4CC137B5" w:rsidRDefault="4CC137B5">
      <w:pPr>
        <w:pStyle w:val="ListParagraph"/>
        <w:numPr>
          <w:ilvl w:val="0"/>
          <w:numId w:val="180"/>
        </w:numPr>
        <w:spacing w:after="0"/>
        <w:rPr>
          <w:rFonts w:eastAsia="Aptos" w:cs="Aptos"/>
          <w:sz w:val="24"/>
        </w:rPr>
      </w:pPr>
      <w:r w:rsidRPr="371348F9">
        <w:rPr>
          <w:rFonts w:eastAsia="Aptos" w:cs="Aptos"/>
          <w:sz w:val="24"/>
        </w:rPr>
        <w:t xml:space="preserve">Muhammad Jawad, PharmD </w:t>
      </w:r>
    </w:p>
    <w:p w14:paraId="75D43B82" w14:textId="77777777" w:rsidR="4CC137B5" w:rsidRDefault="4CC137B5">
      <w:pPr>
        <w:pStyle w:val="ListParagraph"/>
        <w:numPr>
          <w:ilvl w:val="0"/>
          <w:numId w:val="180"/>
        </w:numPr>
        <w:spacing w:after="0"/>
        <w:rPr>
          <w:rFonts w:eastAsia="Aptos" w:cs="Aptos"/>
          <w:sz w:val="24"/>
        </w:rPr>
      </w:pPr>
      <w:r w:rsidRPr="371348F9">
        <w:rPr>
          <w:rFonts w:eastAsia="Aptos" w:cs="Aptos"/>
          <w:sz w:val="24"/>
        </w:rPr>
        <w:t xml:space="preserve">Mase Snoubar, PharmD </w:t>
      </w:r>
    </w:p>
    <w:p w14:paraId="69FBD380" w14:textId="77777777" w:rsidR="4CC137B5" w:rsidRDefault="4CC137B5">
      <w:pPr>
        <w:pStyle w:val="ListParagraph"/>
        <w:numPr>
          <w:ilvl w:val="0"/>
          <w:numId w:val="180"/>
        </w:numPr>
        <w:spacing w:after="0"/>
        <w:rPr>
          <w:rFonts w:eastAsia="Aptos" w:cs="Aptos"/>
          <w:sz w:val="24"/>
        </w:rPr>
      </w:pPr>
      <w:r w:rsidRPr="371348F9">
        <w:rPr>
          <w:rFonts w:eastAsia="Aptos" w:cs="Aptos"/>
          <w:sz w:val="24"/>
        </w:rPr>
        <w:t xml:space="preserve">Dereck Walker, PharmD </w:t>
      </w:r>
    </w:p>
    <w:p w14:paraId="7CEDB747" w14:textId="77777777" w:rsidR="4CC137B5" w:rsidRDefault="4CC137B5">
      <w:pPr>
        <w:pStyle w:val="ListParagraph"/>
        <w:numPr>
          <w:ilvl w:val="0"/>
          <w:numId w:val="180"/>
        </w:numPr>
        <w:spacing w:after="0"/>
        <w:rPr>
          <w:rFonts w:eastAsia="Aptos" w:cs="Aptos"/>
          <w:sz w:val="24"/>
        </w:rPr>
      </w:pPr>
      <w:r w:rsidRPr="371348F9">
        <w:rPr>
          <w:rFonts w:eastAsia="Aptos" w:cs="Aptos"/>
          <w:sz w:val="24"/>
        </w:rPr>
        <w:t xml:space="preserve">Susan Lowrie, PharmD </w:t>
      </w:r>
    </w:p>
    <w:p w14:paraId="469D2092" w14:textId="77777777" w:rsidR="4CC137B5" w:rsidRDefault="4CC137B5">
      <w:pPr>
        <w:pStyle w:val="ListParagraph"/>
        <w:numPr>
          <w:ilvl w:val="0"/>
          <w:numId w:val="180"/>
        </w:numPr>
        <w:spacing w:after="0"/>
        <w:rPr>
          <w:rFonts w:eastAsia="Aptos" w:cs="Aptos"/>
          <w:sz w:val="24"/>
        </w:rPr>
      </w:pPr>
      <w:r w:rsidRPr="371348F9">
        <w:rPr>
          <w:rFonts w:eastAsia="Aptos" w:cs="Aptos"/>
          <w:sz w:val="24"/>
        </w:rPr>
        <w:t xml:space="preserve">Payton Neeley, PharmD </w:t>
      </w:r>
    </w:p>
    <w:p w14:paraId="14F74B98" w14:textId="77777777" w:rsidR="4CC137B5" w:rsidRDefault="4CC137B5" w:rsidP="371348F9">
      <w:pPr>
        <w:pStyle w:val="Heading3"/>
        <w:spacing w:before="299" w:after="299"/>
      </w:pPr>
      <w:r w:rsidRPr="371348F9">
        <w:rPr>
          <w:rFonts w:eastAsia="Aptos" w:cs="Aptos"/>
          <w:bCs/>
          <w:sz w:val="36"/>
          <w:szCs w:val="36"/>
        </w:rPr>
        <w:t>Purpose</w:t>
      </w:r>
    </w:p>
    <w:p w14:paraId="6E1BD5CA" w14:textId="77777777" w:rsidR="4CC137B5" w:rsidRDefault="4CC137B5" w:rsidP="371348F9">
      <w:pPr>
        <w:spacing w:before="240" w:after="240"/>
      </w:pPr>
      <w:r w:rsidRPr="371348F9">
        <w:rPr>
          <w:rFonts w:eastAsia="Aptos" w:cs="Aptos"/>
          <w:sz w:val="24"/>
        </w:rPr>
        <w:t xml:space="preserve">The Adult Acute Care APPE provides immersive experience in the direct care of hospitalized adult patients within a multidisciplinary health care environment. Students work alongside clinical pharmacists as integral members of patient care teams, applying pharmacotherapeutic </w:t>
      </w:r>
      <w:r w:rsidRPr="371348F9">
        <w:rPr>
          <w:rFonts w:eastAsia="Aptos" w:cs="Aptos"/>
          <w:sz w:val="24"/>
        </w:rPr>
        <w:lastRenderedPageBreak/>
        <w:t>knowledge to optimize medication therapy, improve patient outcomes, and promote the safe and effective use of medications.</w:t>
      </w:r>
    </w:p>
    <w:p w14:paraId="3CE5A2D7" w14:textId="77777777" w:rsidR="4CC137B5" w:rsidRDefault="4CC137B5" w:rsidP="371348F9">
      <w:pPr>
        <w:spacing w:before="240" w:after="240"/>
      </w:pPr>
      <w:r w:rsidRPr="371348F9">
        <w:rPr>
          <w:rFonts w:eastAsia="Aptos" w:cs="Aptos"/>
          <w:sz w:val="24"/>
        </w:rPr>
        <w:t>Building upon the systems knowledge developed during the Advanced Institutional rotation, students transition into increasingly independent clinical decision-making while refining their communication, critical thinking, and professional judgment.</w:t>
      </w:r>
    </w:p>
    <w:p w14:paraId="50A4E0B4" w14:textId="77777777" w:rsidR="4CC137B5" w:rsidRDefault="4CC137B5" w:rsidP="371348F9">
      <w:pPr>
        <w:pStyle w:val="Heading3"/>
        <w:spacing w:before="322" w:after="322"/>
      </w:pPr>
      <w:r w:rsidRPr="371348F9">
        <w:rPr>
          <w:rFonts w:eastAsia="Aptos" w:cs="Aptos"/>
          <w:bCs/>
          <w:sz w:val="48"/>
          <w:szCs w:val="48"/>
        </w:rPr>
        <w:t>Practice Environment</w:t>
      </w:r>
    </w:p>
    <w:p w14:paraId="604D47FC" w14:textId="77777777" w:rsidR="4CC137B5" w:rsidRDefault="4CC137B5" w:rsidP="371348F9">
      <w:pPr>
        <w:spacing w:before="240" w:after="240"/>
      </w:pPr>
      <w:r w:rsidRPr="371348F9">
        <w:rPr>
          <w:rFonts w:eastAsia="Aptos" w:cs="Aptos"/>
          <w:sz w:val="24"/>
        </w:rPr>
        <w:t>Students participate in decentralized clinical pharmacy services caring for patients across a variety of inpatient medical and surgical units.</w:t>
      </w:r>
    </w:p>
    <w:p w14:paraId="0FCF6C49" w14:textId="77777777" w:rsidR="4CC137B5" w:rsidRDefault="4CC137B5" w:rsidP="371348F9">
      <w:pPr>
        <w:spacing w:before="240" w:after="240"/>
      </w:pPr>
      <w:r w:rsidRPr="371348F9">
        <w:rPr>
          <w:rFonts w:eastAsia="Aptos" w:cs="Aptos"/>
          <w:sz w:val="24"/>
        </w:rPr>
        <w:t>Depending on service availability and patient needs, learning experiences may include:</w:t>
      </w:r>
    </w:p>
    <w:p w14:paraId="2379E8EA"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Internal Medicine </w:t>
      </w:r>
    </w:p>
    <w:p w14:paraId="16E91BEC"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Critical Care </w:t>
      </w:r>
    </w:p>
    <w:p w14:paraId="07E0E815"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Cardiology </w:t>
      </w:r>
    </w:p>
    <w:p w14:paraId="5A341BB5"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General Surgery </w:t>
      </w:r>
    </w:p>
    <w:p w14:paraId="1C17E3CB"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Oncology </w:t>
      </w:r>
    </w:p>
    <w:p w14:paraId="5B8AB1F2"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Infectious Diseases </w:t>
      </w:r>
    </w:p>
    <w:p w14:paraId="72D96A87"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Neurology </w:t>
      </w:r>
    </w:p>
    <w:p w14:paraId="19D8A02D"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Pediatrics (observation opportunities) </w:t>
      </w:r>
    </w:p>
    <w:p w14:paraId="26859DD0" w14:textId="77777777" w:rsidR="4CC137B5" w:rsidRDefault="4CC137B5">
      <w:pPr>
        <w:pStyle w:val="ListParagraph"/>
        <w:numPr>
          <w:ilvl w:val="0"/>
          <w:numId w:val="179"/>
        </w:numPr>
        <w:spacing w:after="0"/>
        <w:rPr>
          <w:rFonts w:eastAsia="Aptos" w:cs="Aptos"/>
          <w:sz w:val="24"/>
        </w:rPr>
      </w:pPr>
      <w:r w:rsidRPr="371348F9">
        <w:rPr>
          <w:rFonts w:eastAsia="Aptos" w:cs="Aptos"/>
          <w:sz w:val="24"/>
        </w:rPr>
        <w:t xml:space="preserve">Transitions of Care </w:t>
      </w:r>
    </w:p>
    <w:p w14:paraId="6F0408A1" w14:textId="77777777" w:rsidR="4CC137B5" w:rsidRDefault="4CC137B5" w:rsidP="371348F9">
      <w:pPr>
        <w:spacing w:before="240" w:after="240"/>
      </w:pPr>
      <w:r w:rsidRPr="371348F9">
        <w:rPr>
          <w:rFonts w:eastAsia="Aptos" w:cs="Aptos"/>
          <w:sz w:val="24"/>
        </w:rPr>
        <w:t>Students function as active members of interdisciplinary care teams alongside physicians, nurses, case managers, dietitians, respiratory therapists, and other health care professionals.</w:t>
      </w:r>
    </w:p>
    <w:p w14:paraId="08CC010D" w14:textId="77777777" w:rsidR="4CC137B5" w:rsidRDefault="4CC137B5" w:rsidP="371348F9">
      <w:pPr>
        <w:pStyle w:val="Heading3"/>
        <w:spacing w:before="322" w:after="322"/>
      </w:pPr>
      <w:r w:rsidRPr="371348F9">
        <w:rPr>
          <w:rFonts w:eastAsia="Aptos" w:cs="Aptos"/>
          <w:bCs/>
          <w:sz w:val="48"/>
          <w:szCs w:val="48"/>
        </w:rPr>
        <w:t>Educational Philosophy</w:t>
      </w:r>
    </w:p>
    <w:p w14:paraId="15510D3E" w14:textId="77777777" w:rsidR="4CC137B5" w:rsidRDefault="4CC137B5" w:rsidP="371348F9">
      <w:pPr>
        <w:spacing w:before="240" w:after="240"/>
      </w:pPr>
      <w:r w:rsidRPr="371348F9">
        <w:rPr>
          <w:rFonts w:eastAsia="Aptos" w:cs="Aptos"/>
          <w:sz w:val="24"/>
        </w:rPr>
        <w:t>Clinical competence develops through repeated application rather than observation alone.</w:t>
      </w:r>
    </w:p>
    <w:p w14:paraId="6175BBDE" w14:textId="77777777" w:rsidR="4CC137B5" w:rsidRDefault="4CC137B5" w:rsidP="371348F9">
      <w:pPr>
        <w:spacing w:before="240" w:after="240"/>
      </w:pPr>
      <w:r w:rsidRPr="371348F9">
        <w:rPr>
          <w:rFonts w:eastAsia="Aptos" w:cs="Aptos"/>
          <w:sz w:val="24"/>
        </w:rPr>
        <w:t>Students are therefore expected to move progressively from discussing patient cases with their preceptor to independently identifying medication-related problems, developing evidence-based recommendations, communicating with health care providers, and documenting clinical interventions.</w:t>
      </w:r>
    </w:p>
    <w:p w14:paraId="7CB52443" w14:textId="77777777" w:rsidR="4CC137B5" w:rsidRDefault="4CC137B5" w:rsidP="371348F9">
      <w:pPr>
        <w:spacing w:before="240" w:after="240"/>
      </w:pPr>
      <w:r w:rsidRPr="371348F9">
        <w:rPr>
          <w:rFonts w:eastAsia="Aptos" w:cs="Aptos"/>
          <w:sz w:val="24"/>
        </w:rPr>
        <w:t>The emphasis is on developing sound clinical reasoning rather than memorizing treatment guidelines.</w:t>
      </w:r>
    </w:p>
    <w:p w14:paraId="4C3D1EC4" w14:textId="77777777" w:rsidR="4CC137B5" w:rsidRDefault="4CC137B5" w:rsidP="371348F9">
      <w:pPr>
        <w:pStyle w:val="Heading3"/>
        <w:spacing w:before="322" w:after="322"/>
      </w:pPr>
      <w:r w:rsidRPr="371348F9">
        <w:rPr>
          <w:rFonts w:eastAsia="Aptos" w:cs="Aptos"/>
          <w:bCs/>
          <w:sz w:val="48"/>
          <w:szCs w:val="48"/>
        </w:rPr>
        <w:lastRenderedPageBreak/>
        <w:t>Learning Objectives</w:t>
      </w:r>
    </w:p>
    <w:p w14:paraId="5FD22BEE" w14:textId="77777777" w:rsidR="4CC137B5" w:rsidRDefault="4CC137B5" w:rsidP="371348F9">
      <w:pPr>
        <w:spacing w:before="240" w:after="240"/>
      </w:pPr>
      <w:r w:rsidRPr="371348F9">
        <w:rPr>
          <w:rFonts w:eastAsia="Aptos" w:cs="Aptos"/>
          <w:sz w:val="24"/>
        </w:rPr>
        <w:t>By the completion of this rotation, students should be able to:</w:t>
      </w:r>
    </w:p>
    <w:p w14:paraId="1CEC246D" w14:textId="77777777" w:rsidR="4CC137B5" w:rsidRDefault="4CC137B5" w:rsidP="371348F9">
      <w:pPr>
        <w:pStyle w:val="Heading3"/>
        <w:spacing w:before="281" w:after="281"/>
      </w:pPr>
      <w:r w:rsidRPr="371348F9">
        <w:rPr>
          <w:rFonts w:eastAsia="Aptos" w:cs="Aptos"/>
          <w:bCs/>
          <w:sz w:val="28"/>
        </w:rPr>
        <w:t>Patient Assessment</w:t>
      </w:r>
    </w:p>
    <w:p w14:paraId="2A3E30B5" w14:textId="77777777" w:rsidR="4CC137B5" w:rsidRDefault="4CC137B5">
      <w:pPr>
        <w:pStyle w:val="ListParagraph"/>
        <w:numPr>
          <w:ilvl w:val="0"/>
          <w:numId w:val="178"/>
        </w:numPr>
        <w:spacing w:after="0"/>
        <w:rPr>
          <w:rFonts w:eastAsia="Aptos" w:cs="Aptos"/>
          <w:sz w:val="24"/>
        </w:rPr>
      </w:pPr>
      <w:r w:rsidRPr="371348F9">
        <w:rPr>
          <w:rFonts w:eastAsia="Aptos" w:cs="Aptos"/>
          <w:sz w:val="24"/>
        </w:rPr>
        <w:t xml:space="preserve">Efficiently review patient charts. </w:t>
      </w:r>
    </w:p>
    <w:p w14:paraId="2EDF51B1" w14:textId="77777777" w:rsidR="4CC137B5" w:rsidRDefault="4CC137B5">
      <w:pPr>
        <w:pStyle w:val="ListParagraph"/>
        <w:numPr>
          <w:ilvl w:val="0"/>
          <w:numId w:val="178"/>
        </w:numPr>
        <w:spacing w:after="0"/>
        <w:rPr>
          <w:rFonts w:eastAsia="Aptos" w:cs="Aptos"/>
          <w:sz w:val="24"/>
        </w:rPr>
      </w:pPr>
      <w:r w:rsidRPr="371348F9">
        <w:rPr>
          <w:rFonts w:eastAsia="Aptos" w:cs="Aptos"/>
          <w:sz w:val="24"/>
        </w:rPr>
        <w:t xml:space="preserve">Collect and organize pertinent clinical information. </w:t>
      </w:r>
    </w:p>
    <w:p w14:paraId="484DC725" w14:textId="77777777" w:rsidR="4CC137B5" w:rsidRDefault="4CC137B5">
      <w:pPr>
        <w:pStyle w:val="ListParagraph"/>
        <w:numPr>
          <w:ilvl w:val="0"/>
          <w:numId w:val="178"/>
        </w:numPr>
        <w:spacing w:after="0"/>
        <w:rPr>
          <w:rFonts w:eastAsia="Aptos" w:cs="Aptos"/>
          <w:sz w:val="24"/>
        </w:rPr>
      </w:pPr>
      <w:r w:rsidRPr="371348F9">
        <w:rPr>
          <w:rFonts w:eastAsia="Aptos" w:cs="Aptos"/>
          <w:sz w:val="24"/>
        </w:rPr>
        <w:t xml:space="preserve">Identify medication-related problems. </w:t>
      </w:r>
    </w:p>
    <w:p w14:paraId="6ADDBA18" w14:textId="77777777" w:rsidR="4CC137B5" w:rsidRDefault="4CC137B5">
      <w:pPr>
        <w:pStyle w:val="ListParagraph"/>
        <w:numPr>
          <w:ilvl w:val="0"/>
          <w:numId w:val="178"/>
        </w:numPr>
        <w:spacing w:after="0"/>
        <w:rPr>
          <w:rFonts w:eastAsia="Aptos" w:cs="Aptos"/>
          <w:sz w:val="24"/>
        </w:rPr>
      </w:pPr>
      <w:r w:rsidRPr="371348F9">
        <w:rPr>
          <w:rFonts w:eastAsia="Aptos" w:cs="Aptos"/>
          <w:sz w:val="24"/>
        </w:rPr>
        <w:t xml:space="preserve">Assess medication appropriateness. </w:t>
      </w:r>
    </w:p>
    <w:p w14:paraId="57391AE3" w14:textId="77777777" w:rsidR="371348F9" w:rsidRDefault="371348F9" w:rsidP="371348F9"/>
    <w:p w14:paraId="44C94D28" w14:textId="77777777" w:rsidR="4CC137B5" w:rsidRDefault="4CC137B5" w:rsidP="371348F9">
      <w:pPr>
        <w:pStyle w:val="Heading3"/>
        <w:spacing w:before="281" w:after="281"/>
      </w:pPr>
      <w:r w:rsidRPr="371348F9">
        <w:rPr>
          <w:rFonts w:eastAsia="Aptos" w:cs="Aptos"/>
          <w:bCs/>
          <w:sz w:val="28"/>
        </w:rPr>
        <w:t>Therapeutic Decision-Making</w:t>
      </w:r>
    </w:p>
    <w:p w14:paraId="79A1D770" w14:textId="77777777" w:rsidR="4CC137B5" w:rsidRDefault="4CC137B5" w:rsidP="371348F9">
      <w:pPr>
        <w:spacing w:before="240" w:after="240"/>
      </w:pPr>
      <w:r w:rsidRPr="371348F9">
        <w:rPr>
          <w:rFonts w:eastAsia="Aptos" w:cs="Aptos"/>
          <w:sz w:val="24"/>
        </w:rPr>
        <w:t>Students will:</w:t>
      </w:r>
    </w:p>
    <w:p w14:paraId="50D2D0B5" w14:textId="77777777" w:rsidR="4CC137B5" w:rsidRDefault="4CC137B5">
      <w:pPr>
        <w:pStyle w:val="ListParagraph"/>
        <w:numPr>
          <w:ilvl w:val="0"/>
          <w:numId w:val="177"/>
        </w:numPr>
        <w:spacing w:after="0"/>
        <w:rPr>
          <w:rFonts w:eastAsia="Aptos" w:cs="Aptos"/>
          <w:sz w:val="24"/>
        </w:rPr>
      </w:pPr>
      <w:r w:rsidRPr="371348F9">
        <w:rPr>
          <w:rFonts w:eastAsia="Aptos" w:cs="Aptos"/>
          <w:sz w:val="24"/>
        </w:rPr>
        <w:t xml:space="preserve">Recommend evidence-based pharmacotherapy. </w:t>
      </w:r>
    </w:p>
    <w:p w14:paraId="429D94AF" w14:textId="77777777" w:rsidR="4CC137B5" w:rsidRDefault="4CC137B5">
      <w:pPr>
        <w:pStyle w:val="ListParagraph"/>
        <w:numPr>
          <w:ilvl w:val="0"/>
          <w:numId w:val="177"/>
        </w:numPr>
        <w:spacing w:after="0"/>
        <w:rPr>
          <w:rFonts w:eastAsia="Aptos" w:cs="Aptos"/>
          <w:sz w:val="24"/>
        </w:rPr>
      </w:pPr>
      <w:r w:rsidRPr="371348F9">
        <w:rPr>
          <w:rFonts w:eastAsia="Aptos" w:cs="Aptos"/>
          <w:sz w:val="24"/>
        </w:rPr>
        <w:t xml:space="preserve">Individualize medication regimens. </w:t>
      </w:r>
    </w:p>
    <w:p w14:paraId="325DCAC0" w14:textId="77777777" w:rsidR="4CC137B5" w:rsidRDefault="4CC137B5">
      <w:pPr>
        <w:pStyle w:val="ListParagraph"/>
        <w:numPr>
          <w:ilvl w:val="0"/>
          <w:numId w:val="177"/>
        </w:numPr>
        <w:spacing w:after="0"/>
        <w:rPr>
          <w:rFonts w:eastAsia="Aptos" w:cs="Aptos"/>
          <w:sz w:val="24"/>
        </w:rPr>
      </w:pPr>
      <w:r w:rsidRPr="371348F9">
        <w:rPr>
          <w:rFonts w:eastAsia="Aptos" w:cs="Aptos"/>
          <w:sz w:val="24"/>
        </w:rPr>
        <w:t xml:space="preserve">Optimize dosing. </w:t>
      </w:r>
    </w:p>
    <w:p w14:paraId="53380509" w14:textId="77777777" w:rsidR="4CC137B5" w:rsidRDefault="4CC137B5">
      <w:pPr>
        <w:pStyle w:val="ListParagraph"/>
        <w:numPr>
          <w:ilvl w:val="0"/>
          <w:numId w:val="177"/>
        </w:numPr>
        <w:spacing w:after="0"/>
        <w:rPr>
          <w:rFonts w:eastAsia="Aptos" w:cs="Aptos"/>
          <w:sz w:val="24"/>
        </w:rPr>
      </w:pPr>
      <w:r w:rsidRPr="371348F9">
        <w:rPr>
          <w:rFonts w:eastAsia="Aptos" w:cs="Aptos"/>
          <w:sz w:val="24"/>
        </w:rPr>
        <w:t xml:space="preserve">Monitor therapeutic response. </w:t>
      </w:r>
    </w:p>
    <w:p w14:paraId="27260995" w14:textId="77777777" w:rsidR="4CC137B5" w:rsidRDefault="4CC137B5">
      <w:pPr>
        <w:pStyle w:val="ListParagraph"/>
        <w:numPr>
          <w:ilvl w:val="0"/>
          <w:numId w:val="177"/>
        </w:numPr>
        <w:spacing w:after="0"/>
        <w:rPr>
          <w:rFonts w:eastAsia="Aptos" w:cs="Aptos"/>
          <w:sz w:val="24"/>
        </w:rPr>
      </w:pPr>
      <w:r w:rsidRPr="371348F9">
        <w:rPr>
          <w:rFonts w:eastAsia="Aptos" w:cs="Aptos"/>
          <w:sz w:val="24"/>
        </w:rPr>
        <w:t xml:space="preserve">Prevent adverse drug events. </w:t>
      </w:r>
    </w:p>
    <w:p w14:paraId="794A4E66" w14:textId="77777777" w:rsidR="4CC137B5" w:rsidRDefault="4CC137B5" w:rsidP="371348F9">
      <w:pPr>
        <w:pStyle w:val="Heading3"/>
        <w:spacing w:before="281" w:after="281"/>
      </w:pPr>
      <w:r w:rsidRPr="371348F9">
        <w:rPr>
          <w:rFonts w:eastAsia="Aptos" w:cs="Aptos"/>
          <w:bCs/>
          <w:sz w:val="28"/>
        </w:rPr>
        <w:t>Clinical Communication</w:t>
      </w:r>
    </w:p>
    <w:p w14:paraId="32AEA4E1" w14:textId="77777777" w:rsidR="4CC137B5" w:rsidRDefault="4CC137B5" w:rsidP="371348F9">
      <w:pPr>
        <w:spacing w:before="240" w:after="240"/>
      </w:pPr>
      <w:r w:rsidRPr="371348F9">
        <w:rPr>
          <w:rFonts w:eastAsia="Aptos" w:cs="Aptos"/>
          <w:sz w:val="24"/>
        </w:rPr>
        <w:t>Students will demonstrate the ability to:</w:t>
      </w:r>
    </w:p>
    <w:p w14:paraId="70F80F19" w14:textId="77777777" w:rsidR="4CC137B5" w:rsidRDefault="4CC137B5">
      <w:pPr>
        <w:pStyle w:val="ListParagraph"/>
        <w:numPr>
          <w:ilvl w:val="0"/>
          <w:numId w:val="176"/>
        </w:numPr>
        <w:spacing w:after="0"/>
        <w:rPr>
          <w:rFonts w:eastAsia="Aptos" w:cs="Aptos"/>
          <w:sz w:val="24"/>
        </w:rPr>
      </w:pPr>
      <w:r w:rsidRPr="371348F9">
        <w:rPr>
          <w:rFonts w:eastAsia="Aptos" w:cs="Aptos"/>
          <w:sz w:val="24"/>
        </w:rPr>
        <w:t xml:space="preserve">Present concise patient cases. </w:t>
      </w:r>
    </w:p>
    <w:p w14:paraId="7768173B" w14:textId="77777777" w:rsidR="4CC137B5" w:rsidRDefault="4CC137B5">
      <w:pPr>
        <w:pStyle w:val="ListParagraph"/>
        <w:numPr>
          <w:ilvl w:val="0"/>
          <w:numId w:val="176"/>
        </w:numPr>
        <w:spacing w:after="0"/>
        <w:rPr>
          <w:rFonts w:eastAsia="Aptos" w:cs="Aptos"/>
          <w:sz w:val="24"/>
        </w:rPr>
      </w:pPr>
      <w:r w:rsidRPr="371348F9">
        <w:rPr>
          <w:rFonts w:eastAsia="Aptos" w:cs="Aptos"/>
          <w:sz w:val="24"/>
        </w:rPr>
        <w:t xml:space="preserve">Communicate recommendations professionally. </w:t>
      </w:r>
    </w:p>
    <w:p w14:paraId="6F503B06" w14:textId="77777777" w:rsidR="4CC137B5" w:rsidRDefault="4CC137B5">
      <w:pPr>
        <w:pStyle w:val="ListParagraph"/>
        <w:numPr>
          <w:ilvl w:val="0"/>
          <w:numId w:val="176"/>
        </w:numPr>
        <w:spacing w:after="0"/>
        <w:rPr>
          <w:rFonts w:eastAsia="Aptos" w:cs="Aptos"/>
          <w:sz w:val="24"/>
        </w:rPr>
      </w:pPr>
      <w:r w:rsidRPr="371348F9">
        <w:rPr>
          <w:rFonts w:eastAsia="Aptos" w:cs="Aptos"/>
          <w:sz w:val="24"/>
        </w:rPr>
        <w:t xml:space="preserve">Participate effectively during interdisciplinary rounds. </w:t>
      </w:r>
    </w:p>
    <w:p w14:paraId="73F55A79" w14:textId="77777777" w:rsidR="4CC137B5" w:rsidRDefault="4CC137B5">
      <w:pPr>
        <w:pStyle w:val="ListParagraph"/>
        <w:numPr>
          <w:ilvl w:val="0"/>
          <w:numId w:val="176"/>
        </w:numPr>
        <w:spacing w:after="0"/>
        <w:rPr>
          <w:rFonts w:eastAsia="Aptos" w:cs="Aptos"/>
          <w:sz w:val="24"/>
        </w:rPr>
      </w:pPr>
      <w:r w:rsidRPr="371348F9">
        <w:rPr>
          <w:rFonts w:eastAsia="Aptos" w:cs="Aptos"/>
          <w:sz w:val="24"/>
        </w:rPr>
        <w:t xml:space="preserve">Counsel patients when appropriate. </w:t>
      </w:r>
    </w:p>
    <w:p w14:paraId="269CD98E" w14:textId="77777777" w:rsidR="4CC137B5" w:rsidRDefault="4CC137B5">
      <w:pPr>
        <w:pStyle w:val="ListParagraph"/>
        <w:numPr>
          <w:ilvl w:val="0"/>
          <w:numId w:val="176"/>
        </w:numPr>
        <w:spacing w:after="0"/>
        <w:rPr>
          <w:rFonts w:eastAsia="Aptos" w:cs="Aptos"/>
          <w:sz w:val="24"/>
        </w:rPr>
      </w:pPr>
      <w:r w:rsidRPr="371348F9">
        <w:rPr>
          <w:rFonts w:eastAsia="Aptos" w:cs="Aptos"/>
          <w:sz w:val="24"/>
        </w:rPr>
        <w:t xml:space="preserve">Document clinical interventions. </w:t>
      </w:r>
    </w:p>
    <w:p w14:paraId="6A52F154" w14:textId="77777777" w:rsidR="4CC137B5" w:rsidRDefault="4CC137B5" w:rsidP="371348F9">
      <w:pPr>
        <w:pStyle w:val="Heading3"/>
        <w:spacing w:before="281" w:after="281"/>
      </w:pPr>
      <w:r w:rsidRPr="371348F9">
        <w:rPr>
          <w:rFonts w:eastAsia="Aptos" w:cs="Aptos"/>
          <w:bCs/>
          <w:sz w:val="28"/>
        </w:rPr>
        <w:t>Medication Safety</w:t>
      </w:r>
    </w:p>
    <w:p w14:paraId="0B010E11" w14:textId="77777777" w:rsidR="4CC137B5" w:rsidRDefault="4CC137B5" w:rsidP="371348F9">
      <w:pPr>
        <w:spacing w:before="240" w:after="240"/>
      </w:pPr>
      <w:r w:rsidRPr="371348F9">
        <w:rPr>
          <w:rFonts w:eastAsia="Aptos" w:cs="Aptos"/>
          <w:sz w:val="24"/>
        </w:rPr>
        <w:t>Students will:</w:t>
      </w:r>
    </w:p>
    <w:p w14:paraId="428560E4" w14:textId="77777777" w:rsidR="4CC137B5" w:rsidRDefault="4CC137B5">
      <w:pPr>
        <w:pStyle w:val="ListParagraph"/>
        <w:numPr>
          <w:ilvl w:val="0"/>
          <w:numId w:val="175"/>
        </w:numPr>
        <w:spacing w:after="0"/>
        <w:rPr>
          <w:rFonts w:eastAsia="Aptos" w:cs="Aptos"/>
          <w:sz w:val="24"/>
        </w:rPr>
      </w:pPr>
      <w:r w:rsidRPr="371348F9">
        <w:rPr>
          <w:rFonts w:eastAsia="Aptos" w:cs="Aptos"/>
          <w:sz w:val="24"/>
        </w:rPr>
        <w:t xml:space="preserve">Recognize high-risk medications. </w:t>
      </w:r>
    </w:p>
    <w:p w14:paraId="11E2E5F2" w14:textId="77777777" w:rsidR="4CC137B5" w:rsidRDefault="4CC137B5">
      <w:pPr>
        <w:pStyle w:val="ListParagraph"/>
        <w:numPr>
          <w:ilvl w:val="0"/>
          <w:numId w:val="175"/>
        </w:numPr>
        <w:spacing w:after="0"/>
        <w:rPr>
          <w:rFonts w:eastAsia="Aptos" w:cs="Aptos"/>
          <w:sz w:val="24"/>
        </w:rPr>
      </w:pPr>
      <w:r w:rsidRPr="371348F9">
        <w:rPr>
          <w:rFonts w:eastAsia="Aptos" w:cs="Aptos"/>
          <w:sz w:val="24"/>
        </w:rPr>
        <w:t xml:space="preserve">Prevent medication errors. </w:t>
      </w:r>
    </w:p>
    <w:p w14:paraId="489C2398" w14:textId="77777777" w:rsidR="4CC137B5" w:rsidRDefault="4CC137B5">
      <w:pPr>
        <w:pStyle w:val="ListParagraph"/>
        <w:numPr>
          <w:ilvl w:val="0"/>
          <w:numId w:val="175"/>
        </w:numPr>
        <w:spacing w:after="0"/>
        <w:rPr>
          <w:rFonts w:eastAsia="Aptos" w:cs="Aptos"/>
          <w:sz w:val="24"/>
        </w:rPr>
      </w:pPr>
      <w:r w:rsidRPr="371348F9">
        <w:rPr>
          <w:rFonts w:eastAsia="Aptos" w:cs="Aptos"/>
          <w:sz w:val="24"/>
        </w:rPr>
        <w:t xml:space="preserve">Identify adverse drug reactions. </w:t>
      </w:r>
    </w:p>
    <w:p w14:paraId="290E5E47" w14:textId="77777777" w:rsidR="4CC137B5" w:rsidRDefault="4CC137B5">
      <w:pPr>
        <w:pStyle w:val="ListParagraph"/>
        <w:numPr>
          <w:ilvl w:val="0"/>
          <w:numId w:val="175"/>
        </w:numPr>
        <w:spacing w:after="0"/>
        <w:rPr>
          <w:rFonts w:eastAsia="Aptos" w:cs="Aptos"/>
          <w:sz w:val="24"/>
        </w:rPr>
      </w:pPr>
      <w:r w:rsidRPr="371348F9">
        <w:rPr>
          <w:rFonts w:eastAsia="Aptos" w:cs="Aptos"/>
          <w:sz w:val="24"/>
        </w:rPr>
        <w:t xml:space="preserve">Participate in medication reconciliation. </w:t>
      </w:r>
    </w:p>
    <w:p w14:paraId="27439E64" w14:textId="77777777" w:rsidR="4CC137B5" w:rsidRDefault="4CC137B5">
      <w:pPr>
        <w:pStyle w:val="ListParagraph"/>
        <w:numPr>
          <w:ilvl w:val="0"/>
          <w:numId w:val="175"/>
        </w:numPr>
        <w:spacing w:after="0"/>
        <w:rPr>
          <w:rFonts w:eastAsia="Aptos" w:cs="Aptos"/>
          <w:sz w:val="24"/>
        </w:rPr>
      </w:pPr>
      <w:r w:rsidRPr="371348F9">
        <w:rPr>
          <w:rFonts w:eastAsia="Aptos" w:cs="Aptos"/>
          <w:sz w:val="24"/>
        </w:rPr>
        <w:t xml:space="preserve">Promote safe prescribing practices. </w:t>
      </w:r>
    </w:p>
    <w:p w14:paraId="68201893" w14:textId="77777777" w:rsidR="4CC137B5" w:rsidRDefault="4CC137B5" w:rsidP="371348F9">
      <w:pPr>
        <w:pStyle w:val="Heading3"/>
        <w:spacing w:before="281" w:after="281"/>
      </w:pPr>
      <w:r w:rsidRPr="371348F9">
        <w:rPr>
          <w:rFonts w:eastAsia="Aptos" w:cs="Aptos"/>
          <w:bCs/>
          <w:sz w:val="28"/>
        </w:rPr>
        <w:lastRenderedPageBreak/>
        <w:t>Professional Development</w:t>
      </w:r>
    </w:p>
    <w:p w14:paraId="325BACB9" w14:textId="77777777" w:rsidR="4CC137B5" w:rsidRDefault="4CC137B5" w:rsidP="371348F9">
      <w:pPr>
        <w:spacing w:before="240" w:after="240"/>
      </w:pPr>
      <w:r w:rsidRPr="371348F9">
        <w:rPr>
          <w:rFonts w:eastAsia="Aptos" w:cs="Aptos"/>
          <w:sz w:val="24"/>
        </w:rPr>
        <w:t>Students will:</w:t>
      </w:r>
    </w:p>
    <w:p w14:paraId="01FE0F93" w14:textId="77777777" w:rsidR="4CC137B5" w:rsidRDefault="4CC137B5">
      <w:pPr>
        <w:pStyle w:val="ListParagraph"/>
        <w:numPr>
          <w:ilvl w:val="0"/>
          <w:numId w:val="174"/>
        </w:numPr>
        <w:spacing w:after="0"/>
        <w:rPr>
          <w:rFonts w:eastAsia="Aptos" w:cs="Aptos"/>
          <w:sz w:val="24"/>
        </w:rPr>
      </w:pPr>
      <w:r w:rsidRPr="371348F9">
        <w:rPr>
          <w:rFonts w:eastAsia="Aptos" w:cs="Aptos"/>
          <w:sz w:val="24"/>
        </w:rPr>
        <w:t xml:space="preserve">Prioritize patient care responsibilities. </w:t>
      </w:r>
    </w:p>
    <w:p w14:paraId="0AA83021" w14:textId="77777777" w:rsidR="4CC137B5" w:rsidRDefault="4CC137B5">
      <w:pPr>
        <w:pStyle w:val="ListParagraph"/>
        <w:numPr>
          <w:ilvl w:val="0"/>
          <w:numId w:val="174"/>
        </w:numPr>
        <w:spacing w:after="0"/>
        <w:rPr>
          <w:rFonts w:eastAsia="Aptos" w:cs="Aptos"/>
          <w:sz w:val="24"/>
        </w:rPr>
      </w:pPr>
      <w:r w:rsidRPr="371348F9">
        <w:rPr>
          <w:rFonts w:eastAsia="Aptos" w:cs="Aptos"/>
          <w:sz w:val="24"/>
        </w:rPr>
        <w:t xml:space="preserve">Manage time efficiently. </w:t>
      </w:r>
    </w:p>
    <w:p w14:paraId="714B1E88" w14:textId="77777777" w:rsidR="4CC137B5" w:rsidRDefault="4CC137B5">
      <w:pPr>
        <w:pStyle w:val="ListParagraph"/>
        <w:numPr>
          <w:ilvl w:val="0"/>
          <w:numId w:val="174"/>
        </w:numPr>
        <w:spacing w:after="0"/>
        <w:rPr>
          <w:rFonts w:eastAsia="Aptos" w:cs="Aptos"/>
          <w:sz w:val="24"/>
        </w:rPr>
      </w:pPr>
      <w:r w:rsidRPr="371348F9">
        <w:rPr>
          <w:rFonts w:eastAsia="Aptos" w:cs="Aptos"/>
          <w:sz w:val="24"/>
        </w:rPr>
        <w:t xml:space="preserve">Demonstrate accountability. </w:t>
      </w:r>
    </w:p>
    <w:p w14:paraId="69DF2F3F" w14:textId="77777777" w:rsidR="4CC137B5" w:rsidRDefault="4CC137B5">
      <w:pPr>
        <w:pStyle w:val="ListParagraph"/>
        <w:numPr>
          <w:ilvl w:val="0"/>
          <w:numId w:val="174"/>
        </w:numPr>
        <w:spacing w:after="0"/>
        <w:rPr>
          <w:rFonts w:eastAsia="Aptos" w:cs="Aptos"/>
          <w:sz w:val="24"/>
        </w:rPr>
      </w:pPr>
      <w:r w:rsidRPr="371348F9">
        <w:rPr>
          <w:rFonts w:eastAsia="Aptos" w:cs="Aptos"/>
          <w:sz w:val="24"/>
        </w:rPr>
        <w:t xml:space="preserve">Seek and incorporate feedback. </w:t>
      </w:r>
    </w:p>
    <w:p w14:paraId="32246B84" w14:textId="77777777" w:rsidR="4CC137B5" w:rsidRDefault="4CC137B5">
      <w:pPr>
        <w:pStyle w:val="ListParagraph"/>
        <w:numPr>
          <w:ilvl w:val="0"/>
          <w:numId w:val="174"/>
        </w:numPr>
        <w:spacing w:after="0"/>
        <w:rPr>
          <w:rFonts w:eastAsia="Aptos" w:cs="Aptos"/>
          <w:sz w:val="24"/>
        </w:rPr>
      </w:pPr>
      <w:r w:rsidRPr="371348F9">
        <w:rPr>
          <w:rFonts w:eastAsia="Aptos" w:cs="Aptos"/>
          <w:sz w:val="24"/>
        </w:rPr>
        <w:t xml:space="preserve">Exhibit professionalism under pressure. </w:t>
      </w:r>
    </w:p>
    <w:p w14:paraId="3A3D6272" w14:textId="77777777" w:rsidR="4CC137B5" w:rsidRDefault="4CC137B5" w:rsidP="371348F9">
      <w:pPr>
        <w:pStyle w:val="Heading3"/>
        <w:spacing w:before="322" w:after="322"/>
      </w:pPr>
      <w:r w:rsidRPr="371348F9">
        <w:rPr>
          <w:rFonts w:eastAsia="Aptos" w:cs="Aptos"/>
          <w:bCs/>
          <w:sz w:val="48"/>
          <w:szCs w:val="48"/>
        </w:rPr>
        <w:t>Representative Learning Activities</w:t>
      </w:r>
    </w:p>
    <w:p w14:paraId="5FF691CB" w14:textId="77777777" w:rsidR="4CC137B5" w:rsidRDefault="4CC137B5" w:rsidP="371348F9">
      <w:pPr>
        <w:spacing w:before="240" w:after="240"/>
      </w:pPr>
      <w:r w:rsidRPr="371348F9">
        <w:rPr>
          <w:rFonts w:eastAsia="Aptos" w:cs="Aptos"/>
          <w:sz w:val="24"/>
        </w:rPr>
        <w:t>Students may participate in:</w:t>
      </w:r>
    </w:p>
    <w:p w14:paraId="1144058C"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Daily interdisciplinary rounds </w:t>
      </w:r>
    </w:p>
    <w:p w14:paraId="79957571"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Pharmacokinetic consultations </w:t>
      </w:r>
    </w:p>
    <w:p w14:paraId="75C768FB"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Antimicrobial stewardship </w:t>
      </w:r>
    </w:p>
    <w:p w14:paraId="7E136BFA"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Renal dose adjustments </w:t>
      </w:r>
    </w:p>
    <w:p w14:paraId="4A224D55"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Anticoagulation management </w:t>
      </w:r>
    </w:p>
    <w:p w14:paraId="20FD84EE"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Medication reconciliation </w:t>
      </w:r>
    </w:p>
    <w:p w14:paraId="38E16A24"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Patient counseling </w:t>
      </w:r>
    </w:p>
    <w:p w14:paraId="3AB1AC16"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Discharge medication review </w:t>
      </w:r>
    </w:p>
    <w:p w14:paraId="4D23ACFF"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Clinical documentation </w:t>
      </w:r>
    </w:p>
    <w:p w14:paraId="6CB086C7"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Therapeutic drug monitoring </w:t>
      </w:r>
    </w:p>
    <w:p w14:paraId="4B2F7FD2"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Literature evaluation </w:t>
      </w:r>
    </w:p>
    <w:p w14:paraId="78477B1F" w14:textId="77777777" w:rsidR="4CC137B5" w:rsidRDefault="4CC137B5">
      <w:pPr>
        <w:pStyle w:val="ListParagraph"/>
        <w:numPr>
          <w:ilvl w:val="0"/>
          <w:numId w:val="173"/>
        </w:numPr>
        <w:spacing w:after="0"/>
        <w:rPr>
          <w:rFonts w:eastAsia="Aptos" w:cs="Aptos"/>
          <w:sz w:val="24"/>
        </w:rPr>
      </w:pPr>
      <w:r w:rsidRPr="371348F9">
        <w:rPr>
          <w:rFonts w:eastAsia="Aptos" w:cs="Aptos"/>
          <w:sz w:val="24"/>
        </w:rPr>
        <w:t xml:space="preserve">Drug information requests </w:t>
      </w:r>
    </w:p>
    <w:p w14:paraId="694B3A50" w14:textId="77777777" w:rsidR="4CC137B5" w:rsidRDefault="4CC137B5" w:rsidP="371348F9">
      <w:pPr>
        <w:pStyle w:val="Heading3"/>
        <w:spacing w:before="322" w:after="322"/>
      </w:pPr>
      <w:r w:rsidRPr="371348F9">
        <w:rPr>
          <w:rFonts w:eastAsia="Aptos" w:cs="Aptos"/>
          <w:bCs/>
          <w:sz w:val="48"/>
          <w:szCs w:val="48"/>
        </w:rPr>
        <w:t>Clinical Competencies</w:t>
      </w:r>
    </w:p>
    <w:p w14:paraId="0608F831" w14:textId="77777777" w:rsidR="4CC137B5" w:rsidRDefault="4CC137B5" w:rsidP="371348F9">
      <w:pPr>
        <w:spacing w:before="240" w:after="240"/>
      </w:pPr>
      <w:r w:rsidRPr="371348F9">
        <w:rPr>
          <w:rFonts w:eastAsia="Aptos" w:cs="Aptos"/>
          <w:sz w:val="24"/>
        </w:rPr>
        <w:t>Students are expected to demonstrate progressive proficiency in:</w:t>
      </w:r>
    </w:p>
    <w:p w14:paraId="21261D36" w14:textId="77777777" w:rsidR="4CC137B5" w:rsidRDefault="4CC137B5" w:rsidP="371348F9">
      <w:pPr>
        <w:pStyle w:val="Heading3"/>
        <w:spacing w:before="299" w:after="299"/>
      </w:pPr>
      <w:r w:rsidRPr="371348F9">
        <w:rPr>
          <w:rFonts w:eastAsia="Aptos" w:cs="Aptos"/>
          <w:bCs/>
          <w:sz w:val="36"/>
          <w:szCs w:val="36"/>
        </w:rPr>
        <w:t>Clinical Reasoning</w:t>
      </w:r>
    </w:p>
    <w:p w14:paraId="4E3B56F1" w14:textId="77777777" w:rsidR="4CC137B5" w:rsidRDefault="4CC137B5">
      <w:pPr>
        <w:pStyle w:val="ListParagraph"/>
        <w:numPr>
          <w:ilvl w:val="0"/>
          <w:numId w:val="172"/>
        </w:numPr>
        <w:spacing w:after="0"/>
        <w:rPr>
          <w:rFonts w:eastAsia="Aptos" w:cs="Aptos"/>
          <w:sz w:val="24"/>
        </w:rPr>
      </w:pPr>
      <w:r w:rsidRPr="371348F9">
        <w:rPr>
          <w:rFonts w:eastAsia="Aptos" w:cs="Aptos"/>
          <w:sz w:val="24"/>
        </w:rPr>
        <w:t xml:space="preserve">Differential assessment of medication-related problems </w:t>
      </w:r>
    </w:p>
    <w:p w14:paraId="5583297A" w14:textId="77777777" w:rsidR="4CC137B5" w:rsidRDefault="4CC137B5">
      <w:pPr>
        <w:pStyle w:val="ListParagraph"/>
        <w:numPr>
          <w:ilvl w:val="0"/>
          <w:numId w:val="172"/>
        </w:numPr>
        <w:spacing w:after="0"/>
        <w:rPr>
          <w:rFonts w:eastAsia="Aptos" w:cs="Aptos"/>
          <w:sz w:val="24"/>
        </w:rPr>
      </w:pPr>
      <w:r w:rsidRPr="371348F9">
        <w:rPr>
          <w:rFonts w:eastAsia="Aptos" w:cs="Aptos"/>
          <w:sz w:val="24"/>
        </w:rPr>
        <w:t xml:space="preserve">Interpretation of laboratory data </w:t>
      </w:r>
    </w:p>
    <w:p w14:paraId="23DB0391" w14:textId="77777777" w:rsidR="4CC137B5" w:rsidRDefault="4CC137B5">
      <w:pPr>
        <w:pStyle w:val="ListParagraph"/>
        <w:numPr>
          <w:ilvl w:val="0"/>
          <w:numId w:val="172"/>
        </w:numPr>
        <w:spacing w:after="0"/>
        <w:rPr>
          <w:rFonts w:eastAsia="Aptos" w:cs="Aptos"/>
          <w:sz w:val="24"/>
        </w:rPr>
      </w:pPr>
      <w:r w:rsidRPr="371348F9">
        <w:rPr>
          <w:rFonts w:eastAsia="Aptos" w:cs="Aptos"/>
          <w:sz w:val="24"/>
        </w:rPr>
        <w:t xml:space="preserve">Evaluation of therapeutic response </w:t>
      </w:r>
    </w:p>
    <w:p w14:paraId="242487C7" w14:textId="77777777" w:rsidR="4CC137B5" w:rsidRDefault="4CC137B5">
      <w:pPr>
        <w:pStyle w:val="ListParagraph"/>
        <w:numPr>
          <w:ilvl w:val="0"/>
          <w:numId w:val="172"/>
        </w:numPr>
        <w:spacing w:after="0"/>
        <w:rPr>
          <w:rFonts w:eastAsia="Aptos" w:cs="Aptos"/>
          <w:sz w:val="24"/>
        </w:rPr>
      </w:pPr>
      <w:r w:rsidRPr="371348F9">
        <w:rPr>
          <w:rFonts w:eastAsia="Aptos" w:cs="Aptos"/>
          <w:sz w:val="24"/>
        </w:rPr>
        <w:t xml:space="preserve">Identification of drug interactions </w:t>
      </w:r>
    </w:p>
    <w:p w14:paraId="28799651" w14:textId="77777777" w:rsidR="4CC137B5" w:rsidRDefault="4CC137B5">
      <w:pPr>
        <w:pStyle w:val="ListParagraph"/>
        <w:numPr>
          <w:ilvl w:val="0"/>
          <w:numId w:val="172"/>
        </w:numPr>
        <w:spacing w:after="0"/>
        <w:rPr>
          <w:rFonts w:eastAsia="Aptos" w:cs="Aptos"/>
          <w:sz w:val="24"/>
        </w:rPr>
      </w:pPr>
      <w:r w:rsidRPr="371348F9">
        <w:rPr>
          <w:rFonts w:eastAsia="Aptos" w:cs="Aptos"/>
          <w:sz w:val="24"/>
        </w:rPr>
        <w:t xml:space="preserve">Risk-benefit analysis </w:t>
      </w:r>
    </w:p>
    <w:p w14:paraId="5B885DAB" w14:textId="77777777" w:rsidR="4CC137B5" w:rsidRDefault="4CC137B5" w:rsidP="371348F9">
      <w:pPr>
        <w:pStyle w:val="Heading3"/>
        <w:spacing w:before="299" w:after="299"/>
      </w:pPr>
      <w:r w:rsidRPr="371348F9">
        <w:rPr>
          <w:rFonts w:eastAsia="Aptos" w:cs="Aptos"/>
          <w:bCs/>
          <w:sz w:val="36"/>
          <w:szCs w:val="36"/>
        </w:rPr>
        <w:lastRenderedPageBreak/>
        <w:t>Evidence-Based Practice</w:t>
      </w:r>
    </w:p>
    <w:p w14:paraId="197E4476" w14:textId="77777777" w:rsidR="4CC137B5" w:rsidRDefault="4CC137B5" w:rsidP="371348F9">
      <w:pPr>
        <w:spacing w:before="240" w:after="240"/>
      </w:pPr>
      <w:r w:rsidRPr="371348F9">
        <w:rPr>
          <w:rFonts w:eastAsia="Aptos" w:cs="Aptos"/>
          <w:sz w:val="24"/>
        </w:rPr>
        <w:t>Students routinely integrate:</w:t>
      </w:r>
    </w:p>
    <w:p w14:paraId="1C152674" w14:textId="77777777" w:rsidR="4CC137B5" w:rsidRDefault="4CC137B5">
      <w:pPr>
        <w:pStyle w:val="ListParagraph"/>
        <w:numPr>
          <w:ilvl w:val="0"/>
          <w:numId w:val="171"/>
        </w:numPr>
        <w:spacing w:after="0"/>
        <w:rPr>
          <w:rFonts w:eastAsia="Aptos" w:cs="Aptos"/>
          <w:sz w:val="24"/>
        </w:rPr>
      </w:pPr>
      <w:r w:rsidRPr="371348F9">
        <w:rPr>
          <w:rFonts w:eastAsia="Aptos" w:cs="Aptos"/>
          <w:sz w:val="24"/>
        </w:rPr>
        <w:t xml:space="preserve">Primary literature </w:t>
      </w:r>
    </w:p>
    <w:p w14:paraId="727103D5" w14:textId="77777777" w:rsidR="4CC137B5" w:rsidRDefault="4CC137B5">
      <w:pPr>
        <w:pStyle w:val="ListParagraph"/>
        <w:numPr>
          <w:ilvl w:val="0"/>
          <w:numId w:val="171"/>
        </w:numPr>
        <w:spacing w:after="0"/>
        <w:rPr>
          <w:rFonts w:eastAsia="Aptos" w:cs="Aptos"/>
          <w:sz w:val="24"/>
        </w:rPr>
      </w:pPr>
      <w:r w:rsidRPr="371348F9">
        <w:rPr>
          <w:rFonts w:eastAsia="Aptos" w:cs="Aptos"/>
          <w:sz w:val="24"/>
        </w:rPr>
        <w:t xml:space="preserve">Clinical practice guidelines </w:t>
      </w:r>
    </w:p>
    <w:p w14:paraId="74ACFE75" w14:textId="77777777" w:rsidR="4CC137B5" w:rsidRDefault="4CC137B5">
      <w:pPr>
        <w:pStyle w:val="ListParagraph"/>
        <w:numPr>
          <w:ilvl w:val="0"/>
          <w:numId w:val="171"/>
        </w:numPr>
        <w:spacing w:after="0"/>
        <w:rPr>
          <w:rFonts w:eastAsia="Aptos" w:cs="Aptos"/>
          <w:sz w:val="24"/>
        </w:rPr>
      </w:pPr>
      <w:r w:rsidRPr="371348F9">
        <w:rPr>
          <w:rFonts w:eastAsia="Aptos" w:cs="Aptos"/>
          <w:sz w:val="24"/>
        </w:rPr>
        <w:t xml:space="preserve">Institutional policies </w:t>
      </w:r>
    </w:p>
    <w:p w14:paraId="2BAAC6EA" w14:textId="77777777" w:rsidR="4CC137B5" w:rsidRDefault="4CC137B5">
      <w:pPr>
        <w:pStyle w:val="ListParagraph"/>
        <w:numPr>
          <w:ilvl w:val="0"/>
          <w:numId w:val="171"/>
        </w:numPr>
        <w:spacing w:after="0"/>
        <w:rPr>
          <w:rFonts w:eastAsia="Aptos" w:cs="Aptos"/>
          <w:sz w:val="24"/>
        </w:rPr>
      </w:pPr>
      <w:r w:rsidRPr="371348F9">
        <w:rPr>
          <w:rFonts w:eastAsia="Aptos" w:cs="Aptos"/>
          <w:sz w:val="24"/>
        </w:rPr>
        <w:t xml:space="preserve">Drug information resources </w:t>
      </w:r>
    </w:p>
    <w:p w14:paraId="519DD4F3" w14:textId="77777777" w:rsidR="4CC137B5" w:rsidRDefault="4CC137B5">
      <w:pPr>
        <w:pStyle w:val="ListParagraph"/>
        <w:numPr>
          <w:ilvl w:val="0"/>
          <w:numId w:val="171"/>
        </w:numPr>
        <w:spacing w:after="0"/>
        <w:rPr>
          <w:rFonts w:eastAsia="Aptos" w:cs="Aptos"/>
          <w:sz w:val="24"/>
        </w:rPr>
      </w:pPr>
      <w:r w:rsidRPr="371348F9">
        <w:rPr>
          <w:rFonts w:eastAsia="Aptos" w:cs="Aptos"/>
          <w:sz w:val="24"/>
        </w:rPr>
        <w:t xml:space="preserve">Pharmacoeconomic considerations </w:t>
      </w:r>
    </w:p>
    <w:p w14:paraId="2EFF553B" w14:textId="77777777" w:rsidR="4CC137B5" w:rsidRDefault="4CC137B5" w:rsidP="371348F9">
      <w:pPr>
        <w:spacing w:before="240" w:after="240"/>
      </w:pPr>
      <w:r w:rsidRPr="371348F9">
        <w:rPr>
          <w:rFonts w:eastAsia="Aptos" w:cs="Aptos"/>
          <w:sz w:val="24"/>
        </w:rPr>
        <w:t>into patient-specific therapeutic recommendations.</w:t>
      </w:r>
    </w:p>
    <w:p w14:paraId="147581F1" w14:textId="77777777" w:rsidR="371348F9" w:rsidRDefault="371348F9" w:rsidP="371348F9"/>
    <w:p w14:paraId="7B06B54B" w14:textId="77777777" w:rsidR="4CC137B5" w:rsidRDefault="4CC137B5" w:rsidP="371348F9">
      <w:pPr>
        <w:pStyle w:val="Heading3"/>
        <w:spacing w:before="299" w:after="299"/>
      </w:pPr>
      <w:r w:rsidRPr="371348F9">
        <w:rPr>
          <w:rFonts w:eastAsia="Aptos" w:cs="Aptos"/>
          <w:bCs/>
          <w:sz w:val="36"/>
          <w:szCs w:val="36"/>
        </w:rPr>
        <w:t>Interprofessional Practice</w:t>
      </w:r>
    </w:p>
    <w:p w14:paraId="4B65E7AB" w14:textId="77777777" w:rsidR="4CC137B5" w:rsidRDefault="4CC137B5" w:rsidP="371348F9">
      <w:pPr>
        <w:spacing w:before="240" w:after="240"/>
      </w:pPr>
      <w:r w:rsidRPr="371348F9">
        <w:rPr>
          <w:rFonts w:eastAsia="Aptos" w:cs="Aptos"/>
          <w:sz w:val="24"/>
        </w:rPr>
        <w:t>Students learn to:</w:t>
      </w:r>
    </w:p>
    <w:p w14:paraId="1F757AD7" w14:textId="77777777" w:rsidR="4CC137B5" w:rsidRDefault="4CC137B5">
      <w:pPr>
        <w:pStyle w:val="ListParagraph"/>
        <w:numPr>
          <w:ilvl w:val="0"/>
          <w:numId w:val="170"/>
        </w:numPr>
        <w:spacing w:after="0"/>
        <w:rPr>
          <w:rFonts w:eastAsia="Aptos" w:cs="Aptos"/>
          <w:sz w:val="24"/>
        </w:rPr>
      </w:pPr>
      <w:r w:rsidRPr="371348F9">
        <w:rPr>
          <w:rFonts w:eastAsia="Aptos" w:cs="Aptos"/>
          <w:sz w:val="24"/>
        </w:rPr>
        <w:t xml:space="preserve">Collaborate with physicians </w:t>
      </w:r>
    </w:p>
    <w:p w14:paraId="78F65D46" w14:textId="77777777" w:rsidR="4CC137B5" w:rsidRDefault="4CC137B5">
      <w:pPr>
        <w:pStyle w:val="ListParagraph"/>
        <w:numPr>
          <w:ilvl w:val="0"/>
          <w:numId w:val="170"/>
        </w:numPr>
        <w:spacing w:after="0"/>
        <w:rPr>
          <w:rFonts w:eastAsia="Aptos" w:cs="Aptos"/>
          <w:sz w:val="24"/>
        </w:rPr>
      </w:pPr>
      <w:r w:rsidRPr="371348F9">
        <w:rPr>
          <w:rFonts w:eastAsia="Aptos" w:cs="Aptos"/>
          <w:sz w:val="24"/>
        </w:rPr>
        <w:t xml:space="preserve">Work effectively with nursing staff </w:t>
      </w:r>
    </w:p>
    <w:p w14:paraId="1E653819" w14:textId="77777777" w:rsidR="4CC137B5" w:rsidRDefault="4CC137B5">
      <w:pPr>
        <w:pStyle w:val="ListParagraph"/>
        <w:numPr>
          <w:ilvl w:val="0"/>
          <w:numId w:val="170"/>
        </w:numPr>
        <w:spacing w:after="0"/>
        <w:rPr>
          <w:rFonts w:eastAsia="Aptos" w:cs="Aptos"/>
          <w:sz w:val="24"/>
        </w:rPr>
      </w:pPr>
      <w:r w:rsidRPr="371348F9">
        <w:rPr>
          <w:rFonts w:eastAsia="Aptos" w:cs="Aptos"/>
          <w:sz w:val="24"/>
        </w:rPr>
        <w:t xml:space="preserve">Coordinate with case management </w:t>
      </w:r>
    </w:p>
    <w:p w14:paraId="2C25DFB0" w14:textId="77777777" w:rsidR="4CC137B5" w:rsidRDefault="4CC137B5">
      <w:pPr>
        <w:pStyle w:val="ListParagraph"/>
        <w:numPr>
          <w:ilvl w:val="0"/>
          <w:numId w:val="170"/>
        </w:numPr>
        <w:spacing w:after="0"/>
        <w:rPr>
          <w:rFonts w:eastAsia="Aptos" w:cs="Aptos"/>
          <w:sz w:val="24"/>
        </w:rPr>
      </w:pPr>
      <w:r w:rsidRPr="371348F9">
        <w:rPr>
          <w:rFonts w:eastAsia="Aptos" w:cs="Aptos"/>
          <w:sz w:val="24"/>
        </w:rPr>
        <w:t xml:space="preserve">Communicate respectfully across disciplines </w:t>
      </w:r>
    </w:p>
    <w:p w14:paraId="44033D27" w14:textId="77777777" w:rsidR="4CC137B5" w:rsidRDefault="4CC137B5">
      <w:pPr>
        <w:pStyle w:val="ListParagraph"/>
        <w:numPr>
          <w:ilvl w:val="0"/>
          <w:numId w:val="170"/>
        </w:numPr>
        <w:spacing w:after="0"/>
        <w:rPr>
          <w:rFonts w:eastAsia="Aptos" w:cs="Aptos"/>
          <w:sz w:val="24"/>
        </w:rPr>
      </w:pPr>
      <w:r w:rsidRPr="371348F9">
        <w:rPr>
          <w:rFonts w:eastAsia="Aptos" w:cs="Aptos"/>
          <w:sz w:val="24"/>
        </w:rPr>
        <w:t xml:space="preserve">Contribute meaningfully during rounds </w:t>
      </w:r>
    </w:p>
    <w:p w14:paraId="4B4DCF51" w14:textId="77777777" w:rsidR="4CC137B5" w:rsidRDefault="4CC137B5" w:rsidP="371348F9">
      <w:pPr>
        <w:pStyle w:val="Heading3"/>
        <w:spacing w:before="322" w:after="322"/>
      </w:pPr>
      <w:r w:rsidRPr="371348F9">
        <w:rPr>
          <w:rFonts w:eastAsia="Aptos" w:cs="Aptos"/>
          <w:bCs/>
          <w:sz w:val="48"/>
          <w:szCs w:val="48"/>
        </w:rPr>
        <w:t>Longitudinal Experiences</w:t>
      </w:r>
    </w:p>
    <w:p w14:paraId="03174194" w14:textId="77777777" w:rsidR="4CC137B5" w:rsidRDefault="4CC137B5" w:rsidP="371348F9">
      <w:pPr>
        <w:spacing w:before="240" w:after="240"/>
      </w:pPr>
      <w:r w:rsidRPr="371348F9">
        <w:rPr>
          <w:rFonts w:eastAsia="Aptos" w:cs="Aptos"/>
          <w:sz w:val="24"/>
        </w:rPr>
        <w:t>Throughout the rotation students continue participation in:</w:t>
      </w:r>
    </w:p>
    <w:p w14:paraId="2E3B7481"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Medication safety initiatives </w:t>
      </w:r>
    </w:p>
    <w:p w14:paraId="39F13303"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Quality improvement activities </w:t>
      </w:r>
    </w:p>
    <w:p w14:paraId="753EC2C4"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Capstone project development </w:t>
      </w:r>
    </w:p>
    <w:p w14:paraId="03C2E0C1"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Journal club </w:t>
      </w:r>
    </w:p>
    <w:p w14:paraId="6634EFDA"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Case presentations </w:t>
      </w:r>
    </w:p>
    <w:p w14:paraId="17E270B0" w14:textId="77777777" w:rsidR="4CC137B5" w:rsidRDefault="4CC137B5">
      <w:pPr>
        <w:pStyle w:val="ListParagraph"/>
        <w:numPr>
          <w:ilvl w:val="0"/>
          <w:numId w:val="169"/>
        </w:numPr>
        <w:spacing w:after="0"/>
        <w:rPr>
          <w:rFonts w:eastAsia="Aptos" w:cs="Aptos"/>
          <w:sz w:val="24"/>
        </w:rPr>
      </w:pPr>
      <w:r w:rsidRPr="371348F9">
        <w:rPr>
          <w:rFonts w:eastAsia="Aptos" w:cs="Aptos"/>
          <w:sz w:val="24"/>
        </w:rPr>
        <w:t xml:space="preserve">Professional portfolio </w:t>
      </w:r>
    </w:p>
    <w:p w14:paraId="6509D864" w14:textId="77777777" w:rsidR="4CC137B5" w:rsidRDefault="4CC137B5" w:rsidP="371348F9">
      <w:pPr>
        <w:spacing w:before="240" w:after="240"/>
      </w:pPr>
      <w:r w:rsidRPr="371348F9">
        <w:rPr>
          <w:rFonts w:eastAsia="Aptos" w:cs="Aptos"/>
          <w:sz w:val="24"/>
        </w:rPr>
        <w:t>This continuity reinforces the longitudinal philosophy of the program while integrating learning across practice settings.</w:t>
      </w:r>
    </w:p>
    <w:p w14:paraId="45BF66F8" w14:textId="77777777" w:rsidR="4CC137B5" w:rsidRDefault="4CC137B5" w:rsidP="371348F9">
      <w:pPr>
        <w:pStyle w:val="Heading3"/>
        <w:spacing w:before="322" w:after="322"/>
      </w:pPr>
      <w:r w:rsidRPr="371348F9">
        <w:rPr>
          <w:rFonts w:eastAsia="Aptos" w:cs="Aptos"/>
          <w:bCs/>
          <w:sz w:val="48"/>
          <w:szCs w:val="48"/>
        </w:rPr>
        <w:lastRenderedPageBreak/>
        <w:t>Typical Daily Schedule</w:t>
      </w:r>
    </w:p>
    <w:tbl>
      <w:tblPr>
        <w:tblW w:w="0" w:type="auto"/>
        <w:jc w:val="center"/>
        <w:tblLook w:val="06A0" w:firstRow="1" w:lastRow="0" w:firstColumn="1" w:lastColumn="0" w:noHBand="1" w:noVBand="1"/>
      </w:tblPr>
      <w:tblGrid>
        <w:gridCol w:w="1380"/>
        <w:gridCol w:w="6439"/>
      </w:tblGrid>
      <w:tr w:rsidR="371348F9" w14:paraId="5D180D8E" w14:textId="77777777" w:rsidTr="371348F9">
        <w:trPr>
          <w:cantSplit/>
          <w:trHeight w:val="300"/>
          <w:tblHeader/>
          <w:jc w:val="center"/>
        </w:trPr>
        <w:tc>
          <w:tcPr>
            <w:tcW w:w="1380" w:type="dxa"/>
            <w:shd w:val="clear" w:color="auto" w:fill="1F4E79"/>
            <w:tcMar>
              <w:top w:w="90" w:type="dxa"/>
              <w:left w:w="100" w:type="dxa"/>
              <w:bottom w:w="90" w:type="dxa"/>
              <w:right w:w="100" w:type="dxa"/>
            </w:tcMar>
            <w:vAlign w:val="center"/>
          </w:tcPr>
          <w:p w14:paraId="5ADE0E7C" w14:textId="77777777" w:rsidR="371348F9" w:rsidRDefault="371348F9" w:rsidP="371348F9">
            <w:pPr>
              <w:spacing w:after="30"/>
              <w:jc w:val="center"/>
            </w:pPr>
            <w:r w:rsidRPr="371348F9">
              <w:rPr>
                <w:b/>
                <w:bCs/>
                <w:color w:val="FFFFFF"/>
                <w:sz w:val="17"/>
              </w:rPr>
              <w:t>Time</w:t>
            </w:r>
          </w:p>
        </w:tc>
        <w:tc>
          <w:tcPr>
            <w:tcW w:w="6439" w:type="dxa"/>
            <w:shd w:val="clear" w:color="auto" w:fill="1F4E79"/>
            <w:tcMar>
              <w:top w:w="90" w:type="dxa"/>
              <w:left w:w="100" w:type="dxa"/>
              <w:bottom w:w="90" w:type="dxa"/>
              <w:right w:w="100" w:type="dxa"/>
            </w:tcMar>
            <w:vAlign w:val="center"/>
          </w:tcPr>
          <w:p w14:paraId="13DE9573" w14:textId="77777777" w:rsidR="371348F9" w:rsidRDefault="371348F9" w:rsidP="371348F9">
            <w:pPr>
              <w:spacing w:after="30"/>
              <w:jc w:val="center"/>
            </w:pPr>
            <w:r w:rsidRPr="371348F9">
              <w:rPr>
                <w:b/>
                <w:bCs/>
                <w:color w:val="FFFFFF"/>
                <w:sz w:val="17"/>
              </w:rPr>
              <w:t>Activity</w:t>
            </w:r>
          </w:p>
        </w:tc>
      </w:tr>
      <w:tr w:rsidR="371348F9" w14:paraId="6F300DA4" w14:textId="77777777" w:rsidTr="371348F9">
        <w:trPr>
          <w:cantSplit/>
          <w:trHeight w:val="300"/>
          <w:jc w:val="center"/>
        </w:trPr>
        <w:tc>
          <w:tcPr>
            <w:tcW w:w="1380" w:type="dxa"/>
            <w:tcMar>
              <w:top w:w="90" w:type="dxa"/>
              <w:left w:w="100" w:type="dxa"/>
              <w:bottom w:w="90" w:type="dxa"/>
              <w:right w:w="100" w:type="dxa"/>
            </w:tcMar>
            <w:vAlign w:val="center"/>
          </w:tcPr>
          <w:p w14:paraId="7ECCE3F0" w14:textId="77777777" w:rsidR="371348F9" w:rsidRDefault="371348F9" w:rsidP="371348F9">
            <w:pPr>
              <w:spacing w:after="30"/>
            </w:pPr>
            <w:r>
              <w:rPr>
                <w:b/>
                <w:color w:val="17365D"/>
                <w:sz w:val="17"/>
              </w:rPr>
              <w:t>0700–0800</w:t>
            </w:r>
          </w:p>
        </w:tc>
        <w:tc>
          <w:tcPr>
            <w:tcW w:w="6439" w:type="dxa"/>
            <w:tcMar>
              <w:top w:w="90" w:type="dxa"/>
              <w:left w:w="100" w:type="dxa"/>
              <w:bottom w:w="90" w:type="dxa"/>
              <w:right w:w="100" w:type="dxa"/>
            </w:tcMar>
            <w:vAlign w:val="center"/>
          </w:tcPr>
          <w:p w14:paraId="155168D9" w14:textId="77777777" w:rsidR="371348F9" w:rsidRDefault="371348F9" w:rsidP="371348F9">
            <w:pPr>
              <w:spacing w:after="30"/>
            </w:pPr>
            <w:r>
              <w:rPr>
                <w:sz w:val="17"/>
              </w:rPr>
              <w:t>Patient work-up and chart review</w:t>
            </w:r>
          </w:p>
        </w:tc>
      </w:tr>
      <w:tr w:rsidR="371348F9" w14:paraId="4287B93C"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2188515A" w14:textId="77777777" w:rsidR="371348F9" w:rsidRDefault="371348F9" w:rsidP="371348F9">
            <w:pPr>
              <w:spacing w:after="30"/>
            </w:pPr>
            <w:r>
              <w:rPr>
                <w:b/>
                <w:color w:val="17365D"/>
                <w:sz w:val="17"/>
              </w:rPr>
              <w:t>0800–1100</w:t>
            </w:r>
          </w:p>
        </w:tc>
        <w:tc>
          <w:tcPr>
            <w:tcW w:w="6439" w:type="dxa"/>
            <w:shd w:val="clear" w:color="auto" w:fill="F3F6F8"/>
            <w:tcMar>
              <w:top w:w="90" w:type="dxa"/>
              <w:left w:w="100" w:type="dxa"/>
              <w:bottom w:w="90" w:type="dxa"/>
              <w:right w:w="100" w:type="dxa"/>
            </w:tcMar>
            <w:vAlign w:val="center"/>
          </w:tcPr>
          <w:p w14:paraId="05A5BE71" w14:textId="77777777" w:rsidR="371348F9" w:rsidRDefault="371348F9" w:rsidP="371348F9">
            <w:pPr>
              <w:spacing w:after="30"/>
            </w:pPr>
            <w:r>
              <w:rPr>
                <w:sz w:val="17"/>
              </w:rPr>
              <w:t>Interdisciplinary rounds</w:t>
            </w:r>
          </w:p>
        </w:tc>
      </w:tr>
      <w:tr w:rsidR="371348F9" w14:paraId="393BDB74" w14:textId="77777777" w:rsidTr="371348F9">
        <w:trPr>
          <w:cantSplit/>
          <w:trHeight w:val="300"/>
          <w:jc w:val="center"/>
        </w:trPr>
        <w:tc>
          <w:tcPr>
            <w:tcW w:w="1380" w:type="dxa"/>
            <w:tcMar>
              <w:top w:w="90" w:type="dxa"/>
              <w:left w:w="100" w:type="dxa"/>
              <w:bottom w:w="90" w:type="dxa"/>
              <w:right w:w="100" w:type="dxa"/>
            </w:tcMar>
            <w:vAlign w:val="center"/>
          </w:tcPr>
          <w:p w14:paraId="6BDA17DF" w14:textId="77777777" w:rsidR="371348F9" w:rsidRDefault="371348F9" w:rsidP="371348F9">
            <w:pPr>
              <w:spacing w:after="30"/>
            </w:pPr>
            <w:r>
              <w:rPr>
                <w:b/>
                <w:color w:val="17365D"/>
                <w:sz w:val="17"/>
              </w:rPr>
              <w:t>1100–1200</w:t>
            </w:r>
          </w:p>
        </w:tc>
        <w:tc>
          <w:tcPr>
            <w:tcW w:w="6439" w:type="dxa"/>
            <w:tcMar>
              <w:top w:w="90" w:type="dxa"/>
              <w:left w:w="100" w:type="dxa"/>
              <w:bottom w:w="90" w:type="dxa"/>
              <w:right w:w="100" w:type="dxa"/>
            </w:tcMar>
            <w:vAlign w:val="center"/>
          </w:tcPr>
          <w:p w14:paraId="28D2C77D" w14:textId="77777777" w:rsidR="371348F9" w:rsidRDefault="371348F9" w:rsidP="371348F9">
            <w:pPr>
              <w:spacing w:after="30"/>
            </w:pPr>
            <w:r>
              <w:rPr>
                <w:sz w:val="17"/>
              </w:rPr>
              <w:t>Follow-up interventions and provider communication</w:t>
            </w:r>
          </w:p>
        </w:tc>
      </w:tr>
      <w:tr w:rsidR="371348F9" w14:paraId="3D368FE0"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485ED133" w14:textId="77777777" w:rsidR="371348F9" w:rsidRDefault="371348F9" w:rsidP="371348F9">
            <w:pPr>
              <w:spacing w:after="30"/>
            </w:pPr>
            <w:r>
              <w:rPr>
                <w:b/>
                <w:color w:val="17365D"/>
                <w:sz w:val="17"/>
              </w:rPr>
              <w:t>1200–1300</w:t>
            </w:r>
          </w:p>
        </w:tc>
        <w:tc>
          <w:tcPr>
            <w:tcW w:w="6439" w:type="dxa"/>
            <w:shd w:val="clear" w:color="auto" w:fill="F3F6F8"/>
            <w:tcMar>
              <w:top w:w="90" w:type="dxa"/>
              <w:left w:w="100" w:type="dxa"/>
              <w:bottom w:w="90" w:type="dxa"/>
              <w:right w:w="100" w:type="dxa"/>
            </w:tcMar>
            <w:vAlign w:val="center"/>
          </w:tcPr>
          <w:p w14:paraId="788C661E" w14:textId="77777777" w:rsidR="371348F9" w:rsidRDefault="371348F9" w:rsidP="371348F9">
            <w:pPr>
              <w:spacing w:after="30"/>
            </w:pPr>
            <w:r>
              <w:rPr>
                <w:sz w:val="17"/>
              </w:rPr>
              <w:t>Lunch / Independent study</w:t>
            </w:r>
          </w:p>
        </w:tc>
      </w:tr>
      <w:tr w:rsidR="371348F9" w14:paraId="24EFE4C3" w14:textId="77777777" w:rsidTr="371348F9">
        <w:trPr>
          <w:cantSplit/>
          <w:trHeight w:val="300"/>
          <w:jc w:val="center"/>
        </w:trPr>
        <w:tc>
          <w:tcPr>
            <w:tcW w:w="1380" w:type="dxa"/>
            <w:tcMar>
              <w:top w:w="90" w:type="dxa"/>
              <w:left w:w="100" w:type="dxa"/>
              <w:bottom w:w="90" w:type="dxa"/>
              <w:right w:w="100" w:type="dxa"/>
            </w:tcMar>
            <w:vAlign w:val="center"/>
          </w:tcPr>
          <w:p w14:paraId="713A4B54" w14:textId="77777777" w:rsidR="371348F9" w:rsidRDefault="371348F9" w:rsidP="371348F9">
            <w:pPr>
              <w:spacing w:after="30"/>
            </w:pPr>
            <w:r>
              <w:rPr>
                <w:b/>
                <w:color w:val="17365D"/>
                <w:sz w:val="17"/>
              </w:rPr>
              <w:t>1300–1500</w:t>
            </w:r>
          </w:p>
        </w:tc>
        <w:tc>
          <w:tcPr>
            <w:tcW w:w="6439" w:type="dxa"/>
            <w:tcMar>
              <w:top w:w="90" w:type="dxa"/>
              <w:left w:w="100" w:type="dxa"/>
              <w:bottom w:w="90" w:type="dxa"/>
              <w:right w:w="100" w:type="dxa"/>
            </w:tcMar>
            <w:vAlign w:val="center"/>
          </w:tcPr>
          <w:p w14:paraId="6468D63E" w14:textId="77777777" w:rsidR="371348F9" w:rsidRDefault="371348F9" w:rsidP="371348F9">
            <w:pPr>
              <w:spacing w:after="30"/>
            </w:pPr>
            <w:r>
              <w:rPr>
                <w:sz w:val="17"/>
              </w:rPr>
              <w:t>Clinical consults, patient education, intervention documentation</w:t>
            </w:r>
          </w:p>
        </w:tc>
      </w:tr>
      <w:tr w:rsidR="371348F9" w14:paraId="4FE655E8"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2227D752" w14:textId="77777777" w:rsidR="371348F9" w:rsidRDefault="371348F9" w:rsidP="371348F9">
            <w:pPr>
              <w:spacing w:after="30"/>
            </w:pPr>
            <w:r>
              <w:rPr>
                <w:b/>
                <w:color w:val="17365D"/>
                <w:sz w:val="17"/>
              </w:rPr>
              <w:t>1500–1600</w:t>
            </w:r>
          </w:p>
        </w:tc>
        <w:tc>
          <w:tcPr>
            <w:tcW w:w="6439" w:type="dxa"/>
            <w:shd w:val="clear" w:color="auto" w:fill="F3F6F8"/>
            <w:tcMar>
              <w:top w:w="90" w:type="dxa"/>
              <w:left w:w="100" w:type="dxa"/>
              <w:bottom w:w="90" w:type="dxa"/>
              <w:right w:w="100" w:type="dxa"/>
            </w:tcMar>
            <w:vAlign w:val="center"/>
          </w:tcPr>
          <w:p w14:paraId="6D7C2D64" w14:textId="77777777" w:rsidR="371348F9" w:rsidRDefault="371348F9" w:rsidP="371348F9">
            <w:pPr>
              <w:spacing w:after="30"/>
            </w:pPr>
            <w:r>
              <w:rPr>
                <w:sz w:val="17"/>
              </w:rPr>
              <w:t>Topic discussion, journal club, or project work</w:t>
            </w:r>
          </w:p>
        </w:tc>
      </w:tr>
      <w:tr w:rsidR="371348F9" w14:paraId="4814B845" w14:textId="77777777" w:rsidTr="371348F9">
        <w:trPr>
          <w:cantSplit/>
          <w:trHeight w:val="300"/>
          <w:jc w:val="center"/>
        </w:trPr>
        <w:tc>
          <w:tcPr>
            <w:tcW w:w="1380" w:type="dxa"/>
            <w:tcMar>
              <w:top w:w="90" w:type="dxa"/>
              <w:left w:w="100" w:type="dxa"/>
              <w:bottom w:w="90" w:type="dxa"/>
              <w:right w:w="100" w:type="dxa"/>
            </w:tcMar>
            <w:vAlign w:val="center"/>
          </w:tcPr>
          <w:p w14:paraId="527A736E" w14:textId="77777777" w:rsidR="371348F9" w:rsidRDefault="371348F9" w:rsidP="371348F9">
            <w:pPr>
              <w:spacing w:after="30"/>
            </w:pPr>
            <w:r>
              <w:rPr>
                <w:b/>
                <w:color w:val="17365D"/>
                <w:sz w:val="17"/>
              </w:rPr>
              <w:t>1600–1700</w:t>
            </w:r>
          </w:p>
        </w:tc>
        <w:tc>
          <w:tcPr>
            <w:tcW w:w="6439" w:type="dxa"/>
            <w:tcMar>
              <w:top w:w="90" w:type="dxa"/>
              <w:left w:w="100" w:type="dxa"/>
              <w:bottom w:w="90" w:type="dxa"/>
              <w:right w:w="100" w:type="dxa"/>
            </w:tcMar>
            <w:vAlign w:val="center"/>
          </w:tcPr>
          <w:p w14:paraId="3EAB2E1C" w14:textId="77777777" w:rsidR="371348F9" w:rsidRDefault="371348F9" w:rsidP="371348F9">
            <w:pPr>
              <w:spacing w:after="30"/>
            </w:pPr>
            <w:r>
              <w:rPr>
                <w:sz w:val="17"/>
              </w:rPr>
              <w:t>Preceptor debrief and planning for next day</w:t>
            </w:r>
          </w:p>
        </w:tc>
      </w:tr>
    </w:tbl>
    <w:p w14:paraId="5DEE0F93" w14:textId="77777777" w:rsidR="4CC137B5" w:rsidRDefault="4CC137B5" w:rsidP="371348F9">
      <w:pPr>
        <w:spacing w:before="240" w:after="240"/>
      </w:pPr>
      <w:r w:rsidRPr="371348F9">
        <w:rPr>
          <w:rFonts w:eastAsia="Aptos" w:cs="Aptos"/>
          <w:sz w:val="24"/>
        </w:rPr>
        <w:t>Actual schedules vary by service and patient census.</w:t>
      </w:r>
    </w:p>
    <w:p w14:paraId="10D85272" w14:textId="77777777" w:rsidR="371348F9" w:rsidRDefault="371348F9" w:rsidP="371348F9"/>
    <w:p w14:paraId="55DFA34C" w14:textId="77777777" w:rsidR="4CC137B5" w:rsidRDefault="4CC137B5" w:rsidP="371348F9">
      <w:pPr>
        <w:pStyle w:val="Heading3"/>
        <w:spacing w:before="322" w:after="322"/>
      </w:pPr>
      <w:r w:rsidRPr="371348F9">
        <w:rPr>
          <w:rFonts w:eastAsia="Aptos" w:cs="Aptos"/>
          <w:bCs/>
          <w:sz w:val="48"/>
          <w:szCs w:val="48"/>
        </w:rPr>
        <w:t>Student Deliverables</w:t>
      </w:r>
    </w:p>
    <w:p w14:paraId="7F888A2D" w14:textId="77777777" w:rsidR="4CC137B5" w:rsidRDefault="4CC137B5" w:rsidP="371348F9">
      <w:pPr>
        <w:spacing w:before="240" w:after="240"/>
      </w:pPr>
      <w:r w:rsidRPr="371348F9">
        <w:rPr>
          <w:rFonts w:eastAsia="Aptos" w:cs="Aptos"/>
          <w:sz w:val="24"/>
        </w:rPr>
        <w:t>Each student completes:</w:t>
      </w:r>
    </w:p>
    <w:p w14:paraId="3429CBF2"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Daily patient presentations </w:t>
      </w:r>
    </w:p>
    <w:p w14:paraId="4281D676"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Clinical intervention documentation </w:t>
      </w:r>
    </w:p>
    <w:p w14:paraId="0A0D34A7"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One formal patient case presentation </w:t>
      </w:r>
    </w:p>
    <w:p w14:paraId="37A99E98"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One journal club </w:t>
      </w:r>
    </w:p>
    <w:p w14:paraId="01360257"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One therapeutic topic discussion </w:t>
      </w:r>
    </w:p>
    <w:p w14:paraId="10048446"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Participation in longitudinal capstone </w:t>
      </w:r>
    </w:p>
    <w:p w14:paraId="18531B8B"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Midpoint self-assessment </w:t>
      </w:r>
    </w:p>
    <w:p w14:paraId="4754659F" w14:textId="77777777" w:rsidR="4CC137B5" w:rsidRDefault="4CC137B5">
      <w:pPr>
        <w:pStyle w:val="ListParagraph"/>
        <w:numPr>
          <w:ilvl w:val="0"/>
          <w:numId w:val="168"/>
        </w:numPr>
        <w:spacing w:after="0"/>
        <w:rPr>
          <w:rFonts w:eastAsia="Aptos" w:cs="Aptos"/>
          <w:sz w:val="24"/>
        </w:rPr>
      </w:pPr>
      <w:r w:rsidRPr="371348F9">
        <w:rPr>
          <w:rFonts w:eastAsia="Aptos" w:cs="Aptos"/>
          <w:sz w:val="24"/>
        </w:rPr>
        <w:t xml:space="preserve">Final clinical presentation </w:t>
      </w:r>
    </w:p>
    <w:p w14:paraId="0BCB56D9" w14:textId="77777777" w:rsidR="4CC137B5" w:rsidRDefault="4CC137B5" w:rsidP="371348F9">
      <w:pPr>
        <w:spacing w:before="240" w:after="240"/>
      </w:pPr>
      <w:r w:rsidRPr="371348F9">
        <w:rPr>
          <w:rFonts w:eastAsia="Aptos" w:cs="Aptos"/>
          <w:sz w:val="24"/>
        </w:rPr>
        <w:t>Additional assignments may be individualized to align with student interests and service-specific learning opportunities.</w:t>
      </w:r>
    </w:p>
    <w:p w14:paraId="12CF88F8" w14:textId="77777777" w:rsidR="4CC137B5" w:rsidRDefault="4CC137B5" w:rsidP="371348F9">
      <w:pPr>
        <w:pStyle w:val="Heading3"/>
        <w:spacing w:before="322" w:after="322"/>
      </w:pPr>
      <w:r w:rsidRPr="371348F9">
        <w:rPr>
          <w:rFonts w:eastAsia="Aptos" w:cs="Aptos"/>
          <w:bCs/>
          <w:sz w:val="48"/>
          <w:szCs w:val="48"/>
        </w:rPr>
        <w:t>Evaluation</w:t>
      </w:r>
    </w:p>
    <w:p w14:paraId="3EC6462B" w14:textId="77777777" w:rsidR="4CC137B5" w:rsidRDefault="4CC137B5" w:rsidP="371348F9">
      <w:pPr>
        <w:spacing w:before="240" w:after="240"/>
      </w:pPr>
      <w:r w:rsidRPr="371348F9">
        <w:rPr>
          <w:rFonts w:eastAsia="Aptos" w:cs="Aptos"/>
          <w:sz w:val="24"/>
        </w:rPr>
        <w:t>Assessment is competency-based and incorporates:</w:t>
      </w:r>
    </w:p>
    <w:p w14:paraId="577EC2AD"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Direct observation </w:t>
      </w:r>
    </w:p>
    <w:p w14:paraId="34FF45A2"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Clinical reasoning </w:t>
      </w:r>
    </w:p>
    <w:p w14:paraId="401F2913" w14:textId="77777777" w:rsidR="4CC137B5" w:rsidRDefault="4CC137B5">
      <w:pPr>
        <w:pStyle w:val="ListParagraph"/>
        <w:numPr>
          <w:ilvl w:val="0"/>
          <w:numId w:val="167"/>
        </w:numPr>
        <w:spacing w:after="0"/>
        <w:rPr>
          <w:rFonts w:eastAsia="Aptos" w:cs="Aptos"/>
          <w:sz w:val="24"/>
        </w:rPr>
      </w:pPr>
      <w:r w:rsidRPr="371348F9">
        <w:rPr>
          <w:rFonts w:eastAsia="Aptos" w:cs="Aptos"/>
          <w:sz w:val="24"/>
        </w:rPr>
        <w:lastRenderedPageBreak/>
        <w:t xml:space="preserve">Therapeutic recommendations </w:t>
      </w:r>
    </w:p>
    <w:p w14:paraId="067793D9"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Communication </w:t>
      </w:r>
    </w:p>
    <w:p w14:paraId="346FAC6C"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Professionalism </w:t>
      </w:r>
    </w:p>
    <w:p w14:paraId="3B3674BD"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Documentation quality </w:t>
      </w:r>
    </w:p>
    <w:p w14:paraId="332957C5"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Presentation skills </w:t>
      </w:r>
    </w:p>
    <w:p w14:paraId="5418E3A0"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Midpoint evaluation </w:t>
      </w:r>
    </w:p>
    <w:p w14:paraId="59E160C4" w14:textId="77777777" w:rsidR="4CC137B5" w:rsidRDefault="4CC137B5">
      <w:pPr>
        <w:pStyle w:val="ListParagraph"/>
        <w:numPr>
          <w:ilvl w:val="0"/>
          <w:numId w:val="167"/>
        </w:numPr>
        <w:spacing w:after="0"/>
        <w:rPr>
          <w:rFonts w:eastAsia="Aptos" w:cs="Aptos"/>
          <w:sz w:val="24"/>
        </w:rPr>
      </w:pPr>
      <w:r w:rsidRPr="371348F9">
        <w:rPr>
          <w:rFonts w:eastAsia="Aptos" w:cs="Aptos"/>
          <w:sz w:val="24"/>
        </w:rPr>
        <w:t xml:space="preserve">Final evaluation </w:t>
      </w:r>
    </w:p>
    <w:p w14:paraId="364A31C5" w14:textId="77777777" w:rsidR="4CC137B5" w:rsidRDefault="4CC137B5" w:rsidP="371348F9">
      <w:pPr>
        <w:spacing w:before="240" w:after="240"/>
      </w:pPr>
      <w:r w:rsidRPr="371348F9">
        <w:rPr>
          <w:rFonts w:eastAsia="Aptos" w:cs="Aptos"/>
          <w:sz w:val="24"/>
        </w:rPr>
        <w:t>Students receive regular formative feedback throughout the rotation to encourage progressive growth.</w:t>
      </w:r>
    </w:p>
    <w:p w14:paraId="576421FD" w14:textId="77777777" w:rsidR="4CC137B5" w:rsidRDefault="4CC137B5" w:rsidP="371348F9">
      <w:pPr>
        <w:pStyle w:val="Heading3"/>
        <w:spacing w:before="322" w:after="322"/>
      </w:pPr>
      <w:r w:rsidRPr="371348F9">
        <w:rPr>
          <w:rFonts w:eastAsia="Aptos" w:cs="Aptos"/>
          <w:bCs/>
          <w:sz w:val="48"/>
          <w:szCs w:val="48"/>
        </w:rPr>
        <w:t>Distinguishing Features</w:t>
      </w:r>
    </w:p>
    <w:p w14:paraId="3778D56E" w14:textId="77777777" w:rsidR="4CC137B5" w:rsidRDefault="4CC137B5" w:rsidP="371348F9">
      <w:pPr>
        <w:spacing w:before="240" w:after="240"/>
      </w:pPr>
      <w:r w:rsidRPr="371348F9">
        <w:rPr>
          <w:rFonts w:eastAsia="Aptos" w:cs="Aptos"/>
          <w:sz w:val="24"/>
        </w:rPr>
        <w:t>Several characteristics distinguish the Adult Acute Care experience within the L-APPE:</w:t>
      </w:r>
    </w:p>
    <w:p w14:paraId="31A0B3BB"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Longitudinal relationships with multiple clinical preceptors. </w:t>
      </w:r>
    </w:p>
    <w:p w14:paraId="7D1BCD72"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Exposure to diverse inpatient services within a single health system. </w:t>
      </w:r>
    </w:p>
    <w:p w14:paraId="2EA57751"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Integration with ongoing quality improvement and medication safety initiatives. </w:t>
      </w:r>
    </w:p>
    <w:p w14:paraId="1CDF1D4B"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Progressive responsibility as competence develops. </w:t>
      </w:r>
    </w:p>
    <w:p w14:paraId="367388EF"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Reinforcement of operational knowledge gained during the Advanced Institutional rotation. </w:t>
      </w:r>
    </w:p>
    <w:p w14:paraId="095905A1" w14:textId="77777777" w:rsidR="4CC137B5" w:rsidRDefault="4CC137B5">
      <w:pPr>
        <w:pStyle w:val="ListParagraph"/>
        <w:numPr>
          <w:ilvl w:val="0"/>
          <w:numId w:val="166"/>
        </w:numPr>
        <w:spacing w:after="0"/>
        <w:rPr>
          <w:rFonts w:eastAsia="Aptos" w:cs="Aptos"/>
          <w:sz w:val="24"/>
        </w:rPr>
      </w:pPr>
      <w:r w:rsidRPr="371348F9">
        <w:rPr>
          <w:rFonts w:eastAsia="Aptos" w:cs="Aptos"/>
          <w:sz w:val="24"/>
        </w:rPr>
        <w:t xml:space="preserve">Continuous connection to the student's year-long capstone project. </w:t>
      </w:r>
    </w:p>
    <w:p w14:paraId="3739ABEF" w14:textId="77777777" w:rsidR="4CC137B5" w:rsidRDefault="4CC137B5" w:rsidP="371348F9">
      <w:pPr>
        <w:spacing w:before="240" w:after="240"/>
      </w:pPr>
      <w:r w:rsidRPr="371348F9">
        <w:rPr>
          <w:rFonts w:eastAsia="Aptos" w:cs="Aptos"/>
          <w:sz w:val="24"/>
        </w:rPr>
        <w:t>Rather than focusing solely on disease state management, this experience prepares students to think, communicate, and function as members of an interdisciplinary clinical pharmacy team.</w:t>
      </w:r>
    </w:p>
    <w:p w14:paraId="3A85BD60" w14:textId="77777777" w:rsidR="254B4272" w:rsidRDefault="254B4272"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Advanced Community Pharmacy Practice</w:t>
      </w:r>
    </w:p>
    <w:p w14:paraId="37BEE5A4" w14:textId="77777777" w:rsidR="254B4272" w:rsidRDefault="254B4272" w:rsidP="371348F9">
      <w:pPr>
        <w:pStyle w:val="Heading3"/>
        <w:spacing w:before="281" w:after="281"/>
      </w:pPr>
      <w:r w:rsidRPr="371348F9">
        <w:rPr>
          <w:rFonts w:eastAsia="Aptos" w:cs="Aptos"/>
          <w:bCs/>
          <w:sz w:val="28"/>
        </w:rPr>
        <w:t>Specialty Pharmacy</w:t>
      </w:r>
    </w:p>
    <w:p w14:paraId="317C8F48" w14:textId="77777777" w:rsidR="254B4272" w:rsidRDefault="254B4272" w:rsidP="371348F9">
      <w:pPr>
        <w:spacing w:before="240" w:after="240"/>
      </w:pPr>
      <w:r w:rsidRPr="371348F9">
        <w:rPr>
          <w:rFonts w:eastAsia="Aptos" w:cs="Aptos"/>
          <w:b/>
          <w:bCs/>
          <w:sz w:val="24"/>
        </w:rPr>
        <w:t>Rotation Type:</w:t>
      </w:r>
      <w:r w:rsidRPr="371348F9">
        <w:rPr>
          <w:rFonts w:eastAsia="Aptos" w:cs="Aptos"/>
          <w:sz w:val="24"/>
        </w:rPr>
        <w:t xml:space="preserve"> Required APPE</w:t>
      </w:r>
    </w:p>
    <w:p w14:paraId="12919AAB" w14:textId="77777777" w:rsidR="254B4272" w:rsidRDefault="254B4272" w:rsidP="371348F9">
      <w:pPr>
        <w:spacing w:before="240" w:after="240"/>
      </w:pPr>
      <w:r w:rsidRPr="371348F9">
        <w:rPr>
          <w:rFonts w:eastAsia="Aptos" w:cs="Aptos"/>
          <w:b/>
          <w:bCs/>
          <w:sz w:val="24"/>
        </w:rPr>
        <w:t>Primary Preceptor</w:t>
      </w:r>
    </w:p>
    <w:p w14:paraId="76E75FF8" w14:textId="77777777" w:rsidR="254B4272" w:rsidRDefault="254B4272">
      <w:pPr>
        <w:pStyle w:val="ListParagraph"/>
        <w:numPr>
          <w:ilvl w:val="0"/>
          <w:numId w:val="165"/>
        </w:numPr>
        <w:spacing w:after="0"/>
        <w:rPr>
          <w:rFonts w:eastAsia="Aptos" w:cs="Aptos"/>
          <w:sz w:val="24"/>
        </w:rPr>
      </w:pPr>
      <w:r w:rsidRPr="371348F9">
        <w:rPr>
          <w:rFonts w:eastAsia="Aptos" w:cs="Aptos"/>
          <w:sz w:val="24"/>
        </w:rPr>
        <w:t xml:space="preserve">Megan Rhyne, PharmD </w:t>
      </w:r>
    </w:p>
    <w:p w14:paraId="2559A2BC" w14:textId="77777777" w:rsidR="254B4272" w:rsidRDefault="254B4272" w:rsidP="371348F9">
      <w:pPr>
        <w:pStyle w:val="Heading3"/>
        <w:spacing w:before="322" w:after="322"/>
      </w:pPr>
      <w:r w:rsidRPr="371348F9">
        <w:rPr>
          <w:rFonts w:eastAsia="Aptos" w:cs="Aptos"/>
          <w:bCs/>
          <w:sz w:val="48"/>
          <w:szCs w:val="48"/>
        </w:rPr>
        <w:t>Purpose</w:t>
      </w:r>
    </w:p>
    <w:p w14:paraId="7AC4C0AA" w14:textId="77777777" w:rsidR="254B4272" w:rsidRDefault="254B4272" w:rsidP="371348F9">
      <w:pPr>
        <w:spacing w:before="240" w:after="240"/>
      </w:pPr>
      <w:r w:rsidRPr="371348F9">
        <w:rPr>
          <w:rFonts w:eastAsia="Aptos" w:cs="Aptos"/>
          <w:sz w:val="24"/>
        </w:rPr>
        <w:t xml:space="preserve">The Advanced Community Pharmacy Practice APPE is conducted within the CHRISTUS Specialty Pharmacy and provides students with an advanced ambulatory care experience centered on </w:t>
      </w:r>
      <w:r w:rsidRPr="371348F9">
        <w:rPr>
          <w:rFonts w:eastAsia="Aptos" w:cs="Aptos"/>
          <w:sz w:val="24"/>
        </w:rPr>
        <w:lastRenderedPageBreak/>
        <w:t>specialty medications, comprehensive medication management, patient education, medication access, and continuity of care.</w:t>
      </w:r>
    </w:p>
    <w:p w14:paraId="692026B4" w14:textId="77777777" w:rsidR="254B4272" w:rsidRDefault="254B4272" w:rsidP="371348F9">
      <w:pPr>
        <w:spacing w:before="240" w:after="240"/>
      </w:pPr>
      <w:r w:rsidRPr="371348F9">
        <w:rPr>
          <w:rFonts w:eastAsia="Aptos" w:cs="Aptos"/>
          <w:sz w:val="24"/>
        </w:rPr>
        <w:t>Students participate in the delivery of pharmacist-directed care for patients receiving complex, high-cost, and high-touch therapies. Working collaboratively with physicians, nurses, financial counselors, and specialty pharmacy personnel, students gain experience navigating the clinical, operational, and administrative processes necessary to ensure timely, safe, and effective medication therapy.</w:t>
      </w:r>
    </w:p>
    <w:p w14:paraId="1179A56E" w14:textId="77777777" w:rsidR="254B4272" w:rsidRDefault="254B4272" w:rsidP="371348F9">
      <w:pPr>
        <w:spacing w:before="240" w:after="240"/>
      </w:pPr>
      <w:r w:rsidRPr="371348F9">
        <w:rPr>
          <w:rFonts w:eastAsia="Aptos" w:cs="Aptos"/>
          <w:sz w:val="24"/>
        </w:rPr>
        <w:t>This FCOP-approved experience satisfies the required Advanced Community Pharmacy Practice designation while exposing students to one of the fastest-growing sectors of contemporary pharmacy practice.</w:t>
      </w:r>
    </w:p>
    <w:p w14:paraId="02CC1EDE" w14:textId="77777777" w:rsidR="254B4272" w:rsidRDefault="254B4272" w:rsidP="371348F9">
      <w:pPr>
        <w:pStyle w:val="Heading3"/>
        <w:spacing w:before="322" w:after="322"/>
      </w:pPr>
      <w:r w:rsidRPr="371348F9">
        <w:rPr>
          <w:rFonts w:eastAsia="Aptos" w:cs="Aptos"/>
          <w:bCs/>
          <w:sz w:val="48"/>
          <w:szCs w:val="48"/>
        </w:rPr>
        <w:t>Practice Environment</w:t>
      </w:r>
    </w:p>
    <w:p w14:paraId="6BC8DD13" w14:textId="77777777" w:rsidR="254B4272" w:rsidRDefault="254B4272" w:rsidP="371348F9">
      <w:pPr>
        <w:spacing w:before="240" w:after="240"/>
      </w:pPr>
      <w:r w:rsidRPr="371348F9">
        <w:rPr>
          <w:rFonts w:eastAsia="Aptos" w:cs="Aptos"/>
          <w:sz w:val="24"/>
        </w:rPr>
        <w:t>The CHRISTUS Specialty Pharmacy serves patients with chronic and complex medical conditions requiring specialized medication therapy.</w:t>
      </w:r>
    </w:p>
    <w:p w14:paraId="13D6051D" w14:textId="77777777" w:rsidR="254B4272" w:rsidRDefault="254B4272" w:rsidP="371348F9">
      <w:pPr>
        <w:spacing w:before="240" w:after="240"/>
      </w:pPr>
      <w:r w:rsidRPr="371348F9">
        <w:rPr>
          <w:rFonts w:eastAsia="Aptos" w:cs="Aptos"/>
          <w:sz w:val="24"/>
        </w:rPr>
        <w:t>Depending on patient population and service needs, students may participate in the care of patients receiving therapies for conditions such as:</w:t>
      </w:r>
    </w:p>
    <w:p w14:paraId="148EE09C"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Oncology </w:t>
      </w:r>
    </w:p>
    <w:p w14:paraId="484B878E"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Rheumatology </w:t>
      </w:r>
    </w:p>
    <w:p w14:paraId="149C25FC"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Neurology </w:t>
      </w:r>
    </w:p>
    <w:p w14:paraId="4569EE64"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Gastroenterology </w:t>
      </w:r>
    </w:p>
    <w:p w14:paraId="0BEB54DD"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Dermatology </w:t>
      </w:r>
    </w:p>
    <w:p w14:paraId="5E23504A"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Pulmonology </w:t>
      </w:r>
    </w:p>
    <w:p w14:paraId="0BCC14F5"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Infectious Diseases </w:t>
      </w:r>
    </w:p>
    <w:p w14:paraId="2F4CA7F6"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Multiple sclerosis </w:t>
      </w:r>
    </w:p>
    <w:p w14:paraId="2AD4619C"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Hepatitis </w:t>
      </w:r>
    </w:p>
    <w:p w14:paraId="30B15DF6"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Inflammatory bowel disease </w:t>
      </w:r>
    </w:p>
    <w:p w14:paraId="1F6E7A5D" w14:textId="77777777" w:rsidR="254B4272" w:rsidRDefault="254B4272">
      <w:pPr>
        <w:pStyle w:val="ListParagraph"/>
        <w:numPr>
          <w:ilvl w:val="0"/>
          <w:numId w:val="164"/>
        </w:numPr>
        <w:spacing w:after="0"/>
        <w:rPr>
          <w:rFonts w:eastAsia="Aptos" w:cs="Aptos"/>
          <w:sz w:val="24"/>
        </w:rPr>
      </w:pPr>
      <w:r w:rsidRPr="371348F9">
        <w:rPr>
          <w:rFonts w:eastAsia="Aptos" w:cs="Aptos"/>
          <w:sz w:val="24"/>
        </w:rPr>
        <w:t xml:space="preserve">Other specialty disease states </w:t>
      </w:r>
    </w:p>
    <w:p w14:paraId="6C590D03" w14:textId="77777777" w:rsidR="254B4272" w:rsidRDefault="254B4272" w:rsidP="371348F9">
      <w:pPr>
        <w:spacing w:before="240" w:after="240"/>
      </w:pPr>
      <w:r w:rsidRPr="371348F9">
        <w:rPr>
          <w:rFonts w:eastAsia="Aptos" w:cs="Aptos"/>
          <w:sz w:val="24"/>
        </w:rPr>
        <w:t>Students interact with pharmacists, pharmacy technicians, physicians, advanced practice providers, nurses, financial assistance specialists, and payer representatives throughout the medication-use process.</w:t>
      </w:r>
    </w:p>
    <w:p w14:paraId="2F551404" w14:textId="77777777" w:rsidR="254B4272" w:rsidRDefault="254B4272" w:rsidP="371348F9">
      <w:pPr>
        <w:pStyle w:val="Heading3"/>
        <w:spacing w:before="322" w:after="322"/>
      </w:pPr>
      <w:r w:rsidRPr="371348F9">
        <w:rPr>
          <w:rFonts w:eastAsia="Aptos" w:cs="Aptos"/>
          <w:bCs/>
          <w:sz w:val="48"/>
          <w:szCs w:val="48"/>
        </w:rPr>
        <w:t>Educational Philosophy</w:t>
      </w:r>
    </w:p>
    <w:p w14:paraId="6DEDB4E4" w14:textId="77777777" w:rsidR="254B4272" w:rsidRDefault="254B4272" w:rsidP="371348F9">
      <w:pPr>
        <w:spacing w:before="240" w:after="240"/>
      </w:pPr>
      <w:r w:rsidRPr="371348F9">
        <w:rPr>
          <w:rFonts w:eastAsia="Aptos" w:cs="Aptos"/>
          <w:sz w:val="24"/>
        </w:rPr>
        <w:t>Community pharmacy has evolved beyond traditional dispensing.</w:t>
      </w:r>
    </w:p>
    <w:p w14:paraId="53418E0E" w14:textId="77777777" w:rsidR="254B4272" w:rsidRDefault="254B4272" w:rsidP="371348F9">
      <w:pPr>
        <w:spacing w:before="240" w:after="240"/>
      </w:pPr>
      <w:r w:rsidRPr="371348F9">
        <w:rPr>
          <w:rFonts w:eastAsia="Aptos" w:cs="Aptos"/>
          <w:sz w:val="24"/>
        </w:rPr>
        <w:lastRenderedPageBreak/>
        <w:t>Modern pharmacists are expected to ensure medication access, optimize therapeutic outcomes, support adherence, coordinate care across multiple providers, and assist patients in navigating increasingly complex health care systems.</w:t>
      </w:r>
    </w:p>
    <w:p w14:paraId="14F3996A" w14:textId="77777777" w:rsidR="254B4272" w:rsidRDefault="254B4272" w:rsidP="371348F9">
      <w:pPr>
        <w:spacing w:before="240" w:after="240"/>
      </w:pPr>
      <w:r w:rsidRPr="371348F9">
        <w:rPr>
          <w:rFonts w:eastAsia="Aptos" w:cs="Aptos"/>
          <w:sz w:val="24"/>
        </w:rPr>
        <w:t>The specialty pharmacy environment provides an ideal setting to develop these competencies while emphasizing longitudinal patient relationships and pharmacist accountability for clinical outcomes.</w:t>
      </w:r>
    </w:p>
    <w:p w14:paraId="60512151" w14:textId="77777777" w:rsidR="254B4272" w:rsidRDefault="254B4272" w:rsidP="371348F9">
      <w:pPr>
        <w:spacing w:before="240" w:after="240"/>
      </w:pPr>
      <w:r w:rsidRPr="371348F9">
        <w:rPr>
          <w:rFonts w:eastAsia="Aptos" w:cs="Aptos"/>
          <w:sz w:val="24"/>
        </w:rPr>
        <w:t>Students are encouraged to view specialty pharmacy as an extension of comprehensive pharmaceutical care rather than simply a dispensing practice.</w:t>
      </w:r>
    </w:p>
    <w:p w14:paraId="237807E7" w14:textId="77777777" w:rsidR="254B4272" w:rsidRDefault="254B4272" w:rsidP="371348F9">
      <w:pPr>
        <w:pStyle w:val="Heading3"/>
        <w:spacing w:before="322" w:after="322"/>
      </w:pPr>
      <w:r w:rsidRPr="371348F9">
        <w:rPr>
          <w:rFonts w:eastAsia="Aptos" w:cs="Aptos"/>
          <w:bCs/>
          <w:sz w:val="48"/>
          <w:szCs w:val="48"/>
        </w:rPr>
        <w:t>Learning Objectives</w:t>
      </w:r>
    </w:p>
    <w:p w14:paraId="4ED3FCD6" w14:textId="77777777" w:rsidR="254B4272" w:rsidRDefault="254B4272" w:rsidP="371348F9">
      <w:pPr>
        <w:spacing w:before="240" w:after="240"/>
      </w:pPr>
      <w:r w:rsidRPr="371348F9">
        <w:rPr>
          <w:rFonts w:eastAsia="Aptos" w:cs="Aptos"/>
          <w:sz w:val="24"/>
        </w:rPr>
        <w:t>By the completion of this rotation, students should be able to:</w:t>
      </w:r>
    </w:p>
    <w:p w14:paraId="3597885E" w14:textId="77777777" w:rsidR="254B4272" w:rsidRDefault="254B4272" w:rsidP="371348F9">
      <w:pPr>
        <w:pStyle w:val="Heading3"/>
        <w:spacing w:before="281" w:after="281"/>
      </w:pPr>
      <w:r w:rsidRPr="371348F9">
        <w:rPr>
          <w:rFonts w:eastAsia="Aptos" w:cs="Aptos"/>
          <w:bCs/>
          <w:sz w:val="28"/>
        </w:rPr>
        <w:t>Patient Care</w:t>
      </w:r>
    </w:p>
    <w:p w14:paraId="115743D6"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Conduct comprehensive medication reviews. </w:t>
      </w:r>
    </w:p>
    <w:p w14:paraId="5BD2195F"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Assess medication appropriateness. </w:t>
      </w:r>
    </w:p>
    <w:p w14:paraId="262426EF"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Identify medication-related problems. </w:t>
      </w:r>
    </w:p>
    <w:p w14:paraId="53F654FF"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Develop patient-specific care plans. </w:t>
      </w:r>
    </w:p>
    <w:p w14:paraId="2C27A0FE"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Provide disease-state education. </w:t>
      </w:r>
    </w:p>
    <w:p w14:paraId="0757E866" w14:textId="77777777" w:rsidR="254B4272" w:rsidRDefault="254B4272">
      <w:pPr>
        <w:pStyle w:val="ListParagraph"/>
        <w:numPr>
          <w:ilvl w:val="0"/>
          <w:numId w:val="163"/>
        </w:numPr>
        <w:spacing w:after="0"/>
        <w:rPr>
          <w:rFonts w:eastAsia="Aptos" w:cs="Aptos"/>
          <w:sz w:val="24"/>
        </w:rPr>
      </w:pPr>
      <w:r w:rsidRPr="371348F9">
        <w:rPr>
          <w:rFonts w:eastAsia="Aptos" w:cs="Aptos"/>
          <w:sz w:val="24"/>
        </w:rPr>
        <w:t xml:space="preserve">Monitor therapeutic response. </w:t>
      </w:r>
    </w:p>
    <w:p w14:paraId="527B4667" w14:textId="77777777" w:rsidR="254B4272" w:rsidRDefault="254B4272" w:rsidP="371348F9">
      <w:pPr>
        <w:pStyle w:val="Heading3"/>
        <w:spacing w:before="281" w:after="281"/>
      </w:pPr>
      <w:r w:rsidRPr="371348F9">
        <w:rPr>
          <w:rFonts w:eastAsia="Aptos" w:cs="Aptos"/>
          <w:bCs/>
          <w:sz w:val="28"/>
        </w:rPr>
        <w:t>Medication Access</w:t>
      </w:r>
    </w:p>
    <w:p w14:paraId="5E48C3D8" w14:textId="77777777" w:rsidR="254B4272" w:rsidRDefault="254B4272" w:rsidP="371348F9">
      <w:pPr>
        <w:spacing w:before="240" w:after="240"/>
      </w:pPr>
      <w:r w:rsidRPr="371348F9">
        <w:rPr>
          <w:rFonts w:eastAsia="Aptos" w:cs="Aptos"/>
          <w:sz w:val="24"/>
        </w:rPr>
        <w:t>Students will learn to:</w:t>
      </w:r>
    </w:p>
    <w:p w14:paraId="288E1AEC" w14:textId="77777777" w:rsidR="254B4272" w:rsidRDefault="254B4272">
      <w:pPr>
        <w:pStyle w:val="ListParagraph"/>
        <w:numPr>
          <w:ilvl w:val="0"/>
          <w:numId w:val="162"/>
        </w:numPr>
        <w:spacing w:after="0"/>
        <w:rPr>
          <w:rFonts w:eastAsia="Aptos" w:cs="Aptos"/>
          <w:sz w:val="24"/>
        </w:rPr>
      </w:pPr>
      <w:r w:rsidRPr="371348F9">
        <w:rPr>
          <w:rFonts w:eastAsia="Aptos" w:cs="Aptos"/>
          <w:sz w:val="24"/>
        </w:rPr>
        <w:t xml:space="preserve">Navigate insurance requirements. </w:t>
      </w:r>
    </w:p>
    <w:p w14:paraId="6EABA753" w14:textId="77777777" w:rsidR="254B4272" w:rsidRDefault="254B4272">
      <w:pPr>
        <w:pStyle w:val="ListParagraph"/>
        <w:numPr>
          <w:ilvl w:val="0"/>
          <w:numId w:val="162"/>
        </w:numPr>
        <w:spacing w:after="0"/>
        <w:rPr>
          <w:rFonts w:eastAsia="Aptos" w:cs="Aptos"/>
          <w:sz w:val="24"/>
        </w:rPr>
      </w:pPr>
      <w:r w:rsidRPr="371348F9">
        <w:rPr>
          <w:rFonts w:eastAsia="Aptos" w:cs="Aptos"/>
          <w:sz w:val="24"/>
        </w:rPr>
        <w:t xml:space="preserve">Understand prior authorization processes. </w:t>
      </w:r>
    </w:p>
    <w:p w14:paraId="4A3F01F4" w14:textId="77777777" w:rsidR="254B4272" w:rsidRDefault="254B4272">
      <w:pPr>
        <w:pStyle w:val="ListParagraph"/>
        <w:numPr>
          <w:ilvl w:val="0"/>
          <w:numId w:val="162"/>
        </w:numPr>
        <w:spacing w:after="0"/>
        <w:rPr>
          <w:rFonts w:eastAsia="Aptos" w:cs="Aptos"/>
          <w:sz w:val="24"/>
        </w:rPr>
      </w:pPr>
      <w:r w:rsidRPr="371348F9">
        <w:rPr>
          <w:rFonts w:eastAsia="Aptos" w:cs="Aptos"/>
          <w:sz w:val="24"/>
        </w:rPr>
        <w:t xml:space="preserve">Coordinate financial assistance. </w:t>
      </w:r>
    </w:p>
    <w:p w14:paraId="6E3ACF92" w14:textId="77777777" w:rsidR="254B4272" w:rsidRDefault="254B4272">
      <w:pPr>
        <w:pStyle w:val="ListParagraph"/>
        <w:numPr>
          <w:ilvl w:val="0"/>
          <w:numId w:val="162"/>
        </w:numPr>
        <w:spacing w:after="0"/>
        <w:rPr>
          <w:rFonts w:eastAsia="Aptos" w:cs="Aptos"/>
          <w:sz w:val="24"/>
        </w:rPr>
      </w:pPr>
      <w:r w:rsidRPr="371348F9">
        <w:rPr>
          <w:rFonts w:eastAsia="Aptos" w:cs="Aptos"/>
          <w:sz w:val="24"/>
        </w:rPr>
        <w:t xml:space="preserve">Facilitate medication procurement. </w:t>
      </w:r>
    </w:p>
    <w:p w14:paraId="6139FD63" w14:textId="77777777" w:rsidR="254B4272" w:rsidRDefault="254B4272">
      <w:pPr>
        <w:pStyle w:val="ListParagraph"/>
        <w:numPr>
          <w:ilvl w:val="0"/>
          <w:numId w:val="162"/>
        </w:numPr>
        <w:spacing w:after="0"/>
        <w:rPr>
          <w:rFonts w:eastAsia="Aptos" w:cs="Aptos"/>
          <w:sz w:val="24"/>
        </w:rPr>
      </w:pPr>
      <w:r w:rsidRPr="371348F9">
        <w:rPr>
          <w:rFonts w:eastAsia="Aptos" w:cs="Aptos"/>
          <w:sz w:val="24"/>
        </w:rPr>
        <w:t xml:space="preserve">Minimize barriers to therapy. </w:t>
      </w:r>
    </w:p>
    <w:p w14:paraId="08BAA7CB" w14:textId="77777777" w:rsidR="254B4272" w:rsidRDefault="254B4272" w:rsidP="371348F9">
      <w:pPr>
        <w:pStyle w:val="Heading3"/>
        <w:spacing w:before="281" w:after="281"/>
      </w:pPr>
      <w:r w:rsidRPr="371348F9">
        <w:rPr>
          <w:rFonts w:eastAsia="Aptos" w:cs="Aptos"/>
          <w:bCs/>
          <w:sz w:val="28"/>
        </w:rPr>
        <w:t>Medication Adherence</w:t>
      </w:r>
    </w:p>
    <w:p w14:paraId="7BC3CEA4" w14:textId="77777777" w:rsidR="254B4272" w:rsidRDefault="254B4272" w:rsidP="371348F9">
      <w:pPr>
        <w:spacing w:before="240" w:after="240"/>
      </w:pPr>
      <w:r w:rsidRPr="371348F9">
        <w:rPr>
          <w:rFonts w:eastAsia="Aptos" w:cs="Aptos"/>
          <w:sz w:val="24"/>
        </w:rPr>
        <w:t>Students participate in:</w:t>
      </w:r>
    </w:p>
    <w:p w14:paraId="21DB56C0" w14:textId="77777777" w:rsidR="254B4272" w:rsidRDefault="254B4272">
      <w:pPr>
        <w:pStyle w:val="ListParagraph"/>
        <w:numPr>
          <w:ilvl w:val="0"/>
          <w:numId w:val="161"/>
        </w:numPr>
        <w:spacing w:after="0"/>
        <w:rPr>
          <w:rFonts w:eastAsia="Aptos" w:cs="Aptos"/>
          <w:sz w:val="24"/>
        </w:rPr>
      </w:pPr>
      <w:r w:rsidRPr="371348F9">
        <w:rPr>
          <w:rFonts w:eastAsia="Aptos" w:cs="Aptos"/>
          <w:sz w:val="24"/>
        </w:rPr>
        <w:t xml:space="preserve">Adherence assessments </w:t>
      </w:r>
    </w:p>
    <w:p w14:paraId="769BD040" w14:textId="77777777" w:rsidR="254B4272" w:rsidRDefault="254B4272">
      <w:pPr>
        <w:pStyle w:val="ListParagraph"/>
        <w:numPr>
          <w:ilvl w:val="0"/>
          <w:numId w:val="161"/>
        </w:numPr>
        <w:spacing w:after="0"/>
        <w:rPr>
          <w:rFonts w:eastAsia="Aptos" w:cs="Aptos"/>
          <w:sz w:val="24"/>
        </w:rPr>
      </w:pPr>
      <w:r w:rsidRPr="371348F9">
        <w:rPr>
          <w:rFonts w:eastAsia="Aptos" w:cs="Aptos"/>
          <w:sz w:val="24"/>
        </w:rPr>
        <w:t xml:space="preserve">Refill coordination </w:t>
      </w:r>
    </w:p>
    <w:p w14:paraId="5291128C" w14:textId="77777777" w:rsidR="254B4272" w:rsidRDefault="254B4272">
      <w:pPr>
        <w:pStyle w:val="ListParagraph"/>
        <w:numPr>
          <w:ilvl w:val="0"/>
          <w:numId w:val="161"/>
        </w:numPr>
        <w:spacing w:after="0"/>
        <w:rPr>
          <w:rFonts w:eastAsia="Aptos" w:cs="Aptos"/>
          <w:sz w:val="24"/>
        </w:rPr>
      </w:pPr>
      <w:r w:rsidRPr="371348F9">
        <w:rPr>
          <w:rFonts w:eastAsia="Aptos" w:cs="Aptos"/>
          <w:sz w:val="24"/>
        </w:rPr>
        <w:t xml:space="preserve">Patient follow-up </w:t>
      </w:r>
    </w:p>
    <w:p w14:paraId="228162E6" w14:textId="77777777" w:rsidR="254B4272" w:rsidRDefault="254B4272">
      <w:pPr>
        <w:pStyle w:val="ListParagraph"/>
        <w:numPr>
          <w:ilvl w:val="0"/>
          <w:numId w:val="161"/>
        </w:numPr>
        <w:spacing w:after="0"/>
        <w:rPr>
          <w:rFonts w:eastAsia="Aptos" w:cs="Aptos"/>
          <w:sz w:val="24"/>
        </w:rPr>
      </w:pPr>
      <w:r w:rsidRPr="371348F9">
        <w:rPr>
          <w:rFonts w:eastAsia="Aptos" w:cs="Aptos"/>
          <w:sz w:val="24"/>
        </w:rPr>
        <w:t xml:space="preserve">Identification of adherence barriers </w:t>
      </w:r>
    </w:p>
    <w:p w14:paraId="58BBC375" w14:textId="77777777" w:rsidR="254B4272" w:rsidRDefault="254B4272">
      <w:pPr>
        <w:pStyle w:val="ListParagraph"/>
        <w:numPr>
          <w:ilvl w:val="0"/>
          <w:numId w:val="161"/>
        </w:numPr>
        <w:spacing w:after="0"/>
        <w:rPr>
          <w:rFonts w:eastAsia="Aptos" w:cs="Aptos"/>
          <w:sz w:val="24"/>
        </w:rPr>
      </w:pPr>
      <w:r w:rsidRPr="371348F9">
        <w:rPr>
          <w:rFonts w:eastAsia="Aptos" w:cs="Aptos"/>
          <w:sz w:val="24"/>
        </w:rPr>
        <w:lastRenderedPageBreak/>
        <w:t xml:space="preserve">Intervention planning </w:t>
      </w:r>
    </w:p>
    <w:p w14:paraId="3646384B" w14:textId="77777777" w:rsidR="371348F9" w:rsidRDefault="371348F9" w:rsidP="371348F9"/>
    <w:p w14:paraId="3EEA7874" w14:textId="77777777" w:rsidR="254B4272" w:rsidRDefault="254B4272" w:rsidP="371348F9">
      <w:pPr>
        <w:pStyle w:val="Heading3"/>
        <w:spacing w:before="281" w:after="281"/>
      </w:pPr>
      <w:r w:rsidRPr="371348F9">
        <w:rPr>
          <w:rFonts w:eastAsia="Aptos" w:cs="Aptos"/>
          <w:bCs/>
          <w:sz w:val="28"/>
        </w:rPr>
        <w:t>Patient Communication</w:t>
      </w:r>
    </w:p>
    <w:p w14:paraId="441BC080" w14:textId="77777777" w:rsidR="254B4272" w:rsidRDefault="254B4272" w:rsidP="371348F9">
      <w:pPr>
        <w:spacing w:before="240" w:after="240"/>
      </w:pPr>
      <w:r w:rsidRPr="371348F9">
        <w:rPr>
          <w:rFonts w:eastAsia="Aptos" w:cs="Aptos"/>
          <w:sz w:val="24"/>
        </w:rPr>
        <w:t>Students develop skills in:</w:t>
      </w:r>
    </w:p>
    <w:p w14:paraId="77B4B77A" w14:textId="77777777" w:rsidR="254B4272" w:rsidRDefault="254B4272">
      <w:pPr>
        <w:pStyle w:val="ListParagraph"/>
        <w:numPr>
          <w:ilvl w:val="0"/>
          <w:numId w:val="160"/>
        </w:numPr>
        <w:spacing w:after="0"/>
        <w:rPr>
          <w:rFonts w:eastAsia="Aptos" w:cs="Aptos"/>
          <w:sz w:val="24"/>
        </w:rPr>
      </w:pPr>
      <w:r w:rsidRPr="371348F9">
        <w:rPr>
          <w:rFonts w:eastAsia="Aptos" w:cs="Aptos"/>
          <w:sz w:val="24"/>
        </w:rPr>
        <w:t xml:space="preserve">Patient counseling </w:t>
      </w:r>
    </w:p>
    <w:p w14:paraId="6AEFC060" w14:textId="77777777" w:rsidR="254B4272" w:rsidRDefault="254B4272">
      <w:pPr>
        <w:pStyle w:val="ListParagraph"/>
        <w:numPr>
          <w:ilvl w:val="0"/>
          <w:numId w:val="160"/>
        </w:numPr>
        <w:spacing w:after="0"/>
        <w:rPr>
          <w:rFonts w:eastAsia="Aptos" w:cs="Aptos"/>
          <w:sz w:val="24"/>
        </w:rPr>
      </w:pPr>
      <w:r w:rsidRPr="371348F9">
        <w:rPr>
          <w:rFonts w:eastAsia="Aptos" w:cs="Aptos"/>
          <w:sz w:val="24"/>
        </w:rPr>
        <w:t xml:space="preserve">Motivational interviewing </w:t>
      </w:r>
    </w:p>
    <w:p w14:paraId="0AB402DD" w14:textId="77777777" w:rsidR="254B4272" w:rsidRDefault="254B4272">
      <w:pPr>
        <w:pStyle w:val="ListParagraph"/>
        <w:numPr>
          <w:ilvl w:val="0"/>
          <w:numId w:val="160"/>
        </w:numPr>
        <w:spacing w:after="0"/>
        <w:rPr>
          <w:rFonts w:eastAsia="Aptos" w:cs="Aptos"/>
          <w:sz w:val="24"/>
        </w:rPr>
      </w:pPr>
      <w:r w:rsidRPr="371348F9">
        <w:rPr>
          <w:rFonts w:eastAsia="Aptos" w:cs="Aptos"/>
          <w:sz w:val="24"/>
        </w:rPr>
        <w:t xml:space="preserve">Shared decision-making </w:t>
      </w:r>
    </w:p>
    <w:p w14:paraId="36DE7FA0" w14:textId="77777777" w:rsidR="254B4272" w:rsidRDefault="254B4272">
      <w:pPr>
        <w:pStyle w:val="ListParagraph"/>
        <w:numPr>
          <w:ilvl w:val="0"/>
          <w:numId w:val="160"/>
        </w:numPr>
        <w:spacing w:after="0"/>
        <w:rPr>
          <w:rFonts w:eastAsia="Aptos" w:cs="Aptos"/>
          <w:sz w:val="24"/>
        </w:rPr>
      </w:pPr>
      <w:r w:rsidRPr="371348F9">
        <w:rPr>
          <w:rFonts w:eastAsia="Aptos" w:cs="Aptos"/>
          <w:sz w:val="24"/>
        </w:rPr>
        <w:t xml:space="preserve">Telephone communication </w:t>
      </w:r>
    </w:p>
    <w:p w14:paraId="10D2DE77" w14:textId="77777777" w:rsidR="254B4272" w:rsidRDefault="254B4272">
      <w:pPr>
        <w:pStyle w:val="ListParagraph"/>
        <w:numPr>
          <w:ilvl w:val="0"/>
          <w:numId w:val="160"/>
        </w:numPr>
        <w:spacing w:after="0"/>
        <w:rPr>
          <w:rFonts w:eastAsia="Aptos" w:cs="Aptos"/>
          <w:sz w:val="24"/>
        </w:rPr>
      </w:pPr>
      <w:r w:rsidRPr="371348F9">
        <w:rPr>
          <w:rFonts w:eastAsia="Aptos" w:cs="Aptos"/>
          <w:sz w:val="24"/>
        </w:rPr>
        <w:t xml:space="preserve">Documentation of patient encounters </w:t>
      </w:r>
    </w:p>
    <w:p w14:paraId="04AD3DB2" w14:textId="77777777" w:rsidR="254B4272" w:rsidRDefault="254B4272" w:rsidP="371348F9">
      <w:pPr>
        <w:pStyle w:val="Heading3"/>
        <w:spacing w:before="281" w:after="281"/>
      </w:pPr>
      <w:r w:rsidRPr="371348F9">
        <w:rPr>
          <w:rFonts w:eastAsia="Aptos" w:cs="Aptos"/>
          <w:bCs/>
          <w:sz w:val="28"/>
        </w:rPr>
        <w:t>Practice Management</w:t>
      </w:r>
    </w:p>
    <w:p w14:paraId="05248D91" w14:textId="77777777" w:rsidR="254B4272" w:rsidRDefault="254B4272" w:rsidP="371348F9">
      <w:pPr>
        <w:spacing w:before="240" w:after="240"/>
      </w:pPr>
      <w:r w:rsidRPr="371348F9">
        <w:rPr>
          <w:rFonts w:eastAsia="Aptos" w:cs="Aptos"/>
          <w:sz w:val="24"/>
        </w:rPr>
        <w:t>Students gain experience with:</w:t>
      </w:r>
    </w:p>
    <w:p w14:paraId="6657941E"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Specialty pharmacy workflow </w:t>
      </w:r>
    </w:p>
    <w:p w14:paraId="48DA35B0"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Accreditation standards </w:t>
      </w:r>
    </w:p>
    <w:p w14:paraId="764A8543"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Inventory management </w:t>
      </w:r>
    </w:p>
    <w:p w14:paraId="23E763DC"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Quality metrics </w:t>
      </w:r>
    </w:p>
    <w:p w14:paraId="7EEEC6F6"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Regulatory compliance </w:t>
      </w:r>
    </w:p>
    <w:p w14:paraId="2953B59E" w14:textId="77777777" w:rsidR="254B4272" w:rsidRDefault="254B4272">
      <w:pPr>
        <w:pStyle w:val="ListParagraph"/>
        <w:numPr>
          <w:ilvl w:val="0"/>
          <w:numId w:val="159"/>
        </w:numPr>
        <w:spacing w:after="0"/>
        <w:rPr>
          <w:rFonts w:eastAsia="Aptos" w:cs="Aptos"/>
          <w:sz w:val="24"/>
        </w:rPr>
      </w:pPr>
      <w:r w:rsidRPr="371348F9">
        <w:rPr>
          <w:rFonts w:eastAsia="Aptos" w:cs="Aptos"/>
          <w:sz w:val="24"/>
        </w:rPr>
        <w:t xml:space="preserve">Pharmacy operations </w:t>
      </w:r>
    </w:p>
    <w:p w14:paraId="0B6B37C2" w14:textId="77777777" w:rsidR="254B4272" w:rsidRDefault="254B4272" w:rsidP="371348F9">
      <w:pPr>
        <w:pStyle w:val="Heading3"/>
        <w:spacing w:before="322" w:after="322"/>
      </w:pPr>
      <w:r w:rsidRPr="371348F9">
        <w:rPr>
          <w:rFonts w:eastAsia="Aptos" w:cs="Aptos"/>
          <w:bCs/>
          <w:sz w:val="48"/>
          <w:szCs w:val="48"/>
        </w:rPr>
        <w:t>Representative Learning Activities</w:t>
      </w:r>
    </w:p>
    <w:p w14:paraId="2B46BA49" w14:textId="77777777" w:rsidR="254B4272" w:rsidRDefault="254B4272" w:rsidP="371348F9">
      <w:pPr>
        <w:spacing w:before="240" w:after="240"/>
      </w:pPr>
      <w:r w:rsidRPr="371348F9">
        <w:rPr>
          <w:rFonts w:eastAsia="Aptos" w:cs="Aptos"/>
          <w:sz w:val="24"/>
        </w:rPr>
        <w:t>Students may participate in:</w:t>
      </w:r>
    </w:p>
    <w:p w14:paraId="53654DD2"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Patient onboarding </w:t>
      </w:r>
    </w:p>
    <w:p w14:paraId="7067602E"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Medication counseling </w:t>
      </w:r>
    </w:p>
    <w:p w14:paraId="48E1BE52"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Refill assessments </w:t>
      </w:r>
    </w:p>
    <w:p w14:paraId="174F2223"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Clinical follow-up </w:t>
      </w:r>
    </w:p>
    <w:p w14:paraId="51DD6418"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Medication reconciliation </w:t>
      </w:r>
    </w:p>
    <w:p w14:paraId="3555BC38"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Prior authorization review </w:t>
      </w:r>
    </w:p>
    <w:p w14:paraId="35227F78"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Appeals support </w:t>
      </w:r>
    </w:p>
    <w:p w14:paraId="0780F13E"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Financial assistance coordination </w:t>
      </w:r>
    </w:p>
    <w:p w14:paraId="78B39869"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Adherence monitoring </w:t>
      </w:r>
    </w:p>
    <w:p w14:paraId="1CEAD986"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Clinical documentation </w:t>
      </w:r>
    </w:p>
    <w:p w14:paraId="78A7BA60"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Specialty medication education </w:t>
      </w:r>
    </w:p>
    <w:p w14:paraId="55A5E6C4"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Provider communication </w:t>
      </w:r>
    </w:p>
    <w:p w14:paraId="5892CAA3" w14:textId="77777777" w:rsidR="254B4272" w:rsidRDefault="254B4272">
      <w:pPr>
        <w:pStyle w:val="ListParagraph"/>
        <w:numPr>
          <w:ilvl w:val="0"/>
          <w:numId w:val="158"/>
        </w:numPr>
        <w:spacing w:after="0"/>
        <w:rPr>
          <w:rFonts w:eastAsia="Aptos" w:cs="Aptos"/>
          <w:sz w:val="24"/>
        </w:rPr>
      </w:pPr>
      <w:r w:rsidRPr="371348F9">
        <w:rPr>
          <w:rFonts w:eastAsia="Aptos" w:cs="Aptos"/>
          <w:sz w:val="24"/>
        </w:rPr>
        <w:t xml:space="preserve">Population health initiatives </w:t>
      </w:r>
    </w:p>
    <w:p w14:paraId="1274BC77" w14:textId="77777777" w:rsidR="254B4272" w:rsidRDefault="254B4272" w:rsidP="371348F9">
      <w:pPr>
        <w:pStyle w:val="Heading3"/>
        <w:spacing w:before="322" w:after="322"/>
      </w:pPr>
      <w:r w:rsidRPr="371348F9">
        <w:rPr>
          <w:rFonts w:eastAsia="Aptos" w:cs="Aptos"/>
          <w:bCs/>
          <w:sz w:val="48"/>
          <w:szCs w:val="48"/>
        </w:rPr>
        <w:lastRenderedPageBreak/>
        <w:t>Longitudinal Patient Relationships</w:t>
      </w:r>
    </w:p>
    <w:p w14:paraId="236ECE44" w14:textId="77777777" w:rsidR="254B4272" w:rsidRDefault="254B4272" w:rsidP="371348F9">
      <w:pPr>
        <w:spacing w:before="240" w:after="240"/>
      </w:pPr>
      <w:r w:rsidRPr="371348F9">
        <w:rPr>
          <w:rFonts w:eastAsia="Aptos" w:cs="Aptos"/>
          <w:sz w:val="24"/>
        </w:rPr>
        <w:t>Unlike many traditional community practice experiences, students frequently interact with patients over multiple encounters during the rotation.</w:t>
      </w:r>
    </w:p>
    <w:p w14:paraId="6CEBC08C" w14:textId="77777777" w:rsidR="254B4272" w:rsidRDefault="254B4272" w:rsidP="371348F9">
      <w:pPr>
        <w:spacing w:before="240" w:after="240"/>
      </w:pPr>
      <w:r w:rsidRPr="371348F9">
        <w:rPr>
          <w:rFonts w:eastAsia="Aptos" w:cs="Aptos"/>
          <w:sz w:val="24"/>
        </w:rPr>
        <w:t>These repeated interactions allow students to:</w:t>
      </w:r>
    </w:p>
    <w:p w14:paraId="2B469D64"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Monitor therapeutic progress. </w:t>
      </w:r>
    </w:p>
    <w:p w14:paraId="4F10D9C6"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Reinforce medication education. </w:t>
      </w:r>
    </w:p>
    <w:p w14:paraId="547F4F9A"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Assess adverse effects. </w:t>
      </w:r>
    </w:p>
    <w:p w14:paraId="331DBC82"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Encourage adherence. </w:t>
      </w:r>
    </w:p>
    <w:p w14:paraId="16D5A0D8"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Identify evolving clinical needs. </w:t>
      </w:r>
    </w:p>
    <w:p w14:paraId="1C883B3D" w14:textId="77777777" w:rsidR="254B4272" w:rsidRDefault="254B4272">
      <w:pPr>
        <w:pStyle w:val="ListParagraph"/>
        <w:numPr>
          <w:ilvl w:val="0"/>
          <w:numId w:val="157"/>
        </w:numPr>
        <w:spacing w:after="0"/>
        <w:rPr>
          <w:rFonts w:eastAsia="Aptos" w:cs="Aptos"/>
          <w:sz w:val="24"/>
        </w:rPr>
      </w:pPr>
      <w:r w:rsidRPr="371348F9">
        <w:rPr>
          <w:rFonts w:eastAsia="Aptos" w:cs="Aptos"/>
          <w:sz w:val="24"/>
        </w:rPr>
        <w:t xml:space="preserve">Coordinate care with providers. </w:t>
      </w:r>
    </w:p>
    <w:p w14:paraId="3155528D" w14:textId="77777777" w:rsidR="254B4272" w:rsidRDefault="254B4272" w:rsidP="371348F9">
      <w:pPr>
        <w:spacing w:before="240" w:after="240"/>
      </w:pPr>
      <w:r w:rsidRPr="371348F9">
        <w:rPr>
          <w:rFonts w:eastAsia="Aptos" w:cs="Aptos"/>
          <w:sz w:val="24"/>
        </w:rPr>
        <w:t>This continuity reinforces the longitudinal philosophy of the overall program.</w:t>
      </w:r>
    </w:p>
    <w:p w14:paraId="314CB853" w14:textId="77777777" w:rsidR="254B4272" w:rsidRDefault="254B4272" w:rsidP="371348F9">
      <w:pPr>
        <w:pStyle w:val="Heading3"/>
        <w:spacing w:before="322" w:after="322"/>
      </w:pPr>
      <w:r w:rsidRPr="371348F9">
        <w:rPr>
          <w:rFonts w:eastAsia="Aptos" w:cs="Aptos"/>
          <w:bCs/>
          <w:sz w:val="48"/>
          <w:szCs w:val="48"/>
        </w:rPr>
        <w:t>Typical Daily Schedule</w:t>
      </w:r>
    </w:p>
    <w:tbl>
      <w:tblPr>
        <w:tblW w:w="0" w:type="auto"/>
        <w:jc w:val="center"/>
        <w:tblLook w:val="06A0" w:firstRow="1" w:lastRow="0" w:firstColumn="1" w:lastColumn="0" w:noHBand="1" w:noVBand="1"/>
      </w:tblPr>
      <w:tblGrid>
        <w:gridCol w:w="1380"/>
        <w:gridCol w:w="5205"/>
      </w:tblGrid>
      <w:tr w:rsidR="371348F9" w14:paraId="42245271" w14:textId="77777777" w:rsidTr="371348F9">
        <w:trPr>
          <w:cantSplit/>
          <w:trHeight w:val="300"/>
          <w:tblHeader/>
          <w:jc w:val="center"/>
        </w:trPr>
        <w:tc>
          <w:tcPr>
            <w:tcW w:w="1380" w:type="dxa"/>
            <w:shd w:val="clear" w:color="auto" w:fill="1F4E79"/>
            <w:tcMar>
              <w:top w:w="90" w:type="dxa"/>
              <w:left w:w="100" w:type="dxa"/>
              <w:bottom w:w="90" w:type="dxa"/>
              <w:right w:w="100" w:type="dxa"/>
            </w:tcMar>
            <w:vAlign w:val="center"/>
          </w:tcPr>
          <w:p w14:paraId="67481E78" w14:textId="77777777" w:rsidR="371348F9" w:rsidRDefault="371348F9" w:rsidP="371348F9">
            <w:pPr>
              <w:spacing w:after="30"/>
              <w:jc w:val="center"/>
            </w:pPr>
            <w:r w:rsidRPr="371348F9">
              <w:rPr>
                <w:b/>
                <w:bCs/>
                <w:color w:val="FFFFFF"/>
                <w:sz w:val="17"/>
              </w:rPr>
              <w:t>Time</w:t>
            </w:r>
          </w:p>
        </w:tc>
        <w:tc>
          <w:tcPr>
            <w:tcW w:w="5205" w:type="dxa"/>
            <w:shd w:val="clear" w:color="auto" w:fill="1F4E79"/>
            <w:tcMar>
              <w:top w:w="90" w:type="dxa"/>
              <w:left w:w="100" w:type="dxa"/>
              <w:bottom w:w="90" w:type="dxa"/>
              <w:right w:w="100" w:type="dxa"/>
            </w:tcMar>
            <w:vAlign w:val="center"/>
          </w:tcPr>
          <w:p w14:paraId="54C5C506" w14:textId="77777777" w:rsidR="371348F9" w:rsidRDefault="371348F9" w:rsidP="371348F9">
            <w:pPr>
              <w:spacing w:after="30"/>
              <w:jc w:val="center"/>
            </w:pPr>
            <w:r w:rsidRPr="371348F9">
              <w:rPr>
                <w:b/>
                <w:bCs/>
                <w:color w:val="FFFFFF"/>
                <w:sz w:val="17"/>
              </w:rPr>
              <w:t>Activity</w:t>
            </w:r>
          </w:p>
        </w:tc>
      </w:tr>
      <w:tr w:rsidR="371348F9" w14:paraId="41F7AC8D" w14:textId="77777777" w:rsidTr="371348F9">
        <w:trPr>
          <w:cantSplit/>
          <w:trHeight w:val="300"/>
          <w:jc w:val="center"/>
        </w:trPr>
        <w:tc>
          <w:tcPr>
            <w:tcW w:w="1380" w:type="dxa"/>
            <w:tcMar>
              <w:top w:w="90" w:type="dxa"/>
              <w:left w:w="100" w:type="dxa"/>
              <w:bottom w:w="90" w:type="dxa"/>
              <w:right w:w="100" w:type="dxa"/>
            </w:tcMar>
            <w:vAlign w:val="center"/>
          </w:tcPr>
          <w:p w14:paraId="067B9C09" w14:textId="77777777" w:rsidR="371348F9" w:rsidRDefault="371348F9" w:rsidP="371348F9">
            <w:pPr>
              <w:spacing w:after="30"/>
            </w:pPr>
            <w:r>
              <w:rPr>
                <w:b/>
                <w:color w:val="17365D"/>
                <w:sz w:val="17"/>
              </w:rPr>
              <w:t>0800–0900</w:t>
            </w:r>
          </w:p>
        </w:tc>
        <w:tc>
          <w:tcPr>
            <w:tcW w:w="5205" w:type="dxa"/>
            <w:tcMar>
              <w:top w:w="90" w:type="dxa"/>
              <w:left w:w="100" w:type="dxa"/>
              <w:bottom w:w="90" w:type="dxa"/>
              <w:right w:w="100" w:type="dxa"/>
            </w:tcMar>
            <w:vAlign w:val="center"/>
          </w:tcPr>
          <w:p w14:paraId="4F1DB6B9" w14:textId="77777777" w:rsidR="371348F9" w:rsidRDefault="371348F9" w:rsidP="371348F9">
            <w:pPr>
              <w:spacing w:after="30"/>
            </w:pPr>
            <w:r>
              <w:rPr>
                <w:sz w:val="17"/>
              </w:rPr>
              <w:t>Review refill queue and patient follow-up list</w:t>
            </w:r>
          </w:p>
        </w:tc>
      </w:tr>
      <w:tr w:rsidR="371348F9" w14:paraId="595644AB"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55A372CA" w14:textId="77777777" w:rsidR="371348F9" w:rsidRDefault="371348F9" w:rsidP="371348F9">
            <w:pPr>
              <w:spacing w:after="30"/>
            </w:pPr>
            <w:r>
              <w:rPr>
                <w:b/>
                <w:color w:val="17365D"/>
                <w:sz w:val="17"/>
              </w:rPr>
              <w:t>0900–1100</w:t>
            </w:r>
          </w:p>
        </w:tc>
        <w:tc>
          <w:tcPr>
            <w:tcW w:w="5205" w:type="dxa"/>
            <w:shd w:val="clear" w:color="auto" w:fill="F3F6F8"/>
            <w:tcMar>
              <w:top w:w="90" w:type="dxa"/>
              <w:left w:w="100" w:type="dxa"/>
              <w:bottom w:w="90" w:type="dxa"/>
              <w:right w:w="100" w:type="dxa"/>
            </w:tcMar>
            <w:vAlign w:val="center"/>
          </w:tcPr>
          <w:p w14:paraId="7A7799DA" w14:textId="77777777" w:rsidR="371348F9" w:rsidRDefault="371348F9" w:rsidP="371348F9">
            <w:pPr>
              <w:spacing w:after="30"/>
            </w:pPr>
            <w:r>
              <w:rPr>
                <w:sz w:val="17"/>
              </w:rPr>
              <w:t>Patient outreach and counseling</w:t>
            </w:r>
          </w:p>
        </w:tc>
      </w:tr>
      <w:tr w:rsidR="371348F9" w14:paraId="0F3C0927" w14:textId="77777777" w:rsidTr="371348F9">
        <w:trPr>
          <w:cantSplit/>
          <w:trHeight w:val="300"/>
          <w:jc w:val="center"/>
        </w:trPr>
        <w:tc>
          <w:tcPr>
            <w:tcW w:w="1380" w:type="dxa"/>
            <w:tcMar>
              <w:top w:w="90" w:type="dxa"/>
              <w:left w:w="100" w:type="dxa"/>
              <w:bottom w:w="90" w:type="dxa"/>
              <w:right w:w="100" w:type="dxa"/>
            </w:tcMar>
            <w:vAlign w:val="center"/>
          </w:tcPr>
          <w:p w14:paraId="5D95335A" w14:textId="77777777" w:rsidR="371348F9" w:rsidRDefault="371348F9" w:rsidP="371348F9">
            <w:pPr>
              <w:spacing w:after="30"/>
            </w:pPr>
            <w:r>
              <w:rPr>
                <w:b/>
                <w:color w:val="17365D"/>
                <w:sz w:val="17"/>
              </w:rPr>
              <w:t>1100–1200</w:t>
            </w:r>
          </w:p>
        </w:tc>
        <w:tc>
          <w:tcPr>
            <w:tcW w:w="5205" w:type="dxa"/>
            <w:tcMar>
              <w:top w:w="90" w:type="dxa"/>
              <w:left w:w="100" w:type="dxa"/>
              <w:bottom w:w="90" w:type="dxa"/>
              <w:right w:w="100" w:type="dxa"/>
            </w:tcMar>
            <w:vAlign w:val="center"/>
          </w:tcPr>
          <w:p w14:paraId="3FDFFEBA" w14:textId="77777777" w:rsidR="371348F9" w:rsidRDefault="371348F9" w:rsidP="371348F9">
            <w:pPr>
              <w:spacing w:after="30"/>
            </w:pPr>
            <w:r>
              <w:rPr>
                <w:sz w:val="17"/>
              </w:rPr>
              <w:t>Prior authorizations and medication access</w:t>
            </w:r>
          </w:p>
        </w:tc>
      </w:tr>
      <w:tr w:rsidR="371348F9" w14:paraId="1E2EFB03"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0D37E002" w14:textId="77777777" w:rsidR="371348F9" w:rsidRDefault="371348F9" w:rsidP="371348F9">
            <w:pPr>
              <w:spacing w:after="30"/>
            </w:pPr>
            <w:r>
              <w:rPr>
                <w:b/>
                <w:color w:val="17365D"/>
                <w:sz w:val="17"/>
              </w:rPr>
              <w:t>1200–1300</w:t>
            </w:r>
          </w:p>
        </w:tc>
        <w:tc>
          <w:tcPr>
            <w:tcW w:w="5205" w:type="dxa"/>
            <w:shd w:val="clear" w:color="auto" w:fill="F3F6F8"/>
            <w:tcMar>
              <w:top w:w="90" w:type="dxa"/>
              <w:left w:w="100" w:type="dxa"/>
              <w:bottom w:w="90" w:type="dxa"/>
              <w:right w:w="100" w:type="dxa"/>
            </w:tcMar>
            <w:vAlign w:val="center"/>
          </w:tcPr>
          <w:p w14:paraId="3399611A" w14:textId="77777777" w:rsidR="371348F9" w:rsidRDefault="371348F9" w:rsidP="371348F9">
            <w:pPr>
              <w:spacing w:after="30"/>
            </w:pPr>
            <w:r>
              <w:rPr>
                <w:sz w:val="17"/>
              </w:rPr>
              <w:t>Lunch</w:t>
            </w:r>
          </w:p>
        </w:tc>
      </w:tr>
      <w:tr w:rsidR="371348F9" w14:paraId="464ADD94" w14:textId="77777777" w:rsidTr="371348F9">
        <w:trPr>
          <w:cantSplit/>
          <w:trHeight w:val="300"/>
          <w:jc w:val="center"/>
        </w:trPr>
        <w:tc>
          <w:tcPr>
            <w:tcW w:w="1380" w:type="dxa"/>
            <w:tcMar>
              <w:top w:w="90" w:type="dxa"/>
              <w:left w:w="100" w:type="dxa"/>
              <w:bottom w:w="90" w:type="dxa"/>
              <w:right w:w="100" w:type="dxa"/>
            </w:tcMar>
            <w:vAlign w:val="center"/>
          </w:tcPr>
          <w:p w14:paraId="0B607065" w14:textId="77777777" w:rsidR="371348F9" w:rsidRDefault="371348F9" w:rsidP="371348F9">
            <w:pPr>
              <w:spacing w:after="30"/>
            </w:pPr>
            <w:r>
              <w:rPr>
                <w:b/>
                <w:color w:val="17365D"/>
                <w:sz w:val="17"/>
              </w:rPr>
              <w:t>1300–1500</w:t>
            </w:r>
          </w:p>
        </w:tc>
        <w:tc>
          <w:tcPr>
            <w:tcW w:w="5205" w:type="dxa"/>
            <w:tcMar>
              <w:top w:w="90" w:type="dxa"/>
              <w:left w:w="100" w:type="dxa"/>
              <w:bottom w:w="90" w:type="dxa"/>
              <w:right w:w="100" w:type="dxa"/>
            </w:tcMar>
            <w:vAlign w:val="center"/>
          </w:tcPr>
          <w:p w14:paraId="0DC47F0D" w14:textId="77777777" w:rsidR="371348F9" w:rsidRDefault="371348F9" w:rsidP="371348F9">
            <w:pPr>
              <w:spacing w:after="30"/>
            </w:pPr>
            <w:r>
              <w:rPr>
                <w:sz w:val="17"/>
              </w:rPr>
              <w:t>Clinical interventions and provider communication</w:t>
            </w:r>
          </w:p>
        </w:tc>
      </w:tr>
      <w:tr w:rsidR="371348F9" w14:paraId="5CF138BF"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41235806" w14:textId="77777777" w:rsidR="371348F9" w:rsidRDefault="371348F9" w:rsidP="371348F9">
            <w:pPr>
              <w:spacing w:after="30"/>
            </w:pPr>
            <w:r>
              <w:rPr>
                <w:b/>
                <w:color w:val="17365D"/>
                <w:sz w:val="17"/>
              </w:rPr>
              <w:t>1500–1600</w:t>
            </w:r>
          </w:p>
        </w:tc>
        <w:tc>
          <w:tcPr>
            <w:tcW w:w="5205" w:type="dxa"/>
            <w:shd w:val="clear" w:color="auto" w:fill="F3F6F8"/>
            <w:tcMar>
              <w:top w:w="90" w:type="dxa"/>
              <w:left w:w="100" w:type="dxa"/>
              <w:bottom w:w="90" w:type="dxa"/>
              <w:right w:w="100" w:type="dxa"/>
            </w:tcMar>
            <w:vAlign w:val="center"/>
          </w:tcPr>
          <w:p w14:paraId="03F4AF2E" w14:textId="77777777" w:rsidR="371348F9" w:rsidRDefault="371348F9" w:rsidP="371348F9">
            <w:pPr>
              <w:spacing w:after="30"/>
            </w:pPr>
            <w:r>
              <w:rPr>
                <w:sz w:val="17"/>
              </w:rPr>
              <w:t>Topic discussion or project work</w:t>
            </w:r>
          </w:p>
        </w:tc>
      </w:tr>
      <w:tr w:rsidR="371348F9" w14:paraId="3E25483D" w14:textId="77777777" w:rsidTr="371348F9">
        <w:trPr>
          <w:cantSplit/>
          <w:trHeight w:val="300"/>
          <w:jc w:val="center"/>
        </w:trPr>
        <w:tc>
          <w:tcPr>
            <w:tcW w:w="1380" w:type="dxa"/>
            <w:tcMar>
              <w:top w:w="90" w:type="dxa"/>
              <w:left w:w="100" w:type="dxa"/>
              <w:bottom w:w="90" w:type="dxa"/>
              <w:right w:w="100" w:type="dxa"/>
            </w:tcMar>
            <w:vAlign w:val="center"/>
          </w:tcPr>
          <w:p w14:paraId="2D1AEAB4" w14:textId="77777777" w:rsidR="371348F9" w:rsidRDefault="371348F9" w:rsidP="371348F9">
            <w:pPr>
              <w:spacing w:after="30"/>
            </w:pPr>
            <w:r>
              <w:rPr>
                <w:b/>
                <w:color w:val="17365D"/>
                <w:sz w:val="17"/>
              </w:rPr>
              <w:t>1600–1700</w:t>
            </w:r>
          </w:p>
        </w:tc>
        <w:tc>
          <w:tcPr>
            <w:tcW w:w="5205" w:type="dxa"/>
            <w:tcMar>
              <w:top w:w="90" w:type="dxa"/>
              <w:left w:w="100" w:type="dxa"/>
              <w:bottom w:w="90" w:type="dxa"/>
              <w:right w:w="100" w:type="dxa"/>
            </w:tcMar>
            <w:vAlign w:val="center"/>
          </w:tcPr>
          <w:p w14:paraId="7CAAC3C5" w14:textId="77777777" w:rsidR="371348F9" w:rsidRDefault="371348F9" w:rsidP="371348F9">
            <w:pPr>
              <w:spacing w:after="30"/>
            </w:pPr>
            <w:r>
              <w:rPr>
                <w:sz w:val="17"/>
              </w:rPr>
              <w:t>Documentation and preceptor debrief</w:t>
            </w:r>
          </w:p>
        </w:tc>
      </w:tr>
    </w:tbl>
    <w:p w14:paraId="375126C0" w14:textId="77777777" w:rsidR="254B4272" w:rsidRDefault="254B4272" w:rsidP="371348F9">
      <w:pPr>
        <w:spacing w:before="240" w:after="240"/>
      </w:pPr>
      <w:r w:rsidRPr="371348F9">
        <w:rPr>
          <w:rFonts w:eastAsia="Aptos" w:cs="Aptos"/>
          <w:sz w:val="24"/>
        </w:rPr>
        <w:t>Schedules vary based on patient volume and service needs.</w:t>
      </w:r>
    </w:p>
    <w:p w14:paraId="3F485E61" w14:textId="77777777" w:rsidR="254B4272" w:rsidRDefault="254B4272" w:rsidP="371348F9">
      <w:pPr>
        <w:pStyle w:val="Heading3"/>
        <w:spacing w:before="322" w:after="322"/>
      </w:pPr>
      <w:r w:rsidRPr="371348F9">
        <w:rPr>
          <w:rFonts w:eastAsia="Aptos" w:cs="Aptos"/>
          <w:bCs/>
          <w:sz w:val="48"/>
          <w:szCs w:val="48"/>
        </w:rPr>
        <w:t>Student Deliverables</w:t>
      </w:r>
    </w:p>
    <w:p w14:paraId="565985C8" w14:textId="77777777" w:rsidR="254B4272" w:rsidRDefault="254B4272" w:rsidP="371348F9">
      <w:pPr>
        <w:spacing w:before="240" w:after="240"/>
      </w:pPr>
      <w:r w:rsidRPr="371348F9">
        <w:rPr>
          <w:rFonts w:eastAsia="Aptos" w:cs="Aptos"/>
          <w:sz w:val="24"/>
        </w:rPr>
        <w:t>Students complete:</w:t>
      </w:r>
    </w:p>
    <w:p w14:paraId="436E1BA1"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Patient case presentations </w:t>
      </w:r>
    </w:p>
    <w:p w14:paraId="7226BE63"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Specialty disease-state discussion </w:t>
      </w:r>
    </w:p>
    <w:p w14:paraId="5362C011"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Medication access case analysis </w:t>
      </w:r>
    </w:p>
    <w:p w14:paraId="0E6F3FCB"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Journal club </w:t>
      </w:r>
    </w:p>
    <w:p w14:paraId="5CEF0CA3" w14:textId="77777777" w:rsidR="254B4272" w:rsidRDefault="254B4272">
      <w:pPr>
        <w:pStyle w:val="ListParagraph"/>
        <w:numPr>
          <w:ilvl w:val="0"/>
          <w:numId w:val="156"/>
        </w:numPr>
        <w:spacing w:after="0"/>
        <w:rPr>
          <w:rFonts w:eastAsia="Aptos" w:cs="Aptos"/>
          <w:sz w:val="24"/>
        </w:rPr>
      </w:pPr>
      <w:r w:rsidRPr="371348F9">
        <w:rPr>
          <w:rFonts w:eastAsia="Aptos" w:cs="Aptos"/>
          <w:sz w:val="24"/>
        </w:rPr>
        <w:lastRenderedPageBreak/>
        <w:t xml:space="preserve">Patient counseling evaluations </w:t>
      </w:r>
    </w:p>
    <w:p w14:paraId="59C4A467"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Clinical intervention documentation </w:t>
      </w:r>
    </w:p>
    <w:p w14:paraId="67E3DF6E"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Longitudinal project updates </w:t>
      </w:r>
    </w:p>
    <w:p w14:paraId="2BFF5AE6" w14:textId="77777777" w:rsidR="254B4272" w:rsidRDefault="254B4272">
      <w:pPr>
        <w:pStyle w:val="ListParagraph"/>
        <w:numPr>
          <w:ilvl w:val="0"/>
          <w:numId w:val="156"/>
        </w:numPr>
        <w:spacing w:after="0"/>
        <w:rPr>
          <w:rFonts w:eastAsia="Aptos" w:cs="Aptos"/>
          <w:sz w:val="24"/>
        </w:rPr>
      </w:pPr>
      <w:r w:rsidRPr="371348F9">
        <w:rPr>
          <w:rFonts w:eastAsia="Aptos" w:cs="Aptos"/>
          <w:sz w:val="24"/>
        </w:rPr>
        <w:t xml:space="preserve">Final presentation </w:t>
      </w:r>
    </w:p>
    <w:p w14:paraId="7E4EFE85" w14:textId="77777777" w:rsidR="254B4272" w:rsidRDefault="254B4272" w:rsidP="371348F9">
      <w:pPr>
        <w:pStyle w:val="Heading3"/>
        <w:spacing w:before="322" w:after="322"/>
      </w:pPr>
      <w:r w:rsidRPr="371348F9">
        <w:rPr>
          <w:rFonts w:eastAsia="Aptos" w:cs="Aptos"/>
          <w:bCs/>
          <w:sz w:val="48"/>
          <w:szCs w:val="48"/>
        </w:rPr>
        <w:t>Evaluation</w:t>
      </w:r>
    </w:p>
    <w:p w14:paraId="378733C5" w14:textId="77777777" w:rsidR="254B4272" w:rsidRDefault="254B4272" w:rsidP="371348F9">
      <w:pPr>
        <w:spacing w:before="240" w:after="240"/>
      </w:pPr>
      <w:r w:rsidRPr="371348F9">
        <w:rPr>
          <w:rFonts w:eastAsia="Aptos" w:cs="Aptos"/>
          <w:sz w:val="24"/>
        </w:rPr>
        <w:t>Students are evaluated on their ability to:</w:t>
      </w:r>
    </w:p>
    <w:p w14:paraId="58D9E55B"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Deliver patient-centered care. </w:t>
      </w:r>
    </w:p>
    <w:p w14:paraId="3A40B744"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Communicate effectively with patients and providers. </w:t>
      </w:r>
    </w:p>
    <w:p w14:paraId="5FC3720F"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Solve medication access challenges. </w:t>
      </w:r>
    </w:p>
    <w:p w14:paraId="67FB98CA"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Apply evidence-based pharmacotherapy. </w:t>
      </w:r>
    </w:p>
    <w:p w14:paraId="3A217A70"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Promote medication adherence. </w:t>
      </w:r>
    </w:p>
    <w:p w14:paraId="3162FA99"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Document interventions accurately. </w:t>
      </w:r>
    </w:p>
    <w:p w14:paraId="3D34863D" w14:textId="77777777" w:rsidR="254B4272" w:rsidRDefault="254B4272">
      <w:pPr>
        <w:pStyle w:val="ListParagraph"/>
        <w:numPr>
          <w:ilvl w:val="0"/>
          <w:numId w:val="155"/>
        </w:numPr>
        <w:spacing w:after="0"/>
        <w:rPr>
          <w:rFonts w:eastAsia="Aptos" w:cs="Aptos"/>
          <w:sz w:val="24"/>
        </w:rPr>
      </w:pPr>
      <w:r w:rsidRPr="371348F9">
        <w:rPr>
          <w:rFonts w:eastAsia="Aptos" w:cs="Aptos"/>
          <w:sz w:val="24"/>
        </w:rPr>
        <w:t xml:space="preserve">Demonstrate professionalism and accountability. </w:t>
      </w:r>
    </w:p>
    <w:p w14:paraId="230EB704" w14:textId="77777777" w:rsidR="254B4272" w:rsidRDefault="254B4272" w:rsidP="371348F9">
      <w:pPr>
        <w:spacing w:before="240" w:after="240"/>
      </w:pPr>
      <w:r w:rsidRPr="371348F9">
        <w:rPr>
          <w:rFonts w:eastAsia="Aptos" w:cs="Aptos"/>
          <w:sz w:val="24"/>
        </w:rPr>
        <w:t>Evaluation methods include direct observation, formative feedback, midpoint evaluation, final evaluation, and assessment of written and oral presentations.</w:t>
      </w:r>
    </w:p>
    <w:p w14:paraId="068FDAAA" w14:textId="77777777" w:rsidR="254B4272" w:rsidRDefault="254B4272" w:rsidP="371348F9">
      <w:pPr>
        <w:pStyle w:val="Heading3"/>
        <w:spacing w:before="322" w:after="322"/>
      </w:pPr>
      <w:r w:rsidRPr="371348F9">
        <w:rPr>
          <w:rFonts w:eastAsia="Aptos" w:cs="Aptos"/>
          <w:bCs/>
          <w:sz w:val="48"/>
          <w:szCs w:val="48"/>
        </w:rPr>
        <w:t>Alignment with Advanced Community Practice Competencies</w:t>
      </w:r>
    </w:p>
    <w:p w14:paraId="57C466CD" w14:textId="77777777" w:rsidR="254B4272" w:rsidRDefault="254B4272" w:rsidP="371348F9">
      <w:pPr>
        <w:spacing w:before="240" w:after="240"/>
      </w:pPr>
      <w:r w:rsidRPr="371348F9">
        <w:rPr>
          <w:rFonts w:eastAsia="Aptos" w:cs="Aptos"/>
          <w:sz w:val="24"/>
        </w:rPr>
        <w:t>The CHRISTUS Specialty Pharmacy experience addresses the educational outcomes traditionally associated with Advanced Community Pharmacy Practice while providing exposure to advanced ambulatory pharmacy services.</w:t>
      </w:r>
    </w:p>
    <w:p w14:paraId="24A8A569" w14:textId="77777777" w:rsidR="254B4272" w:rsidRDefault="254B4272" w:rsidP="371348F9">
      <w:pPr>
        <w:spacing w:before="240" w:after="240"/>
      </w:pPr>
      <w:r w:rsidRPr="371348F9">
        <w:rPr>
          <w:rFonts w:eastAsia="Aptos" w:cs="Aptos"/>
          <w:sz w:val="24"/>
        </w:rPr>
        <w:t>Students gain experience in:</w:t>
      </w:r>
    </w:p>
    <w:tbl>
      <w:tblPr>
        <w:tblW w:w="0" w:type="auto"/>
        <w:jc w:val="center"/>
        <w:tblLook w:val="06A0" w:firstRow="1" w:lastRow="0" w:firstColumn="1" w:lastColumn="0" w:noHBand="1" w:noVBand="1"/>
      </w:tblPr>
      <w:tblGrid>
        <w:gridCol w:w="3766"/>
        <w:gridCol w:w="5505"/>
      </w:tblGrid>
      <w:tr w:rsidR="371348F9" w14:paraId="0CEC2B07" w14:textId="77777777" w:rsidTr="371348F9">
        <w:trPr>
          <w:cantSplit/>
          <w:trHeight w:val="300"/>
          <w:tblHeader/>
          <w:jc w:val="center"/>
        </w:trPr>
        <w:tc>
          <w:tcPr>
            <w:tcW w:w="3766" w:type="dxa"/>
            <w:shd w:val="clear" w:color="auto" w:fill="1F4E79"/>
            <w:tcMar>
              <w:top w:w="90" w:type="dxa"/>
              <w:left w:w="100" w:type="dxa"/>
              <w:bottom w:w="90" w:type="dxa"/>
              <w:right w:w="100" w:type="dxa"/>
            </w:tcMar>
            <w:vAlign w:val="center"/>
          </w:tcPr>
          <w:p w14:paraId="74DE65F0" w14:textId="77777777" w:rsidR="371348F9" w:rsidRDefault="371348F9" w:rsidP="371348F9">
            <w:pPr>
              <w:spacing w:after="30"/>
              <w:jc w:val="center"/>
            </w:pPr>
            <w:r w:rsidRPr="371348F9">
              <w:rPr>
                <w:b/>
                <w:bCs/>
                <w:color w:val="FFFFFF"/>
                <w:sz w:val="17"/>
              </w:rPr>
              <w:t>Community Practice Competency</w:t>
            </w:r>
          </w:p>
        </w:tc>
        <w:tc>
          <w:tcPr>
            <w:tcW w:w="5505" w:type="dxa"/>
            <w:shd w:val="clear" w:color="auto" w:fill="1F4E79"/>
            <w:tcMar>
              <w:top w:w="90" w:type="dxa"/>
              <w:left w:w="100" w:type="dxa"/>
              <w:bottom w:w="90" w:type="dxa"/>
              <w:right w:w="100" w:type="dxa"/>
            </w:tcMar>
            <w:vAlign w:val="center"/>
          </w:tcPr>
          <w:p w14:paraId="12F99C41" w14:textId="77777777" w:rsidR="371348F9" w:rsidRDefault="371348F9" w:rsidP="371348F9">
            <w:pPr>
              <w:spacing w:after="30"/>
              <w:jc w:val="center"/>
            </w:pPr>
            <w:r w:rsidRPr="371348F9">
              <w:rPr>
                <w:b/>
                <w:bCs/>
                <w:color w:val="FFFFFF"/>
                <w:sz w:val="17"/>
              </w:rPr>
              <w:t>Specialty Pharmacy Experience</w:t>
            </w:r>
          </w:p>
        </w:tc>
      </w:tr>
      <w:tr w:rsidR="371348F9" w14:paraId="00EB0AC5" w14:textId="77777777" w:rsidTr="371348F9">
        <w:trPr>
          <w:cantSplit/>
          <w:trHeight w:val="300"/>
          <w:jc w:val="center"/>
        </w:trPr>
        <w:tc>
          <w:tcPr>
            <w:tcW w:w="3766" w:type="dxa"/>
            <w:tcMar>
              <w:top w:w="90" w:type="dxa"/>
              <w:left w:w="100" w:type="dxa"/>
              <w:bottom w:w="90" w:type="dxa"/>
              <w:right w:w="100" w:type="dxa"/>
            </w:tcMar>
            <w:vAlign w:val="center"/>
          </w:tcPr>
          <w:p w14:paraId="5B3B74F9" w14:textId="77777777" w:rsidR="371348F9" w:rsidRDefault="371348F9" w:rsidP="371348F9">
            <w:pPr>
              <w:spacing w:after="30"/>
            </w:pPr>
            <w:r>
              <w:rPr>
                <w:b/>
                <w:color w:val="17365D"/>
                <w:sz w:val="17"/>
              </w:rPr>
              <w:t>Direct patient counseling</w:t>
            </w:r>
          </w:p>
        </w:tc>
        <w:tc>
          <w:tcPr>
            <w:tcW w:w="5505" w:type="dxa"/>
            <w:tcMar>
              <w:top w:w="90" w:type="dxa"/>
              <w:left w:w="100" w:type="dxa"/>
              <w:bottom w:w="90" w:type="dxa"/>
              <w:right w:w="100" w:type="dxa"/>
            </w:tcMar>
            <w:vAlign w:val="center"/>
          </w:tcPr>
          <w:p w14:paraId="13034E99" w14:textId="77777777" w:rsidR="371348F9" w:rsidRDefault="371348F9" w:rsidP="371348F9">
            <w:pPr>
              <w:spacing w:after="30"/>
            </w:pPr>
            <w:r>
              <w:rPr>
                <w:sz w:val="17"/>
              </w:rPr>
              <w:t>Comprehensive medication education and follow-up</w:t>
            </w:r>
          </w:p>
        </w:tc>
      </w:tr>
      <w:tr w:rsidR="371348F9" w14:paraId="248B37B0" w14:textId="77777777" w:rsidTr="371348F9">
        <w:trPr>
          <w:cantSplit/>
          <w:trHeight w:val="300"/>
          <w:jc w:val="center"/>
        </w:trPr>
        <w:tc>
          <w:tcPr>
            <w:tcW w:w="3766" w:type="dxa"/>
            <w:shd w:val="clear" w:color="auto" w:fill="F3F6F8"/>
            <w:tcMar>
              <w:top w:w="90" w:type="dxa"/>
              <w:left w:w="100" w:type="dxa"/>
              <w:bottom w:w="90" w:type="dxa"/>
              <w:right w:w="100" w:type="dxa"/>
            </w:tcMar>
            <w:vAlign w:val="center"/>
          </w:tcPr>
          <w:p w14:paraId="5408CA1C" w14:textId="77777777" w:rsidR="371348F9" w:rsidRDefault="371348F9" w:rsidP="371348F9">
            <w:pPr>
              <w:spacing w:after="30"/>
            </w:pPr>
            <w:r>
              <w:rPr>
                <w:b/>
                <w:color w:val="17365D"/>
                <w:sz w:val="17"/>
              </w:rPr>
              <w:t>Medication dispensing</w:t>
            </w:r>
          </w:p>
        </w:tc>
        <w:tc>
          <w:tcPr>
            <w:tcW w:w="5505" w:type="dxa"/>
            <w:shd w:val="clear" w:color="auto" w:fill="F3F6F8"/>
            <w:tcMar>
              <w:top w:w="90" w:type="dxa"/>
              <w:left w:w="100" w:type="dxa"/>
              <w:bottom w:w="90" w:type="dxa"/>
              <w:right w:w="100" w:type="dxa"/>
            </w:tcMar>
            <w:vAlign w:val="center"/>
          </w:tcPr>
          <w:p w14:paraId="703E63E5" w14:textId="77777777" w:rsidR="371348F9" w:rsidRDefault="371348F9" w:rsidP="371348F9">
            <w:pPr>
              <w:spacing w:after="30"/>
            </w:pPr>
            <w:r>
              <w:rPr>
                <w:sz w:val="17"/>
              </w:rPr>
              <w:t>Specialty medication dispensing and verification</w:t>
            </w:r>
          </w:p>
        </w:tc>
      </w:tr>
      <w:tr w:rsidR="371348F9" w14:paraId="6539B05B" w14:textId="77777777" w:rsidTr="371348F9">
        <w:trPr>
          <w:cantSplit/>
          <w:trHeight w:val="300"/>
          <w:jc w:val="center"/>
        </w:trPr>
        <w:tc>
          <w:tcPr>
            <w:tcW w:w="3766" w:type="dxa"/>
            <w:tcMar>
              <w:top w:w="90" w:type="dxa"/>
              <w:left w:w="100" w:type="dxa"/>
              <w:bottom w:w="90" w:type="dxa"/>
              <w:right w:w="100" w:type="dxa"/>
            </w:tcMar>
            <w:vAlign w:val="center"/>
          </w:tcPr>
          <w:p w14:paraId="0BE41935" w14:textId="77777777" w:rsidR="371348F9" w:rsidRDefault="371348F9" w:rsidP="371348F9">
            <w:pPr>
              <w:spacing w:after="30"/>
            </w:pPr>
            <w:r>
              <w:rPr>
                <w:b/>
                <w:color w:val="17365D"/>
                <w:sz w:val="17"/>
              </w:rPr>
              <w:t>Medication therapy management</w:t>
            </w:r>
          </w:p>
        </w:tc>
        <w:tc>
          <w:tcPr>
            <w:tcW w:w="5505" w:type="dxa"/>
            <w:tcMar>
              <w:top w:w="90" w:type="dxa"/>
              <w:left w:w="100" w:type="dxa"/>
              <w:bottom w:w="90" w:type="dxa"/>
              <w:right w:w="100" w:type="dxa"/>
            </w:tcMar>
            <w:vAlign w:val="center"/>
          </w:tcPr>
          <w:p w14:paraId="48A7B78E" w14:textId="77777777" w:rsidR="371348F9" w:rsidRDefault="371348F9" w:rsidP="371348F9">
            <w:pPr>
              <w:spacing w:after="30"/>
            </w:pPr>
            <w:r>
              <w:rPr>
                <w:sz w:val="17"/>
              </w:rPr>
              <w:t>Comprehensive medication reviews and care planning</w:t>
            </w:r>
          </w:p>
        </w:tc>
      </w:tr>
      <w:tr w:rsidR="371348F9" w14:paraId="49A4C7BD" w14:textId="77777777" w:rsidTr="371348F9">
        <w:trPr>
          <w:cantSplit/>
          <w:trHeight w:val="300"/>
          <w:jc w:val="center"/>
        </w:trPr>
        <w:tc>
          <w:tcPr>
            <w:tcW w:w="3766" w:type="dxa"/>
            <w:shd w:val="clear" w:color="auto" w:fill="F3F6F8"/>
            <w:tcMar>
              <w:top w:w="90" w:type="dxa"/>
              <w:left w:w="100" w:type="dxa"/>
              <w:bottom w:w="90" w:type="dxa"/>
              <w:right w:w="100" w:type="dxa"/>
            </w:tcMar>
            <w:vAlign w:val="center"/>
          </w:tcPr>
          <w:p w14:paraId="712F70DE" w14:textId="77777777" w:rsidR="371348F9" w:rsidRDefault="371348F9" w:rsidP="371348F9">
            <w:pPr>
              <w:spacing w:after="30"/>
            </w:pPr>
            <w:r>
              <w:rPr>
                <w:b/>
                <w:color w:val="17365D"/>
                <w:sz w:val="17"/>
              </w:rPr>
              <w:t>Medication adherence</w:t>
            </w:r>
          </w:p>
        </w:tc>
        <w:tc>
          <w:tcPr>
            <w:tcW w:w="5505" w:type="dxa"/>
            <w:shd w:val="clear" w:color="auto" w:fill="F3F6F8"/>
            <w:tcMar>
              <w:top w:w="90" w:type="dxa"/>
              <w:left w:w="100" w:type="dxa"/>
              <w:bottom w:w="90" w:type="dxa"/>
              <w:right w:w="100" w:type="dxa"/>
            </w:tcMar>
            <w:vAlign w:val="center"/>
          </w:tcPr>
          <w:p w14:paraId="4409DE5F" w14:textId="77777777" w:rsidR="371348F9" w:rsidRDefault="371348F9" w:rsidP="371348F9">
            <w:pPr>
              <w:spacing w:after="30"/>
            </w:pPr>
            <w:r>
              <w:rPr>
                <w:sz w:val="17"/>
              </w:rPr>
              <w:t>Ongoing adherence assessment and intervention</w:t>
            </w:r>
          </w:p>
        </w:tc>
      </w:tr>
      <w:tr w:rsidR="371348F9" w14:paraId="6508D82D" w14:textId="77777777" w:rsidTr="371348F9">
        <w:trPr>
          <w:cantSplit/>
          <w:trHeight w:val="300"/>
          <w:jc w:val="center"/>
        </w:trPr>
        <w:tc>
          <w:tcPr>
            <w:tcW w:w="3766" w:type="dxa"/>
            <w:tcMar>
              <w:top w:w="90" w:type="dxa"/>
              <w:left w:w="100" w:type="dxa"/>
              <w:bottom w:w="90" w:type="dxa"/>
              <w:right w:w="100" w:type="dxa"/>
            </w:tcMar>
            <w:vAlign w:val="center"/>
          </w:tcPr>
          <w:p w14:paraId="518F86B5" w14:textId="77777777" w:rsidR="371348F9" w:rsidRDefault="371348F9" w:rsidP="371348F9">
            <w:pPr>
              <w:spacing w:after="30"/>
            </w:pPr>
            <w:r>
              <w:rPr>
                <w:b/>
                <w:color w:val="17365D"/>
                <w:sz w:val="17"/>
              </w:rPr>
              <w:t>Communication with prescribers</w:t>
            </w:r>
          </w:p>
        </w:tc>
        <w:tc>
          <w:tcPr>
            <w:tcW w:w="5505" w:type="dxa"/>
            <w:tcMar>
              <w:top w:w="90" w:type="dxa"/>
              <w:left w:w="100" w:type="dxa"/>
              <w:bottom w:w="90" w:type="dxa"/>
              <w:right w:w="100" w:type="dxa"/>
            </w:tcMar>
            <w:vAlign w:val="center"/>
          </w:tcPr>
          <w:p w14:paraId="0A2FC0EC" w14:textId="77777777" w:rsidR="371348F9" w:rsidRDefault="371348F9" w:rsidP="371348F9">
            <w:pPr>
              <w:spacing w:after="30"/>
            </w:pPr>
            <w:r>
              <w:rPr>
                <w:sz w:val="17"/>
              </w:rPr>
              <w:t>Collaborative management with specialty providers</w:t>
            </w:r>
          </w:p>
        </w:tc>
      </w:tr>
      <w:tr w:rsidR="371348F9" w14:paraId="5D06A483" w14:textId="77777777" w:rsidTr="371348F9">
        <w:trPr>
          <w:cantSplit/>
          <w:trHeight w:val="300"/>
          <w:jc w:val="center"/>
        </w:trPr>
        <w:tc>
          <w:tcPr>
            <w:tcW w:w="3766" w:type="dxa"/>
            <w:shd w:val="clear" w:color="auto" w:fill="F3F6F8"/>
            <w:tcMar>
              <w:top w:w="90" w:type="dxa"/>
              <w:left w:w="100" w:type="dxa"/>
              <w:bottom w:w="90" w:type="dxa"/>
              <w:right w:w="100" w:type="dxa"/>
            </w:tcMar>
            <w:vAlign w:val="center"/>
          </w:tcPr>
          <w:p w14:paraId="1F5A2A44" w14:textId="77777777" w:rsidR="371348F9" w:rsidRDefault="371348F9" w:rsidP="371348F9">
            <w:pPr>
              <w:spacing w:after="30"/>
            </w:pPr>
            <w:r>
              <w:rPr>
                <w:b/>
                <w:color w:val="17365D"/>
                <w:sz w:val="17"/>
              </w:rPr>
              <w:t>Insurance and reimbursement</w:t>
            </w:r>
          </w:p>
        </w:tc>
        <w:tc>
          <w:tcPr>
            <w:tcW w:w="5505" w:type="dxa"/>
            <w:shd w:val="clear" w:color="auto" w:fill="F3F6F8"/>
            <w:tcMar>
              <w:top w:w="90" w:type="dxa"/>
              <w:left w:w="100" w:type="dxa"/>
              <w:bottom w:w="90" w:type="dxa"/>
              <w:right w:w="100" w:type="dxa"/>
            </w:tcMar>
            <w:vAlign w:val="center"/>
          </w:tcPr>
          <w:p w14:paraId="6114261A" w14:textId="77777777" w:rsidR="371348F9" w:rsidRDefault="371348F9" w:rsidP="371348F9">
            <w:pPr>
              <w:spacing w:after="30"/>
            </w:pPr>
            <w:r>
              <w:rPr>
                <w:sz w:val="17"/>
              </w:rPr>
              <w:t>Prior authorization, appeals, and financial assistance</w:t>
            </w:r>
          </w:p>
        </w:tc>
      </w:tr>
      <w:tr w:rsidR="371348F9" w14:paraId="234324E3" w14:textId="77777777" w:rsidTr="371348F9">
        <w:trPr>
          <w:cantSplit/>
          <w:trHeight w:val="300"/>
          <w:jc w:val="center"/>
        </w:trPr>
        <w:tc>
          <w:tcPr>
            <w:tcW w:w="3766" w:type="dxa"/>
            <w:tcMar>
              <w:top w:w="90" w:type="dxa"/>
              <w:left w:w="100" w:type="dxa"/>
              <w:bottom w:w="90" w:type="dxa"/>
              <w:right w:w="100" w:type="dxa"/>
            </w:tcMar>
            <w:vAlign w:val="center"/>
          </w:tcPr>
          <w:p w14:paraId="62E21319" w14:textId="77777777" w:rsidR="371348F9" w:rsidRDefault="371348F9" w:rsidP="371348F9">
            <w:pPr>
              <w:spacing w:after="30"/>
            </w:pPr>
            <w:r>
              <w:rPr>
                <w:b/>
                <w:color w:val="17365D"/>
                <w:sz w:val="17"/>
              </w:rPr>
              <w:lastRenderedPageBreak/>
              <w:t>Pharmacy operations</w:t>
            </w:r>
          </w:p>
        </w:tc>
        <w:tc>
          <w:tcPr>
            <w:tcW w:w="5505" w:type="dxa"/>
            <w:tcMar>
              <w:top w:w="90" w:type="dxa"/>
              <w:left w:w="100" w:type="dxa"/>
              <w:bottom w:w="90" w:type="dxa"/>
              <w:right w:w="100" w:type="dxa"/>
            </w:tcMar>
            <w:vAlign w:val="center"/>
          </w:tcPr>
          <w:p w14:paraId="16039A4C" w14:textId="77777777" w:rsidR="371348F9" w:rsidRDefault="371348F9" w:rsidP="371348F9">
            <w:pPr>
              <w:spacing w:after="30"/>
            </w:pPr>
            <w:r>
              <w:rPr>
                <w:sz w:val="17"/>
              </w:rPr>
              <w:t>Workflow management, accreditation, quality metrics</w:t>
            </w:r>
          </w:p>
        </w:tc>
      </w:tr>
      <w:tr w:rsidR="371348F9" w14:paraId="324FD442" w14:textId="77777777" w:rsidTr="371348F9">
        <w:trPr>
          <w:cantSplit/>
          <w:trHeight w:val="300"/>
          <w:jc w:val="center"/>
        </w:trPr>
        <w:tc>
          <w:tcPr>
            <w:tcW w:w="3766" w:type="dxa"/>
            <w:shd w:val="clear" w:color="auto" w:fill="F3F6F8"/>
            <w:tcMar>
              <w:top w:w="90" w:type="dxa"/>
              <w:left w:w="100" w:type="dxa"/>
              <w:bottom w:w="90" w:type="dxa"/>
              <w:right w:w="100" w:type="dxa"/>
            </w:tcMar>
            <w:vAlign w:val="center"/>
          </w:tcPr>
          <w:p w14:paraId="61EAD2AF" w14:textId="77777777" w:rsidR="371348F9" w:rsidRDefault="371348F9" w:rsidP="371348F9">
            <w:pPr>
              <w:spacing w:after="30"/>
            </w:pPr>
            <w:r>
              <w:rPr>
                <w:b/>
                <w:color w:val="17365D"/>
                <w:sz w:val="17"/>
              </w:rPr>
              <w:t>Patient advocacy</w:t>
            </w:r>
          </w:p>
        </w:tc>
        <w:tc>
          <w:tcPr>
            <w:tcW w:w="5505" w:type="dxa"/>
            <w:shd w:val="clear" w:color="auto" w:fill="F3F6F8"/>
            <w:tcMar>
              <w:top w:w="90" w:type="dxa"/>
              <w:left w:w="100" w:type="dxa"/>
              <w:bottom w:w="90" w:type="dxa"/>
              <w:right w:w="100" w:type="dxa"/>
            </w:tcMar>
            <w:vAlign w:val="center"/>
          </w:tcPr>
          <w:p w14:paraId="08A16296" w14:textId="77777777" w:rsidR="371348F9" w:rsidRDefault="371348F9" w:rsidP="371348F9">
            <w:pPr>
              <w:spacing w:after="30"/>
            </w:pPr>
            <w:r>
              <w:rPr>
                <w:sz w:val="17"/>
              </w:rPr>
              <w:t>Medication access and continuity of care</w:t>
            </w:r>
          </w:p>
        </w:tc>
      </w:tr>
    </w:tbl>
    <w:p w14:paraId="3B8EB18F" w14:textId="77777777" w:rsidR="254B4272" w:rsidRDefault="254B4272" w:rsidP="371348F9">
      <w:pPr>
        <w:spacing w:before="240" w:after="240"/>
      </w:pPr>
      <w:r w:rsidRPr="371348F9">
        <w:rPr>
          <w:rFonts w:eastAsia="Aptos" w:cs="Aptos"/>
          <w:sz w:val="24"/>
        </w:rPr>
        <w:t>This alignment demonstrates how the FCOP-approved rotation fulfills the Advanced Community Practice APPE requirements while exposing students to a rapidly expanding area of pharmacy practice that emphasizes longitudinal patient relationships, clinical accountability, and coordinated care.</w:t>
      </w:r>
    </w:p>
    <w:p w14:paraId="6C3E7CA9" w14:textId="77777777" w:rsidR="254B4272" w:rsidRDefault="254B4272" w:rsidP="371348F9">
      <w:pPr>
        <w:pStyle w:val="Heading3"/>
        <w:spacing w:before="322" w:after="322"/>
      </w:pPr>
      <w:r w:rsidRPr="371348F9">
        <w:rPr>
          <w:rFonts w:eastAsia="Aptos" w:cs="Aptos"/>
          <w:bCs/>
          <w:sz w:val="48"/>
          <w:szCs w:val="48"/>
        </w:rPr>
        <w:t>Distinguishing Features</w:t>
      </w:r>
    </w:p>
    <w:p w14:paraId="344144B3" w14:textId="77777777" w:rsidR="254B4272" w:rsidRDefault="254B4272" w:rsidP="371348F9">
      <w:pPr>
        <w:spacing w:before="240" w:after="240"/>
      </w:pPr>
      <w:r w:rsidRPr="371348F9">
        <w:rPr>
          <w:rFonts w:eastAsia="Aptos" w:cs="Aptos"/>
          <w:sz w:val="24"/>
        </w:rPr>
        <w:t>The CHRISTUS Specialty Pharmacy rotation offers several educational advantages:</w:t>
      </w:r>
    </w:p>
    <w:p w14:paraId="46F550AF"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Longitudinal patient follow-up over the course of therapy. </w:t>
      </w:r>
    </w:p>
    <w:p w14:paraId="4C251241"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Integration of clinical care with medication access and affordability. </w:t>
      </w:r>
    </w:p>
    <w:p w14:paraId="453A28CC"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Exposure to high-cost, high-complexity therapies. </w:t>
      </w:r>
    </w:p>
    <w:p w14:paraId="633BE423"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Close collaboration with specialty providers and clinic teams. </w:t>
      </w:r>
    </w:p>
    <w:p w14:paraId="0BABFE3E"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Development of communication skills across patients, providers, and payers. </w:t>
      </w:r>
    </w:p>
    <w:p w14:paraId="604536BC" w14:textId="77777777" w:rsidR="254B4272" w:rsidRDefault="254B4272">
      <w:pPr>
        <w:pStyle w:val="ListParagraph"/>
        <w:numPr>
          <w:ilvl w:val="0"/>
          <w:numId w:val="154"/>
        </w:numPr>
        <w:spacing w:after="0"/>
        <w:rPr>
          <w:rFonts w:eastAsia="Aptos" w:cs="Aptos"/>
          <w:sz w:val="24"/>
        </w:rPr>
      </w:pPr>
      <w:r w:rsidRPr="371348F9">
        <w:rPr>
          <w:rFonts w:eastAsia="Aptos" w:cs="Aptos"/>
          <w:sz w:val="24"/>
        </w:rPr>
        <w:t xml:space="preserve">Insight into the operational, financial, and regulatory aspects of specialty pharmacy. </w:t>
      </w:r>
    </w:p>
    <w:p w14:paraId="5A51BC90" w14:textId="77777777" w:rsidR="254B4272" w:rsidRDefault="254B4272" w:rsidP="371348F9">
      <w:pPr>
        <w:spacing w:before="240" w:after="240"/>
      </w:pPr>
      <w:r w:rsidRPr="371348F9">
        <w:rPr>
          <w:rFonts w:eastAsia="Aptos" w:cs="Aptos"/>
          <w:sz w:val="24"/>
        </w:rPr>
        <w:t>By the conclusion of the rotation, students should appreciate how specialty pharmacy combines the accessibility of community practice with the clinical rigor of ambulatory care, preparing them for contemporary models of pharmacist-led patient care.</w:t>
      </w:r>
    </w:p>
    <w:p w14:paraId="0CBBBA3B" w14:textId="77777777" w:rsidR="5EC2A8CB" w:rsidRDefault="5EC2A8CB"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Ambulatory Care Pharmacy Practice</w:t>
      </w:r>
    </w:p>
    <w:p w14:paraId="18E41BB7" w14:textId="77777777" w:rsidR="5EC2A8CB" w:rsidRDefault="5EC2A8CB" w:rsidP="371348F9">
      <w:pPr>
        <w:spacing w:before="240" w:after="240"/>
      </w:pPr>
      <w:r w:rsidRPr="371348F9">
        <w:rPr>
          <w:rFonts w:eastAsia="Aptos" w:cs="Aptos"/>
          <w:b/>
          <w:bCs/>
          <w:sz w:val="24"/>
        </w:rPr>
        <w:t>Rotation Type:</w:t>
      </w:r>
      <w:r w:rsidRPr="371348F9">
        <w:rPr>
          <w:rFonts w:eastAsia="Aptos" w:cs="Aptos"/>
          <w:sz w:val="24"/>
        </w:rPr>
        <w:t xml:space="preserve"> Required APPE</w:t>
      </w:r>
    </w:p>
    <w:p w14:paraId="0207EA64" w14:textId="77777777" w:rsidR="5EC2A8CB" w:rsidRDefault="5EC2A8CB" w:rsidP="371348F9">
      <w:pPr>
        <w:spacing w:before="240" w:after="240"/>
      </w:pPr>
      <w:r w:rsidRPr="371348F9">
        <w:rPr>
          <w:rFonts w:eastAsia="Aptos" w:cs="Aptos"/>
          <w:b/>
          <w:bCs/>
          <w:sz w:val="24"/>
        </w:rPr>
        <w:t>Primary Preceptors</w:t>
      </w:r>
    </w:p>
    <w:p w14:paraId="04B7A692" w14:textId="77777777" w:rsidR="5EC2A8CB" w:rsidRDefault="5EC2A8CB">
      <w:pPr>
        <w:pStyle w:val="ListParagraph"/>
        <w:numPr>
          <w:ilvl w:val="0"/>
          <w:numId w:val="153"/>
        </w:numPr>
        <w:spacing w:after="0"/>
        <w:rPr>
          <w:rFonts w:eastAsia="Aptos" w:cs="Aptos"/>
          <w:sz w:val="24"/>
        </w:rPr>
      </w:pPr>
      <w:r w:rsidRPr="371348F9">
        <w:rPr>
          <w:rFonts w:eastAsia="Aptos" w:cs="Aptos"/>
          <w:sz w:val="24"/>
        </w:rPr>
        <w:t xml:space="preserve">Alyssa Proctor, PharmD </w:t>
      </w:r>
    </w:p>
    <w:p w14:paraId="147DD0E9" w14:textId="77777777" w:rsidR="5EC2A8CB" w:rsidRDefault="5EC2A8CB">
      <w:pPr>
        <w:pStyle w:val="ListParagraph"/>
        <w:numPr>
          <w:ilvl w:val="0"/>
          <w:numId w:val="153"/>
        </w:numPr>
        <w:spacing w:after="0"/>
        <w:rPr>
          <w:rFonts w:eastAsia="Aptos" w:cs="Aptos"/>
          <w:sz w:val="24"/>
        </w:rPr>
      </w:pPr>
      <w:r w:rsidRPr="371348F9">
        <w:rPr>
          <w:rFonts w:eastAsia="Aptos" w:cs="Aptos"/>
          <w:sz w:val="24"/>
        </w:rPr>
        <w:t xml:space="preserve">Barakha Silvia, PharmD </w:t>
      </w:r>
    </w:p>
    <w:p w14:paraId="39C44903" w14:textId="77777777" w:rsidR="5EC2A8CB" w:rsidRDefault="5EC2A8CB">
      <w:pPr>
        <w:pStyle w:val="ListParagraph"/>
        <w:numPr>
          <w:ilvl w:val="0"/>
          <w:numId w:val="153"/>
        </w:numPr>
        <w:spacing w:after="0"/>
        <w:rPr>
          <w:rFonts w:eastAsia="Aptos" w:cs="Aptos"/>
          <w:sz w:val="24"/>
        </w:rPr>
      </w:pPr>
      <w:r w:rsidRPr="371348F9">
        <w:rPr>
          <w:rFonts w:eastAsia="Aptos" w:cs="Aptos"/>
          <w:sz w:val="24"/>
        </w:rPr>
        <w:t xml:space="preserve">Ashley Peck, PharmD </w:t>
      </w:r>
    </w:p>
    <w:p w14:paraId="3A31C288" w14:textId="77777777" w:rsidR="5EC2A8CB" w:rsidRDefault="5EC2A8CB" w:rsidP="371348F9">
      <w:pPr>
        <w:pStyle w:val="Heading3"/>
        <w:spacing w:before="322" w:after="322"/>
      </w:pPr>
      <w:r w:rsidRPr="371348F9">
        <w:rPr>
          <w:rFonts w:eastAsia="Aptos" w:cs="Aptos"/>
          <w:bCs/>
          <w:sz w:val="48"/>
          <w:szCs w:val="48"/>
        </w:rPr>
        <w:t>Purpose</w:t>
      </w:r>
    </w:p>
    <w:p w14:paraId="2200B3AD" w14:textId="77777777" w:rsidR="5EC2A8CB" w:rsidRDefault="5EC2A8CB" w:rsidP="371348F9">
      <w:pPr>
        <w:spacing w:before="240" w:after="240"/>
      </w:pPr>
      <w:r w:rsidRPr="371348F9">
        <w:rPr>
          <w:rFonts w:eastAsia="Aptos" w:cs="Aptos"/>
          <w:sz w:val="24"/>
        </w:rPr>
        <w:t xml:space="preserve">The Ambulatory Care APPE provides students with direct patient care experience in outpatient clinic settings where pharmacists collaborate with physicians and other health care </w:t>
      </w:r>
      <w:r w:rsidRPr="371348F9">
        <w:rPr>
          <w:rFonts w:eastAsia="Aptos" w:cs="Aptos"/>
          <w:sz w:val="24"/>
        </w:rPr>
        <w:lastRenderedPageBreak/>
        <w:t>professionals to optimize medication therapy, improve chronic disease outcomes, and promote preventive care.</w:t>
      </w:r>
    </w:p>
    <w:p w14:paraId="0FF9A647" w14:textId="77777777" w:rsidR="5EC2A8CB" w:rsidRDefault="5EC2A8CB" w:rsidP="371348F9">
      <w:pPr>
        <w:spacing w:before="240" w:after="240"/>
      </w:pPr>
      <w:r w:rsidRPr="371348F9">
        <w:rPr>
          <w:rFonts w:eastAsia="Aptos" w:cs="Aptos"/>
          <w:sz w:val="24"/>
        </w:rPr>
        <w:t>Students develop skills in comprehensive medication management through repeated patient encounters, longitudinal follow-up, and collaborative practice. The experience emphasizes accountability for therapeutic outcomes while fostering patient relationships that extend beyond a single episode of care.</w:t>
      </w:r>
    </w:p>
    <w:p w14:paraId="776CAEA2" w14:textId="77777777" w:rsidR="5EC2A8CB" w:rsidRDefault="5EC2A8CB" w:rsidP="371348F9">
      <w:pPr>
        <w:spacing w:before="240" w:after="240"/>
      </w:pPr>
      <w:r w:rsidRPr="371348F9">
        <w:rPr>
          <w:rFonts w:eastAsia="Aptos" w:cs="Aptos"/>
          <w:sz w:val="24"/>
        </w:rPr>
        <w:t>This rotation builds upon the clinical decision-making skills developed during the Adult Acute Care experience while introducing the unique challenges and opportunities of outpatient practice.</w:t>
      </w:r>
    </w:p>
    <w:p w14:paraId="1F746993" w14:textId="77777777" w:rsidR="5EC2A8CB" w:rsidRDefault="5EC2A8CB" w:rsidP="371348F9">
      <w:pPr>
        <w:pStyle w:val="Heading3"/>
        <w:spacing w:before="322" w:after="322"/>
      </w:pPr>
      <w:r w:rsidRPr="371348F9">
        <w:rPr>
          <w:rFonts w:eastAsia="Aptos" w:cs="Aptos"/>
          <w:bCs/>
          <w:sz w:val="48"/>
          <w:szCs w:val="48"/>
        </w:rPr>
        <w:t>Practice Environment</w:t>
      </w:r>
    </w:p>
    <w:p w14:paraId="5002F575" w14:textId="77777777" w:rsidR="5EC2A8CB" w:rsidRDefault="5EC2A8CB" w:rsidP="371348F9">
      <w:pPr>
        <w:spacing w:before="240" w:after="240"/>
      </w:pPr>
      <w:r w:rsidRPr="371348F9">
        <w:rPr>
          <w:rFonts w:eastAsia="Aptos" w:cs="Aptos"/>
          <w:sz w:val="24"/>
        </w:rPr>
        <w:t>Students practice within CHRISTUS Trinity Clinic alongside multidisciplinary health care teams serving diverse patient populations.</w:t>
      </w:r>
    </w:p>
    <w:p w14:paraId="1C8F672B" w14:textId="77777777" w:rsidR="5EC2A8CB" w:rsidRDefault="5EC2A8CB" w:rsidP="371348F9">
      <w:pPr>
        <w:spacing w:before="240" w:after="240"/>
      </w:pPr>
      <w:r w:rsidRPr="371348F9">
        <w:rPr>
          <w:rFonts w:eastAsia="Aptos" w:cs="Aptos"/>
          <w:sz w:val="24"/>
        </w:rPr>
        <w:t>Depending on clinic assignment, experiences may include:</w:t>
      </w:r>
    </w:p>
    <w:p w14:paraId="4475920C"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Primary Care </w:t>
      </w:r>
    </w:p>
    <w:p w14:paraId="6D709D64"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Internal Medicine </w:t>
      </w:r>
    </w:p>
    <w:p w14:paraId="1452E6AA"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Family Medicine </w:t>
      </w:r>
    </w:p>
    <w:p w14:paraId="4B67B96F"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Cardiology </w:t>
      </w:r>
    </w:p>
    <w:p w14:paraId="6541C192"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Endocrinology </w:t>
      </w:r>
    </w:p>
    <w:p w14:paraId="26ABED9C"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Anticoagulation Management </w:t>
      </w:r>
    </w:p>
    <w:p w14:paraId="2CC73EE8"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Chronic Disease Management </w:t>
      </w:r>
    </w:p>
    <w:p w14:paraId="72C51DD3" w14:textId="77777777" w:rsidR="5EC2A8CB" w:rsidRDefault="5EC2A8CB">
      <w:pPr>
        <w:pStyle w:val="ListParagraph"/>
        <w:numPr>
          <w:ilvl w:val="0"/>
          <w:numId w:val="152"/>
        </w:numPr>
        <w:spacing w:after="0"/>
        <w:rPr>
          <w:rFonts w:eastAsia="Aptos" w:cs="Aptos"/>
          <w:sz w:val="24"/>
        </w:rPr>
      </w:pPr>
      <w:r w:rsidRPr="371348F9">
        <w:rPr>
          <w:rFonts w:eastAsia="Aptos" w:cs="Aptos"/>
          <w:sz w:val="24"/>
        </w:rPr>
        <w:t xml:space="preserve">Population Health Initiatives </w:t>
      </w:r>
    </w:p>
    <w:p w14:paraId="0F1615CD" w14:textId="77777777" w:rsidR="5EC2A8CB" w:rsidRDefault="5EC2A8CB" w:rsidP="371348F9">
      <w:pPr>
        <w:spacing w:before="240" w:after="240"/>
      </w:pPr>
      <w:r w:rsidRPr="371348F9">
        <w:rPr>
          <w:rFonts w:eastAsia="Aptos" w:cs="Aptos"/>
          <w:sz w:val="24"/>
        </w:rPr>
        <w:t>Students interact regularly with physicians, nurse practitioners, physician assistants, nurses, medical assistants, care coordinators, pharmacists, and other members of the ambulatory health care team.</w:t>
      </w:r>
    </w:p>
    <w:p w14:paraId="5D4F0D8C" w14:textId="77777777" w:rsidR="5EC2A8CB" w:rsidRDefault="5EC2A8CB" w:rsidP="371348F9">
      <w:pPr>
        <w:pStyle w:val="Heading3"/>
        <w:spacing w:before="322" w:after="322"/>
      </w:pPr>
      <w:r w:rsidRPr="371348F9">
        <w:rPr>
          <w:rFonts w:eastAsia="Aptos" w:cs="Aptos"/>
          <w:bCs/>
          <w:sz w:val="48"/>
          <w:szCs w:val="48"/>
        </w:rPr>
        <w:t>Educational Philosophy</w:t>
      </w:r>
    </w:p>
    <w:p w14:paraId="3CC796EA" w14:textId="77777777" w:rsidR="5EC2A8CB" w:rsidRDefault="5EC2A8CB" w:rsidP="371348F9">
      <w:pPr>
        <w:spacing w:before="240" w:after="240"/>
      </w:pPr>
      <w:r w:rsidRPr="371348F9">
        <w:rPr>
          <w:rFonts w:eastAsia="Aptos" w:cs="Aptos"/>
          <w:sz w:val="24"/>
        </w:rPr>
        <w:t>Successful ambulatory care depends upon partnership rather than episodic intervention.</w:t>
      </w:r>
    </w:p>
    <w:p w14:paraId="4FF56DCB" w14:textId="77777777" w:rsidR="5EC2A8CB" w:rsidRDefault="5EC2A8CB" w:rsidP="371348F9">
      <w:pPr>
        <w:spacing w:before="240" w:after="240"/>
      </w:pPr>
      <w:r w:rsidRPr="371348F9">
        <w:rPr>
          <w:rFonts w:eastAsia="Aptos" w:cs="Aptos"/>
          <w:sz w:val="24"/>
        </w:rPr>
        <w:t>Unlike inpatient practice, where pharmacists frequently address acute issues, ambulatory pharmacists guide patients through ongoing disease management by optimizing therapy, monitoring outcomes, encouraging adherence, and promoting preventive care.</w:t>
      </w:r>
    </w:p>
    <w:p w14:paraId="1581D5F9" w14:textId="77777777" w:rsidR="5EC2A8CB" w:rsidRDefault="5EC2A8CB" w:rsidP="371348F9">
      <w:pPr>
        <w:spacing w:before="240" w:after="240"/>
      </w:pPr>
      <w:r w:rsidRPr="371348F9">
        <w:rPr>
          <w:rFonts w:eastAsia="Aptos" w:cs="Aptos"/>
          <w:sz w:val="24"/>
        </w:rPr>
        <w:t>Students learn that therapeutic success is often measured over weeks or months rather than hours or days.</w:t>
      </w:r>
    </w:p>
    <w:p w14:paraId="30FA610A" w14:textId="77777777" w:rsidR="5EC2A8CB" w:rsidRDefault="5EC2A8CB" w:rsidP="371348F9">
      <w:pPr>
        <w:pStyle w:val="Heading3"/>
        <w:spacing w:before="322" w:after="322"/>
      </w:pPr>
      <w:r w:rsidRPr="371348F9">
        <w:rPr>
          <w:rFonts w:eastAsia="Aptos" w:cs="Aptos"/>
          <w:bCs/>
          <w:sz w:val="48"/>
          <w:szCs w:val="48"/>
        </w:rPr>
        <w:lastRenderedPageBreak/>
        <w:t>Learning Objectives</w:t>
      </w:r>
    </w:p>
    <w:p w14:paraId="10697D39" w14:textId="77777777" w:rsidR="5EC2A8CB" w:rsidRDefault="5EC2A8CB" w:rsidP="371348F9">
      <w:pPr>
        <w:spacing w:before="240" w:after="240"/>
      </w:pPr>
      <w:r w:rsidRPr="371348F9">
        <w:rPr>
          <w:rFonts w:eastAsia="Aptos" w:cs="Aptos"/>
          <w:sz w:val="24"/>
        </w:rPr>
        <w:t>Upon completion of the rotation, students should be able to:</w:t>
      </w:r>
    </w:p>
    <w:p w14:paraId="39F5BD36" w14:textId="77777777" w:rsidR="5EC2A8CB" w:rsidRDefault="5EC2A8CB" w:rsidP="371348F9">
      <w:pPr>
        <w:pStyle w:val="Heading3"/>
        <w:spacing w:before="281" w:after="281"/>
      </w:pPr>
      <w:r w:rsidRPr="371348F9">
        <w:rPr>
          <w:rFonts w:eastAsia="Aptos" w:cs="Aptos"/>
          <w:bCs/>
          <w:sz w:val="28"/>
        </w:rPr>
        <w:t>Comprehensive Medication Management</w:t>
      </w:r>
    </w:p>
    <w:p w14:paraId="2368A1BA" w14:textId="77777777" w:rsidR="5EC2A8CB" w:rsidRDefault="5EC2A8CB">
      <w:pPr>
        <w:pStyle w:val="ListParagraph"/>
        <w:numPr>
          <w:ilvl w:val="0"/>
          <w:numId w:val="151"/>
        </w:numPr>
        <w:spacing w:after="0"/>
        <w:rPr>
          <w:rFonts w:eastAsia="Aptos" w:cs="Aptos"/>
          <w:sz w:val="24"/>
        </w:rPr>
      </w:pPr>
      <w:r w:rsidRPr="371348F9">
        <w:rPr>
          <w:rFonts w:eastAsia="Aptos" w:cs="Aptos"/>
          <w:sz w:val="24"/>
        </w:rPr>
        <w:t xml:space="preserve">Perform complete medication assessments. </w:t>
      </w:r>
    </w:p>
    <w:p w14:paraId="00111FA3" w14:textId="77777777" w:rsidR="5EC2A8CB" w:rsidRDefault="5EC2A8CB">
      <w:pPr>
        <w:pStyle w:val="ListParagraph"/>
        <w:numPr>
          <w:ilvl w:val="0"/>
          <w:numId w:val="151"/>
        </w:numPr>
        <w:spacing w:after="0"/>
        <w:rPr>
          <w:rFonts w:eastAsia="Aptos" w:cs="Aptos"/>
          <w:sz w:val="24"/>
        </w:rPr>
      </w:pPr>
      <w:r w:rsidRPr="371348F9">
        <w:rPr>
          <w:rFonts w:eastAsia="Aptos" w:cs="Aptos"/>
          <w:sz w:val="24"/>
        </w:rPr>
        <w:t xml:space="preserve">Identify medication-related problems. </w:t>
      </w:r>
    </w:p>
    <w:p w14:paraId="2BF75322" w14:textId="77777777" w:rsidR="5EC2A8CB" w:rsidRDefault="5EC2A8CB">
      <w:pPr>
        <w:pStyle w:val="ListParagraph"/>
        <w:numPr>
          <w:ilvl w:val="0"/>
          <w:numId w:val="151"/>
        </w:numPr>
        <w:spacing w:after="0"/>
        <w:rPr>
          <w:rFonts w:eastAsia="Aptos" w:cs="Aptos"/>
          <w:sz w:val="24"/>
        </w:rPr>
      </w:pPr>
      <w:r w:rsidRPr="371348F9">
        <w:rPr>
          <w:rFonts w:eastAsia="Aptos" w:cs="Aptos"/>
          <w:sz w:val="24"/>
        </w:rPr>
        <w:t xml:space="preserve">Develop individualized care plans. </w:t>
      </w:r>
    </w:p>
    <w:p w14:paraId="4A3D0B8E" w14:textId="77777777" w:rsidR="5EC2A8CB" w:rsidRDefault="5EC2A8CB">
      <w:pPr>
        <w:pStyle w:val="ListParagraph"/>
        <w:numPr>
          <w:ilvl w:val="0"/>
          <w:numId w:val="151"/>
        </w:numPr>
        <w:spacing w:after="0"/>
        <w:rPr>
          <w:rFonts w:eastAsia="Aptos" w:cs="Aptos"/>
          <w:sz w:val="24"/>
        </w:rPr>
      </w:pPr>
      <w:r w:rsidRPr="371348F9">
        <w:rPr>
          <w:rFonts w:eastAsia="Aptos" w:cs="Aptos"/>
          <w:sz w:val="24"/>
        </w:rPr>
        <w:t xml:space="preserve">Optimize pharmacotherapy using current evidence. </w:t>
      </w:r>
    </w:p>
    <w:p w14:paraId="22F123A6" w14:textId="77777777" w:rsidR="5EC2A8CB" w:rsidRDefault="5EC2A8CB">
      <w:pPr>
        <w:pStyle w:val="ListParagraph"/>
        <w:numPr>
          <w:ilvl w:val="0"/>
          <w:numId w:val="151"/>
        </w:numPr>
        <w:spacing w:after="0"/>
        <w:rPr>
          <w:rFonts w:eastAsia="Aptos" w:cs="Aptos"/>
          <w:sz w:val="24"/>
        </w:rPr>
      </w:pPr>
      <w:r w:rsidRPr="371348F9">
        <w:rPr>
          <w:rFonts w:eastAsia="Aptos" w:cs="Aptos"/>
          <w:sz w:val="24"/>
        </w:rPr>
        <w:t xml:space="preserve">Monitor therapeutic response over time. </w:t>
      </w:r>
    </w:p>
    <w:p w14:paraId="17F161B6" w14:textId="77777777" w:rsidR="5EC2A8CB" w:rsidRDefault="5EC2A8CB" w:rsidP="371348F9">
      <w:pPr>
        <w:pStyle w:val="Heading3"/>
        <w:spacing w:before="281" w:after="281"/>
      </w:pPr>
      <w:r w:rsidRPr="371348F9">
        <w:rPr>
          <w:rFonts w:eastAsia="Aptos" w:cs="Aptos"/>
          <w:bCs/>
          <w:sz w:val="28"/>
        </w:rPr>
        <w:t>Chronic Disease Management</w:t>
      </w:r>
    </w:p>
    <w:p w14:paraId="223E44C2" w14:textId="77777777" w:rsidR="5EC2A8CB" w:rsidRDefault="5EC2A8CB" w:rsidP="371348F9">
      <w:pPr>
        <w:spacing w:before="240" w:after="240"/>
      </w:pPr>
      <w:r w:rsidRPr="371348F9">
        <w:rPr>
          <w:rFonts w:eastAsia="Aptos" w:cs="Aptos"/>
          <w:sz w:val="24"/>
        </w:rPr>
        <w:t>Students participate in management of conditions such as:</w:t>
      </w:r>
    </w:p>
    <w:p w14:paraId="49E07E73"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Diabetes </w:t>
      </w:r>
    </w:p>
    <w:p w14:paraId="445FCF8E"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Hypertension </w:t>
      </w:r>
    </w:p>
    <w:p w14:paraId="2AAA42E5"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Hyperlipidemia </w:t>
      </w:r>
    </w:p>
    <w:p w14:paraId="60D50988"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Heart failure </w:t>
      </w:r>
    </w:p>
    <w:p w14:paraId="67DB850A"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COPD and asthma </w:t>
      </w:r>
    </w:p>
    <w:p w14:paraId="6B8BBA48"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Anticoagulation </w:t>
      </w:r>
    </w:p>
    <w:p w14:paraId="6A763A57" w14:textId="77777777" w:rsidR="5EC2A8CB" w:rsidRDefault="5EC2A8CB">
      <w:pPr>
        <w:pStyle w:val="ListParagraph"/>
        <w:numPr>
          <w:ilvl w:val="0"/>
          <w:numId w:val="150"/>
        </w:numPr>
        <w:spacing w:after="0"/>
        <w:rPr>
          <w:rFonts w:eastAsia="Aptos" w:cs="Aptos"/>
          <w:sz w:val="24"/>
        </w:rPr>
      </w:pPr>
      <w:r w:rsidRPr="371348F9">
        <w:rPr>
          <w:rFonts w:eastAsia="Aptos" w:cs="Aptos"/>
          <w:sz w:val="24"/>
        </w:rPr>
        <w:t xml:space="preserve">Chronic kidney disease </w:t>
      </w:r>
    </w:p>
    <w:p w14:paraId="54A901E2" w14:textId="77777777" w:rsidR="5EC2A8CB" w:rsidRDefault="5EC2A8CB" w:rsidP="371348F9">
      <w:pPr>
        <w:spacing w:before="240" w:after="240"/>
      </w:pPr>
      <w:r w:rsidRPr="371348F9">
        <w:rPr>
          <w:rFonts w:eastAsia="Aptos" w:cs="Aptos"/>
          <w:sz w:val="24"/>
        </w:rPr>
        <w:t>Learning experiences reflect the patient populations served by the assigned clinic.</w:t>
      </w:r>
    </w:p>
    <w:p w14:paraId="72BA129D" w14:textId="77777777" w:rsidR="5EC2A8CB" w:rsidRDefault="5EC2A8CB" w:rsidP="371348F9">
      <w:pPr>
        <w:pStyle w:val="Heading3"/>
        <w:spacing w:before="281" w:after="281"/>
      </w:pPr>
      <w:r w:rsidRPr="371348F9">
        <w:rPr>
          <w:rFonts w:eastAsia="Aptos" w:cs="Aptos"/>
          <w:bCs/>
          <w:sz w:val="28"/>
        </w:rPr>
        <w:t>Preventive Care</w:t>
      </w:r>
    </w:p>
    <w:p w14:paraId="6769173B" w14:textId="77777777" w:rsidR="5EC2A8CB" w:rsidRDefault="5EC2A8CB" w:rsidP="371348F9">
      <w:pPr>
        <w:spacing w:before="240" w:after="240"/>
      </w:pPr>
      <w:r w:rsidRPr="371348F9">
        <w:rPr>
          <w:rFonts w:eastAsia="Aptos" w:cs="Aptos"/>
          <w:sz w:val="24"/>
        </w:rPr>
        <w:t>Students gain experience with:</w:t>
      </w:r>
    </w:p>
    <w:p w14:paraId="45AD1890"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Immunization recommendations </w:t>
      </w:r>
    </w:p>
    <w:p w14:paraId="1C9415E5"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Health maintenance screening </w:t>
      </w:r>
    </w:p>
    <w:p w14:paraId="7818B3E7"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Cardiovascular risk reduction </w:t>
      </w:r>
    </w:p>
    <w:p w14:paraId="66BA8A38"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Lifestyle counseling </w:t>
      </w:r>
    </w:p>
    <w:p w14:paraId="1D55765D"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Smoking cessation </w:t>
      </w:r>
    </w:p>
    <w:p w14:paraId="72AA9676" w14:textId="77777777" w:rsidR="5EC2A8CB" w:rsidRDefault="5EC2A8CB">
      <w:pPr>
        <w:pStyle w:val="ListParagraph"/>
        <w:numPr>
          <w:ilvl w:val="0"/>
          <w:numId w:val="149"/>
        </w:numPr>
        <w:spacing w:after="0"/>
        <w:rPr>
          <w:rFonts w:eastAsia="Aptos" w:cs="Aptos"/>
          <w:sz w:val="24"/>
        </w:rPr>
      </w:pPr>
      <w:r w:rsidRPr="371348F9">
        <w:rPr>
          <w:rFonts w:eastAsia="Aptos" w:cs="Aptos"/>
          <w:sz w:val="24"/>
        </w:rPr>
        <w:t xml:space="preserve">Medication adherence strategies </w:t>
      </w:r>
    </w:p>
    <w:p w14:paraId="155B346A" w14:textId="77777777" w:rsidR="371348F9" w:rsidRDefault="371348F9" w:rsidP="371348F9">
      <w:pPr>
        <w:spacing w:after="0"/>
      </w:pPr>
    </w:p>
    <w:p w14:paraId="66F6909C" w14:textId="77777777" w:rsidR="5EC2A8CB" w:rsidRDefault="5EC2A8CB" w:rsidP="371348F9">
      <w:pPr>
        <w:pStyle w:val="Heading3"/>
        <w:spacing w:before="281" w:after="281"/>
      </w:pPr>
      <w:r w:rsidRPr="371348F9">
        <w:rPr>
          <w:rFonts w:eastAsia="Aptos" w:cs="Aptos"/>
          <w:bCs/>
          <w:sz w:val="28"/>
        </w:rPr>
        <w:t>Patient Education</w:t>
      </w:r>
    </w:p>
    <w:p w14:paraId="1C16A32A" w14:textId="77777777" w:rsidR="5EC2A8CB" w:rsidRDefault="5EC2A8CB" w:rsidP="371348F9">
      <w:pPr>
        <w:spacing w:before="240" w:after="240"/>
      </w:pPr>
      <w:r w:rsidRPr="371348F9">
        <w:rPr>
          <w:rFonts w:eastAsia="Aptos" w:cs="Aptos"/>
          <w:sz w:val="24"/>
        </w:rPr>
        <w:t>Students develop proficiency in:</w:t>
      </w:r>
    </w:p>
    <w:p w14:paraId="2B7E4AB7" w14:textId="77777777" w:rsidR="5EC2A8CB" w:rsidRDefault="5EC2A8CB">
      <w:pPr>
        <w:pStyle w:val="ListParagraph"/>
        <w:numPr>
          <w:ilvl w:val="0"/>
          <w:numId w:val="148"/>
        </w:numPr>
        <w:spacing w:after="0"/>
        <w:rPr>
          <w:rFonts w:eastAsia="Aptos" w:cs="Aptos"/>
          <w:sz w:val="24"/>
        </w:rPr>
      </w:pPr>
      <w:r w:rsidRPr="371348F9">
        <w:rPr>
          <w:rFonts w:eastAsia="Aptos" w:cs="Aptos"/>
          <w:sz w:val="24"/>
        </w:rPr>
        <w:lastRenderedPageBreak/>
        <w:t xml:space="preserve">Shared decision-making </w:t>
      </w:r>
    </w:p>
    <w:p w14:paraId="27051AC2" w14:textId="77777777" w:rsidR="5EC2A8CB" w:rsidRDefault="5EC2A8CB">
      <w:pPr>
        <w:pStyle w:val="ListParagraph"/>
        <w:numPr>
          <w:ilvl w:val="0"/>
          <w:numId w:val="148"/>
        </w:numPr>
        <w:spacing w:after="0"/>
        <w:rPr>
          <w:rFonts w:eastAsia="Aptos" w:cs="Aptos"/>
          <w:sz w:val="24"/>
        </w:rPr>
      </w:pPr>
      <w:r w:rsidRPr="371348F9">
        <w:rPr>
          <w:rFonts w:eastAsia="Aptos" w:cs="Aptos"/>
          <w:sz w:val="24"/>
        </w:rPr>
        <w:t xml:space="preserve">Health literacy assessment </w:t>
      </w:r>
    </w:p>
    <w:p w14:paraId="09E05ADF" w14:textId="77777777" w:rsidR="5EC2A8CB" w:rsidRDefault="5EC2A8CB">
      <w:pPr>
        <w:pStyle w:val="ListParagraph"/>
        <w:numPr>
          <w:ilvl w:val="0"/>
          <w:numId w:val="148"/>
        </w:numPr>
        <w:spacing w:after="0"/>
        <w:rPr>
          <w:rFonts w:eastAsia="Aptos" w:cs="Aptos"/>
          <w:sz w:val="24"/>
        </w:rPr>
      </w:pPr>
      <w:r w:rsidRPr="371348F9">
        <w:rPr>
          <w:rFonts w:eastAsia="Aptos" w:cs="Aptos"/>
          <w:sz w:val="24"/>
        </w:rPr>
        <w:t xml:space="preserve">Motivational interviewing </w:t>
      </w:r>
    </w:p>
    <w:p w14:paraId="7F0AE10B" w14:textId="77777777" w:rsidR="5EC2A8CB" w:rsidRDefault="5EC2A8CB">
      <w:pPr>
        <w:pStyle w:val="ListParagraph"/>
        <w:numPr>
          <w:ilvl w:val="0"/>
          <w:numId w:val="148"/>
        </w:numPr>
        <w:spacing w:after="0"/>
        <w:rPr>
          <w:rFonts w:eastAsia="Aptos" w:cs="Aptos"/>
          <w:sz w:val="24"/>
        </w:rPr>
      </w:pPr>
      <w:r w:rsidRPr="371348F9">
        <w:rPr>
          <w:rFonts w:eastAsia="Aptos" w:cs="Aptos"/>
          <w:sz w:val="24"/>
        </w:rPr>
        <w:t xml:space="preserve">Device education (e.g., inhalers, injectable medications) </w:t>
      </w:r>
    </w:p>
    <w:p w14:paraId="5F686080" w14:textId="77777777" w:rsidR="5EC2A8CB" w:rsidRDefault="5EC2A8CB">
      <w:pPr>
        <w:pStyle w:val="ListParagraph"/>
        <w:numPr>
          <w:ilvl w:val="0"/>
          <w:numId w:val="148"/>
        </w:numPr>
        <w:spacing w:after="0"/>
        <w:rPr>
          <w:rFonts w:eastAsia="Aptos" w:cs="Aptos"/>
          <w:sz w:val="24"/>
        </w:rPr>
      </w:pPr>
      <w:r w:rsidRPr="371348F9">
        <w:rPr>
          <w:rFonts w:eastAsia="Aptos" w:cs="Aptos"/>
          <w:sz w:val="24"/>
        </w:rPr>
        <w:t xml:space="preserve">Self-monitoring instruction </w:t>
      </w:r>
    </w:p>
    <w:p w14:paraId="424AF1EE" w14:textId="77777777" w:rsidR="5EC2A8CB" w:rsidRDefault="5EC2A8CB">
      <w:pPr>
        <w:pStyle w:val="ListParagraph"/>
        <w:numPr>
          <w:ilvl w:val="0"/>
          <w:numId w:val="148"/>
        </w:numPr>
        <w:spacing w:after="0"/>
        <w:rPr>
          <w:rFonts w:eastAsia="Aptos" w:cs="Aptos"/>
          <w:sz w:val="24"/>
        </w:rPr>
      </w:pPr>
      <w:r w:rsidRPr="371348F9">
        <w:rPr>
          <w:rFonts w:eastAsia="Aptos" w:cs="Aptos"/>
          <w:sz w:val="24"/>
        </w:rPr>
        <w:t xml:space="preserve">Goal setting with patients </w:t>
      </w:r>
    </w:p>
    <w:p w14:paraId="503012B9" w14:textId="77777777" w:rsidR="5EC2A8CB" w:rsidRDefault="5EC2A8CB" w:rsidP="371348F9">
      <w:pPr>
        <w:pStyle w:val="Heading3"/>
        <w:spacing w:before="322" w:after="322"/>
      </w:pPr>
      <w:r w:rsidRPr="371348F9">
        <w:rPr>
          <w:rFonts w:eastAsia="Aptos" w:cs="Aptos"/>
          <w:bCs/>
          <w:sz w:val="48"/>
          <w:szCs w:val="48"/>
        </w:rPr>
        <w:t>Representative Learning Activities</w:t>
      </w:r>
    </w:p>
    <w:p w14:paraId="5F4B2630" w14:textId="77777777" w:rsidR="5EC2A8CB" w:rsidRDefault="5EC2A8CB" w:rsidP="371348F9">
      <w:pPr>
        <w:spacing w:before="240" w:after="240"/>
      </w:pPr>
      <w:r w:rsidRPr="371348F9">
        <w:rPr>
          <w:rFonts w:eastAsia="Aptos" w:cs="Aptos"/>
          <w:sz w:val="24"/>
        </w:rPr>
        <w:t>Students may participate in:</w:t>
      </w:r>
    </w:p>
    <w:p w14:paraId="6104D740"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Patient interviews </w:t>
      </w:r>
    </w:p>
    <w:p w14:paraId="11C2ADF6"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Medication reconciliation </w:t>
      </w:r>
    </w:p>
    <w:p w14:paraId="74986592"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Collaborative drug therapy management </w:t>
      </w:r>
    </w:p>
    <w:p w14:paraId="157D7C84"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Therapeutic monitoring </w:t>
      </w:r>
    </w:p>
    <w:p w14:paraId="0A1E8BC7"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Laboratory interpretation </w:t>
      </w:r>
    </w:p>
    <w:p w14:paraId="50E51122"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Medication titration recommendations </w:t>
      </w:r>
    </w:p>
    <w:p w14:paraId="7ECF15E5"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Chronic disease follow-up visits </w:t>
      </w:r>
    </w:p>
    <w:p w14:paraId="6987FC82"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Patient counseling </w:t>
      </w:r>
    </w:p>
    <w:p w14:paraId="20EEED0E"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Documentation in the electronic health record </w:t>
      </w:r>
    </w:p>
    <w:p w14:paraId="09090629"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Provider consultations </w:t>
      </w:r>
    </w:p>
    <w:p w14:paraId="3A3DFEBA" w14:textId="77777777" w:rsidR="5EC2A8CB" w:rsidRDefault="5EC2A8CB">
      <w:pPr>
        <w:pStyle w:val="ListParagraph"/>
        <w:numPr>
          <w:ilvl w:val="0"/>
          <w:numId w:val="147"/>
        </w:numPr>
        <w:spacing w:after="0"/>
        <w:rPr>
          <w:rFonts w:eastAsia="Aptos" w:cs="Aptos"/>
          <w:sz w:val="24"/>
        </w:rPr>
      </w:pPr>
      <w:r w:rsidRPr="371348F9">
        <w:rPr>
          <w:rFonts w:eastAsia="Aptos" w:cs="Aptos"/>
          <w:sz w:val="24"/>
        </w:rPr>
        <w:t xml:space="preserve">Drug information responses </w:t>
      </w:r>
    </w:p>
    <w:p w14:paraId="7762095F" w14:textId="77777777" w:rsidR="5EC2A8CB" w:rsidRDefault="5EC2A8CB" w:rsidP="371348F9">
      <w:pPr>
        <w:pStyle w:val="Heading3"/>
        <w:spacing w:before="322" w:after="322"/>
      </w:pPr>
      <w:r w:rsidRPr="371348F9">
        <w:rPr>
          <w:rFonts w:eastAsia="Aptos" w:cs="Aptos"/>
          <w:bCs/>
          <w:sz w:val="48"/>
          <w:szCs w:val="48"/>
        </w:rPr>
        <w:t>Longitudinal Patient Care</w:t>
      </w:r>
    </w:p>
    <w:p w14:paraId="070E7F9F" w14:textId="77777777" w:rsidR="5EC2A8CB" w:rsidRDefault="5EC2A8CB" w:rsidP="371348F9">
      <w:pPr>
        <w:spacing w:before="240" w:after="240"/>
      </w:pPr>
      <w:r w:rsidRPr="371348F9">
        <w:rPr>
          <w:rFonts w:eastAsia="Aptos" w:cs="Aptos"/>
          <w:sz w:val="24"/>
        </w:rPr>
        <w:t>One of the defining characteristics of ambulatory care is the opportunity to observe therapeutic outcomes over time.</w:t>
      </w:r>
    </w:p>
    <w:p w14:paraId="52429ED9" w14:textId="77777777" w:rsidR="5EC2A8CB" w:rsidRDefault="5EC2A8CB" w:rsidP="371348F9">
      <w:pPr>
        <w:spacing w:before="240" w:after="240"/>
      </w:pPr>
      <w:r w:rsidRPr="371348F9">
        <w:rPr>
          <w:rFonts w:eastAsia="Aptos" w:cs="Aptos"/>
          <w:sz w:val="24"/>
        </w:rPr>
        <w:t>Students participate in follow-up care that may include:</w:t>
      </w:r>
    </w:p>
    <w:p w14:paraId="60D4CB7D"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Reviewing previous treatment plans. </w:t>
      </w:r>
    </w:p>
    <w:p w14:paraId="5E8F6063"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Assessing medication effectiveness. </w:t>
      </w:r>
    </w:p>
    <w:p w14:paraId="3D7197F9"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Monitoring adverse effects. </w:t>
      </w:r>
    </w:p>
    <w:p w14:paraId="49DFF569"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Reinforcing patient education. </w:t>
      </w:r>
    </w:p>
    <w:p w14:paraId="2FD6A1B3"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Adjusting recommendations based on response. </w:t>
      </w:r>
    </w:p>
    <w:p w14:paraId="580620B9" w14:textId="77777777" w:rsidR="5EC2A8CB" w:rsidRDefault="5EC2A8CB">
      <w:pPr>
        <w:pStyle w:val="ListParagraph"/>
        <w:numPr>
          <w:ilvl w:val="0"/>
          <w:numId w:val="146"/>
        </w:numPr>
        <w:spacing w:after="0"/>
        <w:rPr>
          <w:rFonts w:eastAsia="Aptos" w:cs="Aptos"/>
          <w:sz w:val="24"/>
        </w:rPr>
      </w:pPr>
      <w:r w:rsidRPr="371348F9">
        <w:rPr>
          <w:rFonts w:eastAsia="Aptos" w:cs="Aptos"/>
          <w:sz w:val="24"/>
        </w:rPr>
        <w:t xml:space="preserve">Coordinating care across health care settings. </w:t>
      </w:r>
    </w:p>
    <w:p w14:paraId="7E224B18" w14:textId="77777777" w:rsidR="5EC2A8CB" w:rsidRDefault="5EC2A8CB" w:rsidP="371348F9">
      <w:pPr>
        <w:spacing w:before="240" w:after="240"/>
      </w:pPr>
      <w:r w:rsidRPr="371348F9">
        <w:rPr>
          <w:rFonts w:eastAsia="Aptos" w:cs="Aptos"/>
          <w:sz w:val="24"/>
        </w:rPr>
        <w:t>These experiences help students appreciate the importance of continuity in chronic disease management.</w:t>
      </w:r>
    </w:p>
    <w:p w14:paraId="04A7DB86" w14:textId="77777777" w:rsidR="5EC2A8CB" w:rsidRDefault="5EC2A8CB" w:rsidP="371348F9">
      <w:pPr>
        <w:pStyle w:val="Heading3"/>
        <w:spacing w:before="322" w:after="322"/>
      </w:pPr>
      <w:r w:rsidRPr="371348F9">
        <w:rPr>
          <w:rFonts w:eastAsia="Aptos" w:cs="Aptos"/>
          <w:bCs/>
          <w:sz w:val="48"/>
          <w:szCs w:val="48"/>
        </w:rPr>
        <w:lastRenderedPageBreak/>
        <w:t>Interprofessional Collaboration</w:t>
      </w:r>
    </w:p>
    <w:p w14:paraId="369D4446" w14:textId="77777777" w:rsidR="5EC2A8CB" w:rsidRDefault="5EC2A8CB" w:rsidP="371348F9">
      <w:pPr>
        <w:spacing w:before="240" w:after="240"/>
      </w:pPr>
      <w:r w:rsidRPr="371348F9">
        <w:rPr>
          <w:rFonts w:eastAsia="Aptos" w:cs="Aptos"/>
          <w:sz w:val="24"/>
        </w:rPr>
        <w:t>Students work closely with:</w:t>
      </w:r>
    </w:p>
    <w:p w14:paraId="4A510BCB"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Physicians </w:t>
      </w:r>
    </w:p>
    <w:p w14:paraId="223E46D6"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Advanced practice providers </w:t>
      </w:r>
    </w:p>
    <w:p w14:paraId="4A303C49"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Nursing staff </w:t>
      </w:r>
    </w:p>
    <w:p w14:paraId="37858D5E"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Care coordinators </w:t>
      </w:r>
    </w:p>
    <w:p w14:paraId="198D289E"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Clinical pharmacists </w:t>
      </w:r>
    </w:p>
    <w:p w14:paraId="575BE43A"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Social workers </w:t>
      </w:r>
    </w:p>
    <w:p w14:paraId="7B4F7310"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Dietitians </w:t>
      </w:r>
    </w:p>
    <w:p w14:paraId="31FE1F87" w14:textId="77777777" w:rsidR="5EC2A8CB" w:rsidRDefault="5EC2A8CB">
      <w:pPr>
        <w:pStyle w:val="ListParagraph"/>
        <w:numPr>
          <w:ilvl w:val="0"/>
          <w:numId w:val="145"/>
        </w:numPr>
        <w:spacing w:after="0"/>
        <w:rPr>
          <w:rFonts w:eastAsia="Aptos" w:cs="Aptos"/>
          <w:sz w:val="24"/>
        </w:rPr>
      </w:pPr>
      <w:r w:rsidRPr="371348F9">
        <w:rPr>
          <w:rFonts w:eastAsia="Aptos" w:cs="Aptos"/>
          <w:sz w:val="24"/>
        </w:rPr>
        <w:t xml:space="preserve">Behavioral health professionals (when applicable) </w:t>
      </w:r>
    </w:p>
    <w:p w14:paraId="7D0C5B7A" w14:textId="77777777" w:rsidR="5EC2A8CB" w:rsidRDefault="5EC2A8CB" w:rsidP="371348F9">
      <w:pPr>
        <w:spacing w:before="240" w:after="240"/>
      </w:pPr>
      <w:r w:rsidRPr="371348F9">
        <w:rPr>
          <w:rFonts w:eastAsia="Aptos" w:cs="Aptos"/>
          <w:sz w:val="24"/>
        </w:rPr>
        <w:t>The rotation emphasizes respectful communication and collaborative problem-solving to achieve shared patient care goals.</w:t>
      </w:r>
    </w:p>
    <w:p w14:paraId="5E1E4490" w14:textId="77777777" w:rsidR="5EC2A8CB" w:rsidRDefault="5EC2A8CB" w:rsidP="371348F9">
      <w:pPr>
        <w:pStyle w:val="Heading3"/>
        <w:spacing w:before="322" w:after="322"/>
      </w:pPr>
      <w:r w:rsidRPr="371348F9">
        <w:rPr>
          <w:rFonts w:eastAsia="Aptos" w:cs="Aptos"/>
          <w:bCs/>
          <w:sz w:val="48"/>
          <w:szCs w:val="48"/>
        </w:rPr>
        <w:t>Typical Daily Schedule</w:t>
      </w:r>
    </w:p>
    <w:tbl>
      <w:tblPr>
        <w:tblW w:w="0" w:type="auto"/>
        <w:jc w:val="center"/>
        <w:tblLook w:val="06A0" w:firstRow="1" w:lastRow="0" w:firstColumn="1" w:lastColumn="0" w:noHBand="1" w:noVBand="1"/>
      </w:tblPr>
      <w:tblGrid>
        <w:gridCol w:w="1380"/>
        <w:gridCol w:w="5673"/>
      </w:tblGrid>
      <w:tr w:rsidR="371348F9" w14:paraId="66B931B2" w14:textId="77777777" w:rsidTr="371348F9">
        <w:trPr>
          <w:cantSplit/>
          <w:trHeight w:val="300"/>
          <w:tblHeader/>
          <w:jc w:val="center"/>
        </w:trPr>
        <w:tc>
          <w:tcPr>
            <w:tcW w:w="1380" w:type="dxa"/>
            <w:shd w:val="clear" w:color="auto" w:fill="1F4E79"/>
            <w:tcMar>
              <w:top w:w="90" w:type="dxa"/>
              <w:left w:w="100" w:type="dxa"/>
              <w:bottom w:w="90" w:type="dxa"/>
              <w:right w:w="100" w:type="dxa"/>
            </w:tcMar>
            <w:vAlign w:val="center"/>
          </w:tcPr>
          <w:p w14:paraId="4A394238" w14:textId="77777777" w:rsidR="371348F9" w:rsidRDefault="371348F9" w:rsidP="371348F9">
            <w:pPr>
              <w:spacing w:after="30"/>
              <w:jc w:val="center"/>
            </w:pPr>
            <w:r w:rsidRPr="371348F9">
              <w:rPr>
                <w:b/>
                <w:bCs/>
                <w:color w:val="FFFFFF"/>
                <w:sz w:val="17"/>
              </w:rPr>
              <w:t>Time</w:t>
            </w:r>
          </w:p>
        </w:tc>
        <w:tc>
          <w:tcPr>
            <w:tcW w:w="5673" w:type="dxa"/>
            <w:shd w:val="clear" w:color="auto" w:fill="1F4E79"/>
            <w:tcMar>
              <w:top w:w="90" w:type="dxa"/>
              <w:left w:w="100" w:type="dxa"/>
              <w:bottom w:w="90" w:type="dxa"/>
              <w:right w:w="100" w:type="dxa"/>
            </w:tcMar>
            <w:vAlign w:val="center"/>
          </w:tcPr>
          <w:p w14:paraId="11AE4C7E" w14:textId="77777777" w:rsidR="371348F9" w:rsidRDefault="371348F9" w:rsidP="371348F9">
            <w:pPr>
              <w:spacing w:after="30"/>
              <w:jc w:val="center"/>
            </w:pPr>
            <w:r w:rsidRPr="371348F9">
              <w:rPr>
                <w:b/>
                <w:bCs/>
                <w:color w:val="FFFFFF"/>
                <w:sz w:val="17"/>
              </w:rPr>
              <w:t>Activity</w:t>
            </w:r>
          </w:p>
        </w:tc>
      </w:tr>
      <w:tr w:rsidR="371348F9" w14:paraId="31CF1311" w14:textId="77777777" w:rsidTr="371348F9">
        <w:trPr>
          <w:cantSplit/>
          <w:trHeight w:val="300"/>
          <w:jc w:val="center"/>
        </w:trPr>
        <w:tc>
          <w:tcPr>
            <w:tcW w:w="1380" w:type="dxa"/>
            <w:tcMar>
              <w:top w:w="90" w:type="dxa"/>
              <w:left w:w="100" w:type="dxa"/>
              <w:bottom w:w="90" w:type="dxa"/>
              <w:right w:w="100" w:type="dxa"/>
            </w:tcMar>
            <w:vAlign w:val="center"/>
          </w:tcPr>
          <w:p w14:paraId="69B47525" w14:textId="77777777" w:rsidR="371348F9" w:rsidRDefault="371348F9" w:rsidP="371348F9">
            <w:pPr>
              <w:spacing w:after="30"/>
            </w:pPr>
            <w:r>
              <w:rPr>
                <w:b/>
                <w:color w:val="17365D"/>
                <w:sz w:val="17"/>
              </w:rPr>
              <w:t>0800–0900</w:t>
            </w:r>
          </w:p>
        </w:tc>
        <w:tc>
          <w:tcPr>
            <w:tcW w:w="5673" w:type="dxa"/>
            <w:tcMar>
              <w:top w:w="90" w:type="dxa"/>
              <w:left w:w="100" w:type="dxa"/>
              <w:bottom w:w="90" w:type="dxa"/>
              <w:right w:w="100" w:type="dxa"/>
            </w:tcMar>
            <w:vAlign w:val="center"/>
          </w:tcPr>
          <w:p w14:paraId="4AFEF378" w14:textId="77777777" w:rsidR="371348F9" w:rsidRDefault="371348F9" w:rsidP="371348F9">
            <w:pPr>
              <w:spacing w:after="30"/>
            </w:pPr>
            <w:r>
              <w:rPr>
                <w:sz w:val="17"/>
              </w:rPr>
              <w:t>Review clinic schedule and patient charts</w:t>
            </w:r>
          </w:p>
        </w:tc>
      </w:tr>
      <w:tr w:rsidR="371348F9" w14:paraId="24A9586D"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701B5029" w14:textId="77777777" w:rsidR="371348F9" w:rsidRDefault="371348F9" w:rsidP="371348F9">
            <w:pPr>
              <w:spacing w:after="30"/>
            </w:pPr>
            <w:r>
              <w:rPr>
                <w:b/>
                <w:color w:val="17365D"/>
                <w:sz w:val="17"/>
              </w:rPr>
              <w:t>0900–1200</w:t>
            </w:r>
          </w:p>
        </w:tc>
        <w:tc>
          <w:tcPr>
            <w:tcW w:w="5673" w:type="dxa"/>
            <w:shd w:val="clear" w:color="auto" w:fill="F3F6F8"/>
            <w:tcMar>
              <w:top w:w="90" w:type="dxa"/>
              <w:left w:w="100" w:type="dxa"/>
              <w:bottom w:w="90" w:type="dxa"/>
              <w:right w:w="100" w:type="dxa"/>
            </w:tcMar>
            <w:vAlign w:val="center"/>
          </w:tcPr>
          <w:p w14:paraId="62DF1EB1" w14:textId="77777777" w:rsidR="371348F9" w:rsidRDefault="371348F9" w:rsidP="371348F9">
            <w:pPr>
              <w:spacing w:after="30"/>
            </w:pPr>
            <w:r>
              <w:rPr>
                <w:sz w:val="17"/>
              </w:rPr>
              <w:t>Patient visits and medication assessments</w:t>
            </w:r>
          </w:p>
        </w:tc>
      </w:tr>
      <w:tr w:rsidR="371348F9" w14:paraId="70B02BC7" w14:textId="77777777" w:rsidTr="371348F9">
        <w:trPr>
          <w:cantSplit/>
          <w:trHeight w:val="300"/>
          <w:jc w:val="center"/>
        </w:trPr>
        <w:tc>
          <w:tcPr>
            <w:tcW w:w="1380" w:type="dxa"/>
            <w:tcMar>
              <w:top w:w="90" w:type="dxa"/>
              <w:left w:w="100" w:type="dxa"/>
              <w:bottom w:w="90" w:type="dxa"/>
              <w:right w:w="100" w:type="dxa"/>
            </w:tcMar>
            <w:vAlign w:val="center"/>
          </w:tcPr>
          <w:p w14:paraId="0FB20533" w14:textId="77777777" w:rsidR="371348F9" w:rsidRDefault="371348F9" w:rsidP="371348F9">
            <w:pPr>
              <w:spacing w:after="30"/>
            </w:pPr>
            <w:r>
              <w:rPr>
                <w:b/>
                <w:color w:val="17365D"/>
                <w:sz w:val="17"/>
              </w:rPr>
              <w:t>1200–1300</w:t>
            </w:r>
          </w:p>
        </w:tc>
        <w:tc>
          <w:tcPr>
            <w:tcW w:w="5673" w:type="dxa"/>
            <w:tcMar>
              <w:top w:w="90" w:type="dxa"/>
              <w:left w:w="100" w:type="dxa"/>
              <w:bottom w:w="90" w:type="dxa"/>
              <w:right w:w="100" w:type="dxa"/>
            </w:tcMar>
            <w:vAlign w:val="center"/>
          </w:tcPr>
          <w:p w14:paraId="3B7E2076" w14:textId="77777777" w:rsidR="371348F9" w:rsidRDefault="371348F9" w:rsidP="371348F9">
            <w:pPr>
              <w:spacing w:after="30"/>
            </w:pPr>
            <w:r>
              <w:rPr>
                <w:sz w:val="17"/>
              </w:rPr>
              <w:t>Lunch</w:t>
            </w:r>
          </w:p>
        </w:tc>
      </w:tr>
      <w:tr w:rsidR="371348F9" w14:paraId="39D62752"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318C5420" w14:textId="77777777" w:rsidR="371348F9" w:rsidRDefault="371348F9" w:rsidP="371348F9">
            <w:pPr>
              <w:spacing w:after="30"/>
            </w:pPr>
            <w:r>
              <w:rPr>
                <w:b/>
                <w:color w:val="17365D"/>
                <w:sz w:val="17"/>
              </w:rPr>
              <w:t>1300–1500</w:t>
            </w:r>
          </w:p>
        </w:tc>
        <w:tc>
          <w:tcPr>
            <w:tcW w:w="5673" w:type="dxa"/>
            <w:shd w:val="clear" w:color="auto" w:fill="F3F6F8"/>
            <w:tcMar>
              <w:top w:w="90" w:type="dxa"/>
              <w:left w:w="100" w:type="dxa"/>
              <w:bottom w:w="90" w:type="dxa"/>
              <w:right w:w="100" w:type="dxa"/>
            </w:tcMar>
            <w:vAlign w:val="center"/>
          </w:tcPr>
          <w:p w14:paraId="6F841994" w14:textId="77777777" w:rsidR="371348F9" w:rsidRDefault="371348F9" w:rsidP="371348F9">
            <w:pPr>
              <w:spacing w:after="30"/>
            </w:pPr>
            <w:r>
              <w:rPr>
                <w:sz w:val="17"/>
              </w:rPr>
              <w:t>Follow-up visits, provider consultations, documentation</w:t>
            </w:r>
          </w:p>
        </w:tc>
      </w:tr>
      <w:tr w:rsidR="371348F9" w14:paraId="49A38367" w14:textId="77777777" w:rsidTr="371348F9">
        <w:trPr>
          <w:cantSplit/>
          <w:trHeight w:val="300"/>
          <w:jc w:val="center"/>
        </w:trPr>
        <w:tc>
          <w:tcPr>
            <w:tcW w:w="1380" w:type="dxa"/>
            <w:tcMar>
              <w:top w:w="90" w:type="dxa"/>
              <w:left w:w="100" w:type="dxa"/>
              <w:bottom w:w="90" w:type="dxa"/>
              <w:right w:w="100" w:type="dxa"/>
            </w:tcMar>
            <w:vAlign w:val="center"/>
          </w:tcPr>
          <w:p w14:paraId="67AF45A2" w14:textId="77777777" w:rsidR="371348F9" w:rsidRDefault="371348F9" w:rsidP="371348F9">
            <w:pPr>
              <w:spacing w:after="30"/>
            </w:pPr>
            <w:r>
              <w:rPr>
                <w:b/>
                <w:color w:val="17365D"/>
                <w:sz w:val="17"/>
              </w:rPr>
              <w:t>1500–1600</w:t>
            </w:r>
          </w:p>
        </w:tc>
        <w:tc>
          <w:tcPr>
            <w:tcW w:w="5673" w:type="dxa"/>
            <w:tcMar>
              <w:top w:w="90" w:type="dxa"/>
              <w:left w:w="100" w:type="dxa"/>
              <w:bottom w:w="90" w:type="dxa"/>
              <w:right w:w="100" w:type="dxa"/>
            </w:tcMar>
            <w:vAlign w:val="center"/>
          </w:tcPr>
          <w:p w14:paraId="4A0F57AE" w14:textId="77777777" w:rsidR="371348F9" w:rsidRDefault="371348F9" w:rsidP="371348F9">
            <w:pPr>
              <w:spacing w:after="30"/>
            </w:pPr>
            <w:r>
              <w:rPr>
                <w:sz w:val="17"/>
              </w:rPr>
              <w:t>Topic discussion or journal club</w:t>
            </w:r>
          </w:p>
        </w:tc>
      </w:tr>
      <w:tr w:rsidR="371348F9" w14:paraId="7AE49F47"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20F4F46A" w14:textId="77777777" w:rsidR="371348F9" w:rsidRDefault="371348F9" w:rsidP="371348F9">
            <w:pPr>
              <w:spacing w:after="30"/>
            </w:pPr>
            <w:r>
              <w:rPr>
                <w:b/>
                <w:color w:val="17365D"/>
                <w:sz w:val="17"/>
              </w:rPr>
              <w:t>1600–1700</w:t>
            </w:r>
          </w:p>
        </w:tc>
        <w:tc>
          <w:tcPr>
            <w:tcW w:w="5673" w:type="dxa"/>
            <w:shd w:val="clear" w:color="auto" w:fill="F3F6F8"/>
            <w:tcMar>
              <w:top w:w="90" w:type="dxa"/>
              <w:left w:w="100" w:type="dxa"/>
              <w:bottom w:w="90" w:type="dxa"/>
              <w:right w:w="100" w:type="dxa"/>
            </w:tcMar>
            <w:vAlign w:val="center"/>
          </w:tcPr>
          <w:p w14:paraId="705152DB" w14:textId="77777777" w:rsidR="371348F9" w:rsidRDefault="371348F9" w:rsidP="371348F9">
            <w:pPr>
              <w:spacing w:after="30"/>
            </w:pPr>
            <w:r>
              <w:rPr>
                <w:sz w:val="17"/>
              </w:rPr>
              <w:t>Project work and preceptor debrief</w:t>
            </w:r>
          </w:p>
        </w:tc>
      </w:tr>
    </w:tbl>
    <w:p w14:paraId="2FBF7396" w14:textId="77777777" w:rsidR="5EC2A8CB" w:rsidRDefault="5EC2A8CB" w:rsidP="371348F9">
      <w:pPr>
        <w:spacing w:before="240" w:after="240"/>
      </w:pPr>
      <w:r w:rsidRPr="371348F9">
        <w:rPr>
          <w:rFonts w:eastAsia="Aptos" w:cs="Aptos"/>
          <w:sz w:val="24"/>
        </w:rPr>
        <w:t>Schedules vary according to clinic operations and patient volume.</w:t>
      </w:r>
    </w:p>
    <w:p w14:paraId="5EC200A8" w14:textId="77777777" w:rsidR="5EC2A8CB" w:rsidRDefault="5EC2A8CB" w:rsidP="371348F9">
      <w:pPr>
        <w:pStyle w:val="Heading3"/>
        <w:spacing w:before="322" w:after="322"/>
      </w:pPr>
      <w:r w:rsidRPr="371348F9">
        <w:rPr>
          <w:rFonts w:eastAsia="Aptos" w:cs="Aptos"/>
          <w:bCs/>
          <w:sz w:val="48"/>
          <w:szCs w:val="48"/>
        </w:rPr>
        <w:t>Student Deliverables</w:t>
      </w:r>
    </w:p>
    <w:p w14:paraId="53A00B97" w14:textId="77777777" w:rsidR="5EC2A8CB" w:rsidRDefault="5EC2A8CB" w:rsidP="371348F9">
      <w:pPr>
        <w:spacing w:before="240" w:after="240"/>
      </w:pPr>
      <w:r w:rsidRPr="371348F9">
        <w:rPr>
          <w:rFonts w:eastAsia="Aptos" w:cs="Aptos"/>
          <w:sz w:val="24"/>
        </w:rPr>
        <w:t>Students complete:</w:t>
      </w:r>
    </w:p>
    <w:p w14:paraId="3DE98289"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Patient case presentations </w:t>
      </w:r>
    </w:p>
    <w:p w14:paraId="4241A413"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Disease-state topic discussion </w:t>
      </w:r>
    </w:p>
    <w:p w14:paraId="6B4052BA"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Journal club presentation </w:t>
      </w:r>
    </w:p>
    <w:p w14:paraId="1DB2A401"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Medication therapy review </w:t>
      </w:r>
    </w:p>
    <w:p w14:paraId="694A8CB5"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Clinical documentation exercises </w:t>
      </w:r>
    </w:p>
    <w:p w14:paraId="6C04ED7E" w14:textId="77777777" w:rsidR="5EC2A8CB" w:rsidRDefault="5EC2A8CB">
      <w:pPr>
        <w:pStyle w:val="ListParagraph"/>
        <w:numPr>
          <w:ilvl w:val="0"/>
          <w:numId w:val="144"/>
        </w:numPr>
        <w:spacing w:after="0"/>
        <w:rPr>
          <w:rFonts w:eastAsia="Aptos" w:cs="Aptos"/>
          <w:sz w:val="24"/>
        </w:rPr>
      </w:pPr>
      <w:r w:rsidRPr="371348F9">
        <w:rPr>
          <w:rFonts w:eastAsia="Aptos" w:cs="Aptos"/>
          <w:sz w:val="24"/>
        </w:rPr>
        <w:lastRenderedPageBreak/>
        <w:t xml:space="preserve">Patient education assessment </w:t>
      </w:r>
    </w:p>
    <w:p w14:paraId="1417F0A3"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Longitudinal capstone updates </w:t>
      </w:r>
    </w:p>
    <w:p w14:paraId="75776C69" w14:textId="77777777" w:rsidR="5EC2A8CB" w:rsidRDefault="5EC2A8CB">
      <w:pPr>
        <w:pStyle w:val="ListParagraph"/>
        <w:numPr>
          <w:ilvl w:val="0"/>
          <w:numId w:val="144"/>
        </w:numPr>
        <w:spacing w:after="0"/>
        <w:rPr>
          <w:rFonts w:eastAsia="Aptos" w:cs="Aptos"/>
          <w:sz w:val="24"/>
        </w:rPr>
      </w:pPr>
      <w:r w:rsidRPr="371348F9">
        <w:rPr>
          <w:rFonts w:eastAsia="Aptos" w:cs="Aptos"/>
          <w:sz w:val="24"/>
        </w:rPr>
        <w:t xml:space="preserve">Final rotation presentation </w:t>
      </w:r>
    </w:p>
    <w:p w14:paraId="0186F820" w14:textId="77777777" w:rsidR="5EC2A8CB" w:rsidRDefault="5EC2A8CB" w:rsidP="371348F9">
      <w:pPr>
        <w:pStyle w:val="Heading3"/>
        <w:spacing w:before="322" w:after="322"/>
      </w:pPr>
      <w:r w:rsidRPr="371348F9">
        <w:rPr>
          <w:rFonts w:eastAsia="Aptos" w:cs="Aptos"/>
          <w:bCs/>
          <w:sz w:val="48"/>
          <w:szCs w:val="48"/>
        </w:rPr>
        <w:t>Evaluation</w:t>
      </w:r>
    </w:p>
    <w:p w14:paraId="31E9A065" w14:textId="77777777" w:rsidR="5EC2A8CB" w:rsidRDefault="5EC2A8CB" w:rsidP="371348F9">
      <w:pPr>
        <w:spacing w:before="240" w:after="240"/>
      </w:pPr>
      <w:r w:rsidRPr="371348F9">
        <w:rPr>
          <w:rFonts w:eastAsia="Aptos" w:cs="Aptos"/>
          <w:sz w:val="24"/>
        </w:rPr>
        <w:t>Students are assessed on their ability to:</w:t>
      </w:r>
    </w:p>
    <w:p w14:paraId="6ABB0214"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Deliver patient-centered care. </w:t>
      </w:r>
    </w:p>
    <w:p w14:paraId="234BB83C"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Apply evidence-based therapeutic recommendations. </w:t>
      </w:r>
    </w:p>
    <w:p w14:paraId="2AE79470"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Communicate effectively with patients and providers. </w:t>
      </w:r>
    </w:p>
    <w:p w14:paraId="113660D6"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Demonstrate sound clinical judgment. </w:t>
      </w:r>
    </w:p>
    <w:p w14:paraId="6E2DA48B"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Document care accurately. </w:t>
      </w:r>
    </w:p>
    <w:p w14:paraId="680E482D"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Promote medication adherence. </w:t>
      </w:r>
    </w:p>
    <w:p w14:paraId="06F3E4E8" w14:textId="77777777" w:rsidR="5EC2A8CB" w:rsidRDefault="5EC2A8CB">
      <w:pPr>
        <w:pStyle w:val="ListParagraph"/>
        <w:numPr>
          <w:ilvl w:val="0"/>
          <w:numId w:val="143"/>
        </w:numPr>
        <w:spacing w:after="0"/>
        <w:rPr>
          <w:rFonts w:eastAsia="Aptos" w:cs="Aptos"/>
          <w:sz w:val="24"/>
        </w:rPr>
      </w:pPr>
      <w:r w:rsidRPr="371348F9">
        <w:rPr>
          <w:rFonts w:eastAsia="Aptos" w:cs="Aptos"/>
          <w:sz w:val="24"/>
        </w:rPr>
        <w:t xml:space="preserve">Exhibit professionalism and accountability. </w:t>
      </w:r>
    </w:p>
    <w:p w14:paraId="55A143BD" w14:textId="77777777" w:rsidR="5EC2A8CB" w:rsidRDefault="5EC2A8CB" w:rsidP="371348F9">
      <w:pPr>
        <w:spacing w:before="240" w:after="240"/>
      </w:pPr>
      <w:r w:rsidRPr="371348F9">
        <w:rPr>
          <w:rFonts w:eastAsia="Aptos" w:cs="Aptos"/>
          <w:sz w:val="24"/>
        </w:rPr>
        <w:t>Assessment methods include direct observation, formative coaching, midpoint evaluation, final evaluation, and review of written and oral assignments.</w:t>
      </w:r>
    </w:p>
    <w:p w14:paraId="26B090FD" w14:textId="77777777" w:rsidR="5EC2A8CB" w:rsidRDefault="5EC2A8CB" w:rsidP="371348F9">
      <w:pPr>
        <w:pStyle w:val="Heading3"/>
        <w:spacing w:before="322" w:after="322"/>
      </w:pPr>
      <w:r w:rsidRPr="371348F9">
        <w:rPr>
          <w:rFonts w:eastAsia="Aptos" w:cs="Aptos"/>
          <w:bCs/>
          <w:sz w:val="48"/>
          <w:szCs w:val="48"/>
        </w:rPr>
        <w:t>Distinguishing Features</w:t>
      </w:r>
    </w:p>
    <w:p w14:paraId="5EB6FFE4" w14:textId="77777777" w:rsidR="5EC2A8CB" w:rsidRDefault="5EC2A8CB" w:rsidP="371348F9">
      <w:pPr>
        <w:spacing w:before="240" w:after="240"/>
      </w:pPr>
      <w:r w:rsidRPr="371348F9">
        <w:rPr>
          <w:rFonts w:eastAsia="Aptos" w:cs="Aptos"/>
          <w:sz w:val="24"/>
        </w:rPr>
        <w:t>The Ambulatory Care rotation offers several advantages within the longitudinal curriculum:</w:t>
      </w:r>
    </w:p>
    <w:p w14:paraId="2D83C0B2"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Emphasis on continuity of care and long-term therapeutic outcomes. </w:t>
      </w:r>
    </w:p>
    <w:p w14:paraId="32843199"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Collaboration with multidisciplinary outpatient teams. </w:t>
      </w:r>
    </w:p>
    <w:p w14:paraId="146F989F"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Repeated opportunities to refine patient communication skills. </w:t>
      </w:r>
    </w:p>
    <w:p w14:paraId="183EBDAB"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Integration of preventive care with chronic disease management. </w:t>
      </w:r>
    </w:p>
    <w:p w14:paraId="39FEFB8C"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Exposure to value-based care, quality metrics, and population health initiatives. </w:t>
      </w:r>
    </w:p>
    <w:p w14:paraId="06050D11" w14:textId="77777777" w:rsidR="5EC2A8CB" w:rsidRDefault="5EC2A8CB">
      <w:pPr>
        <w:pStyle w:val="ListParagraph"/>
        <w:numPr>
          <w:ilvl w:val="0"/>
          <w:numId w:val="142"/>
        </w:numPr>
        <w:spacing w:after="0"/>
        <w:rPr>
          <w:rFonts w:eastAsia="Aptos" w:cs="Aptos"/>
          <w:sz w:val="24"/>
        </w:rPr>
      </w:pPr>
      <w:r w:rsidRPr="371348F9">
        <w:rPr>
          <w:rFonts w:eastAsia="Aptos" w:cs="Aptos"/>
          <w:sz w:val="24"/>
        </w:rPr>
        <w:t xml:space="preserve">Reinforcement of the pharmacist's role as an accessible, ongoing member of the health care team. </w:t>
      </w:r>
    </w:p>
    <w:p w14:paraId="0AD30B89" w14:textId="77777777" w:rsidR="5EC2A8CB" w:rsidRDefault="5EC2A8CB" w:rsidP="371348F9">
      <w:pPr>
        <w:spacing w:before="240" w:after="240"/>
      </w:pPr>
      <w:r w:rsidRPr="371348F9">
        <w:rPr>
          <w:rFonts w:eastAsia="Aptos" w:cs="Aptos"/>
          <w:sz w:val="24"/>
        </w:rPr>
        <w:t>By the end of the rotation, students should understand that ambulatory care pharmacists are not only medication experts but also long-term partners in helping patients achieve and maintain optimal health.</w:t>
      </w:r>
    </w:p>
    <w:p w14:paraId="5D6E4FC0" w14:textId="77777777" w:rsidR="5EC2A8CB" w:rsidRDefault="5EC2A8CB"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Emergency Medicine Pharmacy Practice</w:t>
      </w:r>
    </w:p>
    <w:p w14:paraId="6BF64F71" w14:textId="77777777" w:rsidR="5EC2A8CB" w:rsidRDefault="5EC2A8CB" w:rsidP="371348F9">
      <w:pPr>
        <w:spacing w:before="240" w:after="240"/>
      </w:pPr>
      <w:r w:rsidRPr="371348F9">
        <w:rPr>
          <w:rFonts w:eastAsia="Aptos" w:cs="Aptos"/>
          <w:b/>
          <w:bCs/>
          <w:sz w:val="24"/>
        </w:rPr>
        <w:t>Rotation Type:</w:t>
      </w:r>
      <w:r w:rsidRPr="371348F9">
        <w:rPr>
          <w:rFonts w:eastAsia="Aptos" w:cs="Aptos"/>
          <w:sz w:val="24"/>
        </w:rPr>
        <w:t xml:space="preserve"> Elective APPE</w:t>
      </w:r>
    </w:p>
    <w:p w14:paraId="635281F5" w14:textId="77777777" w:rsidR="5EC2A8CB" w:rsidRDefault="5EC2A8CB" w:rsidP="371348F9">
      <w:pPr>
        <w:spacing w:before="240" w:after="240"/>
      </w:pPr>
      <w:r w:rsidRPr="371348F9">
        <w:rPr>
          <w:rFonts w:eastAsia="Aptos" w:cs="Aptos"/>
          <w:b/>
          <w:bCs/>
          <w:sz w:val="24"/>
        </w:rPr>
        <w:t>Primary Preceptor</w:t>
      </w:r>
    </w:p>
    <w:p w14:paraId="6F508106" w14:textId="77777777" w:rsidR="5EC2A8CB" w:rsidRDefault="5EC2A8CB">
      <w:pPr>
        <w:pStyle w:val="ListParagraph"/>
        <w:numPr>
          <w:ilvl w:val="0"/>
          <w:numId w:val="141"/>
        </w:numPr>
        <w:spacing w:after="0"/>
        <w:rPr>
          <w:rFonts w:eastAsia="Aptos" w:cs="Aptos"/>
          <w:sz w:val="24"/>
        </w:rPr>
      </w:pPr>
      <w:r w:rsidRPr="371348F9">
        <w:rPr>
          <w:rFonts w:eastAsia="Aptos" w:cs="Aptos"/>
          <w:sz w:val="24"/>
        </w:rPr>
        <w:lastRenderedPageBreak/>
        <w:t xml:space="preserve">Sarah Midkiff, PharmD </w:t>
      </w:r>
    </w:p>
    <w:p w14:paraId="7E72A808" w14:textId="77777777" w:rsidR="5EC2A8CB" w:rsidRDefault="5EC2A8CB" w:rsidP="371348F9">
      <w:pPr>
        <w:pStyle w:val="Heading3"/>
        <w:spacing w:before="322" w:after="322"/>
      </w:pPr>
      <w:r w:rsidRPr="371348F9">
        <w:rPr>
          <w:rFonts w:eastAsia="Aptos" w:cs="Aptos"/>
          <w:bCs/>
          <w:sz w:val="48"/>
          <w:szCs w:val="48"/>
        </w:rPr>
        <w:t>Purpose</w:t>
      </w:r>
    </w:p>
    <w:p w14:paraId="0FA527A1" w14:textId="77777777" w:rsidR="5EC2A8CB" w:rsidRDefault="5EC2A8CB" w:rsidP="371348F9">
      <w:pPr>
        <w:spacing w:before="240" w:after="240"/>
      </w:pPr>
      <w:r w:rsidRPr="371348F9">
        <w:rPr>
          <w:rFonts w:eastAsia="Aptos" w:cs="Aptos"/>
          <w:sz w:val="24"/>
        </w:rPr>
        <w:t>The Emergency Medicine APPE immerses students in the fast-paced environment of the emergency department, where pharmacists contribute to the immediate assessment and management of acutely ill and injured patients. Students learn to apply pharmacotherapeutic knowledge in time-sensitive situations, balancing speed with accuracy while collaborating closely with physicians, nurses, respiratory therapists, and other emergency care professionals.</w:t>
      </w:r>
    </w:p>
    <w:p w14:paraId="4DEE148B" w14:textId="77777777" w:rsidR="5EC2A8CB" w:rsidRDefault="5EC2A8CB" w:rsidP="371348F9">
      <w:pPr>
        <w:spacing w:before="240" w:after="240"/>
      </w:pPr>
      <w:r w:rsidRPr="371348F9">
        <w:rPr>
          <w:rFonts w:eastAsia="Aptos" w:cs="Aptos"/>
          <w:sz w:val="24"/>
        </w:rPr>
        <w:t>The rotation emphasizes rapid clinical reasoning, medication safety in high-acuity settings, a</w:t>
      </w:r>
      <w:r w:rsidR="7EA11CBB" w:rsidRPr="371348F9">
        <w:rPr>
          <w:rFonts w:eastAsia="Aptos" w:cs="Aptos"/>
          <w:sz w:val="24"/>
        </w:rPr>
        <w:t>n</w:t>
      </w:r>
      <w:r w:rsidRPr="371348F9">
        <w:rPr>
          <w:rFonts w:eastAsia="Aptos" w:cs="Aptos"/>
          <w:sz w:val="24"/>
        </w:rPr>
        <w:t>d effective communication during emergencies.</w:t>
      </w:r>
    </w:p>
    <w:p w14:paraId="4196F628" w14:textId="77777777" w:rsidR="5EC2A8CB" w:rsidRDefault="5EC2A8CB" w:rsidP="371348F9">
      <w:pPr>
        <w:pStyle w:val="Heading3"/>
        <w:spacing w:before="322" w:after="322"/>
      </w:pPr>
      <w:r w:rsidRPr="371348F9">
        <w:rPr>
          <w:rFonts w:eastAsia="Aptos" w:cs="Aptos"/>
          <w:bCs/>
          <w:sz w:val="48"/>
          <w:szCs w:val="48"/>
        </w:rPr>
        <w:t>Practice Environment</w:t>
      </w:r>
    </w:p>
    <w:p w14:paraId="576E3851" w14:textId="77777777" w:rsidR="5EC2A8CB" w:rsidRDefault="5EC2A8CB" w:rsidP="371348F9">
      <w:pPr>
        <w:spacing w:before="240" w:after="240"/>
      </w:pPr>
      <w:r w:rsidRPr="371348F9">
        <w:rPr>
          <w:rFonts w:eastAsia="Aptos" w:cs="Aptos"/>
          <w:sz w:val="24"/>
        </w:rPr>
        <w:t>Students practice within the Emergency Department at CHRISTUS Mother Frances Hospital, caring for patients presenting with a broad spectrum of medical, surgical, and traumatic conditions.</w:t>
      </w:r>
    </w:p>
    <w:p w14:paraId="3A7368D2" w14:textId="77777777" w:rsidR="5EC2A8CB" w:rsidRDefault="5EC2A8CB" w:rsidP="371348F9">
      <w:pPr>
        <w:spacing w:before="240" w:after="240"/>
      </w:pPr>
      <w:r w:rsidRPr="371348F9">
        <w:rPr>
          <w:rFonts w:eastAsia="Aptos" w:cs="Aptos"/>
          <w:sz w:val="24"/>
        </w:rPr>
        <w:t>Learning experiences may include:</w:t>
      </w:r>
    </w:p>
    <w:p w14:paraId="7889219E"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Medical emergencies </w:t>
      </w:r>
    </w:p>
    <w:p w14:paraId="3FDBA8BA"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Trauma resuscitations </w:t>
      </w:r>
    </w:p>
    <w:p w14:paraId="68E4CAFF"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Stroke response </w:t>
      </w:r>
    </w:p>
    <w:p w14:paraId="2C4C9A44"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ST-elevation myocardial infarction (STEMI) activations </w:t>
      </w:r>
    </w:p>
    <w:p w14:paraId="11C6DF53"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Sepsis management </w:t>
      </w:r>
    </w:p>
    <w:p w14:paraId="1572249C"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Toxicology cases </w:t>
      </w:r>
    </w:p>
    <w:p w14:paraId="56F323A7"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Pediatric emergencies (as available) </w:t>
      </w:r>
    </w:p>
    <w:p w14:paraId="48AB933C"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Behavioral health emergencies </w:t>
      </w:r>
    </w:p>
    <w:p w14:paraId="793C4F44"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Procedural sedation </w:t>
      </w:r>
    </w:p>
    <w:p w14:paraId="19B9E82E" w14:textId="77777777" w:rsidR="5EC2A8CB" w:rsidRDefault="5EC2A8CB">
      <w:pPr>
        <w:pStyle w:val="ListParagraph"/>
        <w:numPr>
          <w:ilvl w:val="0"/>
          <w:numId w:val="140"/>
        </w:numPr>
        <w:spacing w:after="0"/>
        <w:rPr>
          <w:rFonts w:eastAsia="Aptos" w:cs="Aptos"/>
          <w:sz w:val="24"/>
        </w:rPr>
      </w:pPr>
      <w:r w:rsidRPr="371348F9">
        <w:rPr>
          <w:rFonts w:eastAsia="Aptos" w:cs="Aptos"/>
          <w:sz w:val="24"/>
        </w:rPr>
        <w:t xml:space="preserve">Airway management support </w:t>
      </w:r>
    </w:p>
    <w:p w14:paraId="0C0CE596" w14:textId="77777777" w:rsidR="5EC2A8CB" w:rsidRDefault="5EC2A8CB" w:rsidP="371348F9">
      <w:pPr>
        <w:spacing w:before="240" w:after="240"/>
      </w:pPr>
      <w:r w:rsidRPr="371348F9">
        <w:rPr>
          <w:rFonts w:eastAsia="Aptos" w:cs="Aptos"/>
          <w:sz w:val="24"/>
        </w:rPr>
        <w:t>Students work alongside emergency physicians, residents, advanced practice providers, nurses, respiratory therapists, laboratory personnel, and radiology staff.</w:t>
      </w:r>
    </w:p>
    <w:p w14:paraId="65D059CC" w14:textId="77777777" w:rsidR="5EC2A8CB" w:rsidRDefault="5EC2A8CB" w:rsidP="371348F9">
      <w:pPr>
        <w:pStyle w:val="Heading3"/>
        <w:spacing w:before="322" w:after="322"/>
      </w:pPr>
      <w:r w:rsidRPr="371348F9">
        <w:rPr>
          <w:rFonts w:eastAsia="Aptos" w:cs="Aptos"/>
          <w:bCs/>
          <w:sz w:val="48"/>
          <w:szCs w:val="48"/>
        </w:rPr>
        <w:t>Educational Philosophy</w:t>
      </w:r>
    </w:p>
    <w:p w14:paraId="0511CAB1" w14:textId="77777777" w:rsidR="5EC2A8CB" w:rsidRDefault="5EC2A8CB" w:rsidP="371348F9">
      <w:pPr>
        <w:spacing w:before="240" w:after="240"/>
      </w:pPr>
      <w:r w:rsidRPr="371348F9">
        <w:rPr>
          <w:rFonts w:eastAsia="Aptos" w:cs="Aptos"/>
          <w:sz w:val="24"/>
        </w:rPr>
        <w:t>Emergency medicine requires pharmacists to make accurate, evidence-based recommendations under conditions of uncertainty and limited time.</w:t>
      </w:r>
    </w:p>
    <w:p w14:paraId="1699AB24" w14:textId="77777777" w:rsidR="5EC2A8CB" w:rsidRDefault="5EC2A8CB" w:rsidP="371348F9">
      <w:pPr>
        <w:spacing w:before="240" w:after="240"/>
      </w:pPr>
      <w:r w:rsidRPr="371348F9">
        <w:rPr>
          <w:rFonts w:eastAsia="Aptos" w:cs="Aptos"/>
          <w:sz w:val="24"/>
        </w:rPr>
        <w:lastRenderedPageBreak/>
        <w:t>Students learn to rapidly gather critical information, identify medication-related priorities, anticipate team needs, and communicate recommendations clearly during evolving clinical situations. Reflection after each case reinforces learning and professional growth.</w:t>
      </w:r>
    </w:p>
    <w:p w14:paraId="20473875" w14:textId="77777777" w:rsidR="5EC2A8CB" w:rsidRDefault="5EC2A8CB" w:rsidP="371348F9">
      <w:pPr>
        <w:pStyle w:val="Heading3"/>
        <w:spacing w:before="322" w:after="322"/>
      </w:pPr>
      <w:r w:rsidRPr="371348F9">
        <w:rPr>
          <w:rFonts w:eastAsia="Aptos" w:cs="Aptos"/>
          <w:bCs/>
          <w:sz w:val="48"/>
          <w:szCs w:val="48"/>
        </w:rPr>
        <w:t>Learning Objectives</w:t>
      </w:r>
    </w:p>
    <w:p w14:paraId="674D92B4" w14:textId="77777777" w:rsidR="5EC2A8CB" w:rsidRDefault="5EC2A8CB" w:rsidP="371348F9">
      <w:pPr>
        <w:spacing w:before="240" w:after="240"/>
      </w:pPr>
      <w:r w:rsidRPr="371348F9">
        <w:rPr>
          <w:rFonts w:eastAsia="Aptos" w:cs="Aptos"/>
          <w:sz w:val="24"/>
        </w:rPr>
        <w:t>By the completion of this rotation, students should be able to:</w:t>
      </w:r>
    </w:p>
    <w:p w14:paraId="2601F80E" w14:textId="77777777" w:rsidR="5EC2A8CB" w:rsidRDefault="5EC2A8CB" w:rsidP="371348F9">
      <w:pPr>
        <w:pStyle w:val="Heading3"/>
        <w:spacing w:before="281" w:after="281"/>
      </w:pPr>
      <w:r w:rsidRPr="371348F9">
        <w:rPr>
          <w:rFonts w:eastAsia="Aptos" w:cs="Aptos"/>
          <w:bCs/>
          <w:sz w:val="28"/>
        </w:rPr>
        <w:t>Rapid Patient Assessment</w:t>
      </w:r>
    </w:p>
    <w:p w14:paraId="349603CF" w14:textId="77777777" w:rsidR="5EC2A8CB" w:rsidRDefault="5EC2A8CB">
      <w:pPr>
        <w:pStyle w:val="ListParagraph"/>
        <w:numPr>
          <w:ilvl w:val="0"/>
          <w:numId w:val="139"/>
        </w:numPr>
        <w:spacing w:after="0"/>
        <w:rPr>
          <w:rFonts w:eastAsia="Aptos" w:cs="Aptos"/>
          <w:sz w:val="24"/>
        </w:rPr>
      </w:pPr>
      <w:r w:rsidRPr="371348F9">
        <w:rPr>
          <w:rFonts w:eastAsia="Aptos" w:cs="Aptos"/>
          <w:sz w:val="24"/>
        </w:rPr>
        <w:t xml:space="preserve">Perform focused medication histories. </w:t>
      </w:r>
    </w:p>
    <w:p w14:paraId="7A1CE40D" w14:textId="77777777" w:rsidR="5EC2A8CB" w:rsidRDefault="5EC2A8CB">
      <w:pPr>
        <w:pStyle w:val="ListParagraph"/>
        <w:numPr>
          <w:ilvl w:val="0"/>
          <w:numId w:val="139"/>
        </w:numPr>
        <w:spacing w:after="0"/>
        <w:rPr>
          <w:rFonts w:eastAsia="Aptos" w:cs="Aptos"/>
          <w:sz w:val="24"/>
        </w:rPr>
      </w:pPr>
      <w:r w:rsidRPr="371348F9">
        <w:rPr>
          <w:rFonts w:eastAsia="Aptos" w:cs="Aptos"/>
          <w:sz w:val="24"/>
        </w:rPr>
        <w:t xml:space="preserve">Identify immediate medication-related concerns. </w:t>
      </w:r>
    </w:p>
    <w:p w14:paraId="4165CE58" w14:textId="77777777" w:rsidR="5EC2A8CB" w:rsidRDefault="5EC2A8CB">
      <w:pPr>
        <w:pStyle w:val="ListParagraph"/>
        <w:numPr>
          <w:ilvl w:val="0"/>
          <w:numId w:val="139"/>
        </w:numPr>
        <w:spacing w:after="0"/>
        <w:rPr>
          <w:rFonts w:eastAsia="Aptos" w:cs="Aptos"/>
          <w:sz w:val="24"/>
        </w:rPr>
      </w:pPr>
      <w:r w:rsidRPr="371348F9">
        <w:rPr>
          <w:rFonts w:eastAsia="Aptos" w:cs="Aptos"/>
          <w:sz w:val="24"/>
        </w:rPr>
        <w:t xml:space="preserve">Prioritize pharmacotherapeutic interventions. </w:t>
      </w:r>
    </w:p>
    <w:p w14:paraId="79A9D71D" w14:textId="77777777" w:rsidR="5EC2A8CB" w:rsidRDefault="5EC2A8CB">
      <w:pPr>
        <w:pStyle w:val="ListParagraph"/>
        <w:numPr>
          <w:ilvl w:val="0"/>
          <w:numId w:val="139"/>
        </w:numPr>
        <w:spacing w:after="0"/>
        <w:rPr>
          <w:rFonts w:eastAsia="Aptos" w:cs="Aptos"/>
          <w:sz w:val="24"/>
        </w:rPr>
      </w:pPr>
      <w:r w:rsidRPr="371348F9">
        <w:rPr>
          <w:rFonts w:eastAsia="Aptos" w:cs="Aptos"/>
          <w:sz w:val="24"/>
        </w:rPr>
        <w:t xml:space="preserve">Interpret critical laboratory and diagnostic findings. </w:t>
      </w:r>
    </w:p>
    <w:p w14:paraId="03AE68E0" w14:textId="77777777" w:rsidR="5EC2A8CB" w:rsidRDefault="5EC2A8CB" w:rsidP="371348F9">
      <w:pPr>
        <w:pStyle w:val="Heading3"/>
        <w:spacing w:before="281" w:after="281"/>
      </w:pPr>
      <w:r w:rsidRPr="371348F9">
        <w:rPr>
          <w:rFonts w:eastAsia="Aptos" w:cs="Aptos"/>
          <w:bCs/>
          <w:sz w:val="28"/>
        </w:rPr>
        <w:t>Emergency Pharmacotherapy</w:t>
      </w:r>
    </w:p>
    <w:p w14:paraId="54FA1E3C" w14:textId="77777777" w:rsidR="5EC2A8CB" w:rsidRDefault="5EC2A8CB" w:rsidP="371348F9">
      <w:pPr>
        <w:spacing w:before="240" w:after="240"/>
      </w:pPr>
      <w:r w:rsidRPr="371348F9">
        <w:rPr>
          <w:rFonts w:eastAsia="Aptos" w:cs="Aptos"/>
          <w:sz w:val="24"/>
        </w:rPr>
        <w:t>Students develop proficiency in:</w:t>
      </w:r>
    </w:p>
    <w:p w14:paraId="1A66BADE"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Advanced Cardiac Life Support (ACLS) pharmacotherapy </w:t>
      </w:r>
    </w:p>
    <w:p w14:paraId="721B8CAB"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Rapid sequence intubation medications </w:t>
      </w:r>
    </w:p>
    <w:p w14:paraId="25F07AE7"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Vasopressor selection and titration </w:t>
      </w:r>
    </w:p>
    <w:p w14:paraId="15A7B049"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Analgesia and procedural sedation </w:t>
      </w:r>
    </w:p>
    <w:p w14:paraId="5D22951E"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Toxicology management </w:t>
      </w:r>
    </w:p>
    <w:p w14:paraId="12BF8D5F"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Reversal agents </w:t>
      </w:r>
    </w:p>
    <w:p w14:paraId="599F3773"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Emergency antimicrobial therapy </w:t>
      </w:r>
    </w:p>
    <w:p w14:paraId="4C1F0A9F"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Management of status epilepticus </w:t>
      </w:r>
    </w:p>
    <w:p w14:paraId="5DE7596A"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Acute asthma and COPD exacerbations </w:t>
      </w:r>
    </w:p>
    <w:p w14:paraId="0F5E27AE" w14:textId="77777777" w:rsidR="5EC2A8CB" w:rsidRDefault="5EC2A8CB">
      <w:pPr>
        <w:pStyle w:val="ListParagraph"/>
        <w:numPr>
          <w:ilvl w:val="0"/>
          <w:numId w:val="138"/>
        </w:numPr>
        <w:spacing w:after="0"/>
        <w:rPr>
          <w:rFonts w:eastAsia="Aptos" w:cs="Aptos"/>
          <w:sz w:val="24"/>
        </w:rPr>
      </w:pPr>
      <w:r w:rsidRPr="371348F9">
        <w:rPr>
          <w:rFonts w:eastAsia="Aptos" w:cs="Aptos"/>
          <w:sz w:val="24"/>
        </w:rPr>
        <w:t xml:space="preserve">Hyperkalemia and other metabolic emergencies </w:t>
      </w:r>
    </w:p>
    <w:p w14:paraId="2A24EE77" w14:textId="77777777" w:rsidR="5EC2A8CB" w:rsidRDefault="5EC2A8CB" w:rsidP="371348F9">
      <w:pPr>
        <w:pStyle w:val="Heading3"/>
        <w:spacing w:before="281" w:after="281"/>
      </w:pPr>
      <w:r w:rsidRPr="371348F9">
        <w:rPr>
          <w:rFonts w:eastAsia="Aptos" w:cs="Aptos"/>
          <w:bCs/>
          <w:sz w:val="28"/>
        </w:rPr>
        <w:t>Medication Safety</w:t>
      </w:r>
    </w:p>
    <w:p w14:paraId="65DD242B" w14:textId="77777777" w:rsidR="5EC2A8CB" w:rsidRDefault="5EC2A8CB" w:rsidP="371348F9">
      <w:pPr>
        <w:spacing w:before="240" w:after="240"/>
      </w:pPr>
      <w:r w:rsidRPr="371348F9">
        <w:rPr>
          <w:rFonts w:eastAsia="Aptos" w:cs="Aptos"/>
          <w:sz w:val="24"/>
        </w:rPr>
        <w:t>Students participate in strategies to reduce medication errors in high-risk environments, including:</w:t>
      </w:r>
    </w:p>
    <w:p w14:paraId="6FC176C3"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Weight-based dosing verification </w:t>
      </w:r>
    </w:p>
    <w:p w14:paraId="6BF5FB51"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High-alert medication preparation </w:t>
      </w:r>
    </w:p>
    <w:p w14:paraId="56B74298"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Smart pump considerations </w:t>
      </w:r>
    </w:p>
    <w:p w14:paraId="4F8297E9"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Allergy verification </w:t>
      </w:r>
    </w:p>
    <w:p w14:paraId="600AA58D"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Pediatric dose calculations (when applicable) </w:t>
      </w:r>
    </w:p>
    <w:p w14:paraId="137DFF3F" w14:textId="77777777" w:rsidR="5EC2A8CB" w:rsidRDefault="5EC2A8CB">
      <w:pPr>
        <w:pStyle w:val="ListParagraph"/>
        <w:numPr>
          <w:ilvl w:val="0"/>
          <w:numId w:val="137"/>
        </w:numPr>
        <w:spacing w:after="0"/>
        <w:rPr>
          <w:rFonts w:eastAsia="Aptos" w:cs="Aptos"/>
          <w:sz w:val="24"/>
        </w:rPr>
      </w:pPr>
      <w:r w:rsidRPr="371348F9">
        <w:rPr>
          <w:rFonts w:eastAsia="Aptos" w:cs="Aptos"/>
          <w:sz w:val="24"/>
        </w:rPr>
        <w:t xml:space="preserve">Independent double-check processes </w:t>
      </w:r>
    </w:p>
    <w:p w14:paraId="63B5D260" w14:textId="77777777" w:rsidR="5EC2A8CB" w:rsidRDefault="5EC2A8CB" w:rsidP="371348F9">
      <w:pPr>
        <w:pStyle w:val="Heading3"/>
        <w:spacing w:before="281" w:after="281"/>
      </w:pPr>
      <w:r w:rsidRPr="371348F9">
        <w:rPr>
          <w:rFonts w:eastAsia="Aptos" w:cs="Aptos"/>
          <w:bCs/>
          <w:sz w:val="28"/>
        </w:rPr>
        <w:lastRenderedPageBreak/>
        <w:t>Interprofessional Communication</w:t>
      </w:r>
    </w:p>
    <w:p w14:paraId="51549972" w14:textId="77777777" w:rsidR="5EC2A8CB" w:rsidRDefault="5EC2A8CB" w:rsidP="371348F9">
      <w:pPr>
        <w:spacing w:before="240" w:after="240"/>
      </w:pPr>
      <w:r w:rsidRPr="371348F9">
        <w:rPr>
          <w:rFonts w:eastAsia="Aptos" w:cs="Aptos"/>
          <w:sz w:val="24"/>
        </w:rPr>
        <w:t>Students are expected to:</w:t>
      </w:r>
    </w:p>
    <w:p w14:paraId="358F8BD2" w14:textId="77777777" w:rsidR="5EC2A8CB" w:rsidRDefault="5EC2A8CB">
      <w:pPr>
        <w:pStyle w:val="ListParagraph"/>
        <w:numPr>
          <w:ilvl w:val="0"/>
          <w:numId w:val="136"/>
        </w:numPr>
        <w:spacing w:after="0"/>
        <w:rPr>
          <w:rFonts w:eastAsia="Aptos" w:cs="Aptos"/>
          <w:sz w:val="24"/>
        </w:rPr>
      </w:pPr>
      <w:r w:rsidRPr="371348F9">
        <w:rPr>
          <w:rFonts w:eastAsia="Aptos" w:cs="Aptos"/>
          <w:sz w:val="24"/>
        </w:rPr>
        <w:t xml:space="preserve">Communicate concise recommendations during resuscitations. </w:t>
      </w:r>
    </w:p>
    <w:p w14:paraId="5EF3D639" w14:textId="77777777" w:rsidR="5EC2A8CB" w:rsidRDefault="5EC2A8CB">
      <w:pPr>
        <w:pStyle w:val="ListParagraph"/>
        <w:numPr>
          <w:ilvl w:val="0"/>
          <w:numId w:val="136"/>
        </w:numPr>
        <w:spacing w:after="0"/>
        <w:rPr>
          <w:rFonts w:eastAsia="Aptos" w:cs="Aptos"/>
          <w:sz w:val="24"/>
        </w:rPr>
      </w:pPr>
      <w:r w:rsidRPr="371348F9">
        <w:rPr>
          <w:rFonts w:eastAsia="Aptos" w:cs="Aptos"/>
          <w:sz w:val="24"/>
        </w:rPr>
        <w:t xml:space="preserve">Respond appropriately to provider questions. </w:t>
      </w:r>
    </w:p>
    <w:p w14:paraId="4B6E27DE" w14:textId="77777777" w:rsidR="5EC2A8CB" w:rsidRDefault="5EC2A8CB">
      <w:pPr>
        <w:pStyle w:val="ListParagraph"/>
        <w:numPr>
          <w:ilvl w:val="0"/>
          <w:numId w:val="136"/>
        </w:numPr>
        <w:spacing w:after="0"/>
        <w:rPr>
          <w:rFonts w:eastAsia="Aptos" w:cs="Aptos"/>
          <w:sz w:val="24"/>
        </w:rPr>
      </w:pPr>
      <w:r w:rsidRPr="371348F9">
        <w:rPr>
          <w:rFonts w:eastAsia="Aptos" w:cs="Aptos"/>
          <w:sz w:val="24"/>
        </w:rPr>
        <w:t xml:space="preserve">Document interventions accurately. </w:t>
      </w:r>
    </w:p>
    <w:p w14:paraId="5BFC3D59" w14:textId="77777777" w:rsidR="5EC2A8CB" w:rsidRDefault="5EC2A8CB">
      <w:pPr>
        <w:pStyle w:val="ListParagraph"/>
        <w:numPr>
          <w:ilvl w:val="0"/>
          <w:numId w:val="136"/>
        </w:numPr>
        <w:spacing w:after="0"/>
        <w:rPr>
          <w:rFonts w:eastAsia="Aptos" w:cs="Aptos"/>
          <w:sz w:val="24"/>
        </w:rPr>
      </w:pPr>
      <w:r w:rsidRPr="371348F9">
        <w:rPr>
          <w:rFonts w:eastAsia="Aptos" w:cs="Aptos"/>
          <w:sz w:val="24"/>
        </w:rPr>
        <w:t xml:space="preserve">Participate in post-event debriefings. </w:t>
      </w:r>
    </w:p>
    <w:p w14:paraId="76CA6708" w14:textId="77777777" w:rsidR="5EC2A8CB" w:rsidRDefault="5EC2A8CB">
      <w:pPr>
        <w:pStyle w:val="ListParagraph"/>
        <w:numPr>
          <w:ilvl w:val="0"/>
          <w:numId w:val="136"/>
        </w:numPr>
        <w:spacing w:after="0"/>
        <w:rPr>
          <w:rFonts w:eastAsia="Aptos" w:cs="Aptos"/>
          <w:sz w:val="24"/>
        </w:rPr>
      </w:pPr>
      <w:r w:rsidRPr="371348F9">
        <w:rPr>
          <w:rFonts w:eastAsia="Aptos" w:cs="Aptos"/>
          <w:sz w:val="24"/>
        </w:rPr>
        <w:t xml:space="preserve">Maintain composure during high-stress situations. </w:t>
      </w:r>
    </w:p>
    <w:p w14:paraId="4DDF86BB" w14:textId="77777777" w:rsidR="5EC2A8CB" w:rsidRDefault="5EC2A8CB" w:rsidP="371348F9">
      <w:pPr>
        <w:pStyle w:val="Heading3"/>
        <w:spacing w:before="322" w:after="322"/>
      </w:pPr>
      <w:r w:rsidRPr="371348F9">
        <w:rPr>
          <w:rFonts w:eastAsia="Aptos" w:cs="Aptos"/>
          <w:bCs/>
          <w:sz w:val="48"/>
          <w:szCs w:val="48"/>
        </w:rPr>
        <w:t>Representative Learning Activities</w:t>
      </w:r>
    </w:p>
    <w:p w14:paraId="13409245" w14:textId="77777777" w:rsidR="5EC2A8CB" w:rsidRDefault="5EC2A8CB" w:rsidP="371348F9">
      <w:pPr>
        <w:spacing w:before="240" w:after="240"/>
      </w:pPr>
      <w:r w:rsidRPr="371348F9">
        <w:rPr>
          <w:rFonts w:eastAsia="Aptos" w:cs="Aptos"/>
          <w:sz w:val="24"/>
        </w:rPr>
        <w:t>Students may participate in:</w:t>
      </w:r>
    </w:p>
    <w:p w14:paraId="2F382ED8"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Emergency department rounds </w:t>
      </w:r>
    </w:p>
    <w:p w14:paraId="1969DCC7"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Trauma activations </w:t>
      </w:r>
    </w:p>
    <w:p w14:paraId="0D477CA3"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Code Blue responses </w:t>
      </w:r>
    </w:p>
    <w:p w14:paraId="0A85317D"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Stroke alerts </w:t>
      </w:r>
    </w:p>
    <w:p w14:paraId="32C84BB2"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STEMI activations </w:t>
      </w:r>
    </w:p>
    <w:p w14:paraId="490CC9D9"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Sepsis bundle implementation </w:t>
      </w:r>
    </w:p>
    <w:p w14:paraId="0AA8700A"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Medication preparation during resuscitations </w:t>
      </w:r>
    </w:p>
    <w:p w14:paraId="7ADED9D0"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Drug information consultations </w:t>
      </w:r>
    </w:p>
    <w:p w14:paraId="52570AE1"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Pharmacokinetic consultations </w:t>
      </w:r>
    </w:p>
    <w:p w14:paraId="70493F90"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Medication reconciliation for admitted patients </w:t>
      </w:r>
    </w:p>
    <w:p w14:paraId="451871BF"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Case discussions </w:t>
      </w:r>
    </w:p>
    <w:p w14:paraId="55D07EBB" w14:textId="77777777" w:rsidR="5EC2A8CB" w:rsidRDefault="5EC2A8CB">
      <w:pPr>
        <w:pStyle w:val="ListParagraph"/>
        <w:numPr>
          <w:ilvl w:val="0"/>
          <w:numId w:val="135"/>
        </w:numPr>
        <w:spacing w:after="0"/>
        <w:rPr>
          <w:rFonts w:eastAsia="Aptos" w:cs="Aptos"/>
          <w:sz w:val="24"/>
        </w:rPr>
      </w:pPr>
      <w:r w:rsidRPr="371348F9">
        <w:rPr>
          <w:rFonts w:eastAsia="Aptos" w:cs="Aptos"/>
          <w:sz w:val="24"/>
        </w:rPr>
        <w:t xml:space="preserve">Quality improvement reviews </w:t>
      </w:r>
    </w:p>
    <w:p w14:paraId="3A9ABDAD" w14:textId="77777777" w:rsidR="5EC2A8CB" w:rsidRDefault="5EC2A8CB" w:rsidP="371348F9">
      <w:pPr>
        <w:pStyle w:val="Heading3"/>
        <w:spacing w:before="322" w:after="322"/>
      </w:pPr>
      <w:r w:rsidRPr="371348F9">
        <w:rPr>
          <w:rFonts w:eastAsia="Aptos" w:cs="Aptos"/>
          <w:bCs/>
          <w:sz w:val="48"/>
          <w:szCs w:val="48"/>
        </w:rPr>
        <w:t>High-Acuity Decision Making</w:t>
      </w:r>
    </w:p>
    <w:p w14:paraId="5D6B6558" w14:textId="77777777" w:rsidR="5EC2A8CB" w:rsidRDefault="5EC2A8CB" w:rsidP="371348F9">
      <w:pPr>
        <w:spacing w:before="240" w:after="240"/>
      </w:pPr>
      <w:r w:rsidRPr="371348F9">
        <w:rPr>
          <w:rFonts w:eastAsia="Aptos" w:cs="Aptos"/>
          <w:sz w:val="24"/>
        </w:rPr>
        <w:t>Throughout the rotation, students are challenged to develop the ability to:</w:t>
      </w:r>
    </w:p>
    <w:p w14:paraId="7C1BD674" w14:textId="77777777" w:rsidR="5EC2A8CB" w:rsidRDefault="5EC2A8CB">
      <w:pPr>
        <w:pStyle w:val="ListParagraph"/>
        <w:numPr>
          <w:ilvl w:val="0"/>
          <w:numId w:val="134"/>
        </w:numPr>
        <w:spacing w:after="0"/>
        <w:rPr>
          <w:rFonts w:eastAsia="Aptos" w:cs="Aptos"/>
          <w:sz w:val="24"/>
        </w:rPr>
      </w:pPr>
      <w:r w:rsidRPr="371348F9">
        <w:rPr>
          <w:rFonts w:eastAsia="Aptos" w:cs="Aptos"/>
          <w:sz w:val="24"/>
        </w:rPr>
        <w:t xml:space="preserve">Distinguish life-threatening conditions from less urgent presentations. </w:t>
      </w:r>
    </w:p>
    <w:p w14:paraId="52FF1926" w14:textId="77777777" w:rsidR="5EC2A8CB" w:rsidRDefault="5EC2A8CB">
      <w:pPr>
        <w:pStyle w:val="ListParagraph"/>
        <w:numPr>
          <w:ilvl w:val="0"/>
          <w:numId w:val="134"/>
        </w:numPr>
        <w:spacing w:after="0"/>
        <w:rPr>
          <w:rFonts w:eastAsia="Aptos" w:cs="Aptos"/>
          <w:sz w:val="24"/>
        </w:rPr>
      </w:pPr>
      <w:r w:rsidRPr="371348F9">
        <w:rPr>
          <w:rFonts w:eastAsia="Aptos" w:cs="Aptos"/>
          <w:sz w:val="24"/>
        </w:rPr>
        <w:t xml:space="preserve">Recognize time-sensitive pharmacologic interventions. </w:t>
      </w:r>
    </w:p>
    <w:p w14:paraId="1F74AE22" w14:textId="77777777" w:rsidR="5EC2A8CB" w:rsidRDefault="5EC2A8CB">
      <w:pPr>
        <w:pStyle w:val="ListParagraph"/>
        <w:numPr>
          <w:ilvl w:val="0"/>
          <w:numId w:val="134"/>
        </w:numPr>
        <w:spacing w:after="0"/>
        <w:rPr>
          <w:rFonts w:eastAsia="Aptos" w:cs="Aptos"/>
          <w:sz w:val="24"/>
        </w:rPr>
      </w:pPr>
      <w:r w:rsidRPr="371348F9">
        <w:rPr>
          <w:rFonts w:eastAsia="Aptos" w:cs="Aptos"/>
          <w:sz w:val="24"/>
        </w:rPr>
        <w:t xml:space="preserve">Anticipate medication needs before they are requested. </w:t>
      </w:r>
    </w:p>
    <w:p w14:paraId="5A491455" w14:textId="77777777" w:rsidR="5EC2A8CB" w:rsidRDefault="5EC2A8CB">
      <w:pPr>
        <w:pStyle w:val="ListParagraph"/>
        <w:numPr>
          <w:ilvl w:val="0"/>
          <w:numId w:val="134"/>
        </w:numPr>
        <w:spacing w:after="0"/>
        <w:rPr>
          <w:rFonts w:eastAsia="Aptos" w:cs="Aptos"/>
          <w:sz w:val="24"/>
        </w:rPr>
      </w:pPr>
      <w:r w:rsidRPr="371348F9">
        <w:rPr>
          <w:rFonts w:eastAsia="Aptos" w:cs="Aptos"/>
          <w:sz w:val="24"/>
        </w:rPr>
        <w:t xml:space="preserve">Adapt recommendations as new information becomes available. </w:t>
      </w:r>
    </w:p>
    <w:p w14:paraId="409DF3BF" w14:textId="77777777" w:rsidR="5EC2A8CB" w:rsidRDefault="5EC2A8CB">
      <w:pPr>
        <w:pStyle w:val="ListParagraph"/>
        <w:numPr>
          <w:ilvl w:val="0"/>
          <w:numId w:val="134"/>
        </w:numPr>
        <w:spacing w:after="0"/>
        <w:rPr>
          <w:rFonts w:eastAsia="Aptos" w:cs="Aptos"/>
          <w:sz w:val="24"/>
        </w:rPr>
      </w:pPr>
      <w:r w:rsidRPr="371348F9">
        <w:rPr>
          <w:rFonts w:eastAsia="Aptos" w:cs="Aptos"/>
          <w:sz w:val="24"/>
        </w:rPr>
        <w:t xml:space="preserve">Balance guideline-directed therapy with patient-specific factors. </w:t>
      </w:r>
    </w:p>
    <w:p w14:paraId="069CAB53" w14:textId="77777777" w:rsidR="5EC2A8CB" w:rsidRDefault="5EC2A8CB" w:rsidP="371348F9">
      <w:pPr>
        <w:pStyle w:val="Heading3"/>
        <w:spacing w:before="322" w:after="322"/>
      </w:pPr>
      <w:r w:rsidRPr="371348F9">
        <w:rPr>
          <w:rFonts w:eastAsia="Aptos" w:cs="Aptos"/>
          <w:bCs/>
          <w:sz w:val="48"/>
          <w:szCs w:val="48"/>
        </w:rPr>
        <w:t>Interprofessional Teamwork</w:t>
      </w:r>
    </w:p>
    <w:p w14:paraId="436546D3" w14:textId="77777777" w:rsidR="5EC2A8CB" w:rsidRDefault="5EC2A8CB" w:rsidP="371348F9">
      <w:pPr>
        <w:spacing w:before="240" w:after="240"/>
      </w:pPr>
      <w:r w:rsidRPr="371348F9">
        <w:rPr>
          <w:rFonts w:eastAsia="Aptos" w:cs="Aptos"/>
          <w:sz w:val="24"/>
        </w:rPr>
        <w:t>Emergency care depends upon coordinated team performance.</w:t>
      </w:r>
    </w:p>
    <w:p w14:paraId="1F5AE4EC" w14:textId="77777777" w:rsidR="5EC2A8CB" w:rsidRDefault="5EC2A8CB" w:rsidP="371348F9">
      <w:pPr>
        <w:spacing w:before="240" w:after="240"/>
      </w:pPr>
      <w:r w:rsidRPr="371348F9">
        <w:rPr>
          <w:rFonts w:eastAsia="Aptos" w:cs="Aptos"/>
          <w:sz w:val="24"/>
        </w:rPr>
        <w:lastRenderedPageBreak/>
        <w:t>Students observe and participate in multidisciplinary collaboration involving:</w:t>
      </w:r>
    </w:p>
    <w:p w14:paraId="7D0CE428"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Emergency physicians </w:t>
      </w:r>
    </w:p>
    <w:p w14:paraId="7299DC19"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Trauma surgeons </w:t>
      </w:r>
    </w:p>
    <w:p w14:paraId="139D97CE"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Critical care teams </w:t>
      </w:r>
    </w:p>
    <w:p w14:paraId="1FD582E5"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Nursing staff </w:t>
      </w:r>
    </w:p>
    <w:p w14:paraId="5D0B427D"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Respiratory therapists </w:t>
      </w:r>
    </w:p>
    <w:p w14:paraId="14029133"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EMS personnel </w:t>
      </w:r>
    </w:p>
    <w:p w14:paraId="4189188F"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Radiology </w:t>
      </w:r>
    </w:p>
    <w:p w14:paraId="43800748"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Laboratory services </w:t>
      </w:r>
    </w:p>
    <w:p w14:paraId="21A42D20" w14:textId="77777777" w:rsidR="5EC2A8CB" w:rsidRDefault="5EC2A8CB">
      <w:pPr>
        <w:pStyle w:val="ListParagraph"/>
        <w:numPr>
          <w:ilvl w:val="0"/>
          <w:numId w:val="133"/>
        </w:numPr>
        <w:spacing w:after="0"/>
        <w:rPr>
          <w:rFonts w:eastAsia="Aptos" w:cs="Aptos"/>
          <w:sz w:val="24"/>
        </w:rPr>
      </w:pPr>
      <w:r w:rsidRPr="371348F9">
        <w:rPr>
          <w:rFonts w:eastAsia="Aptos" w:cs="Aptos"/>
          <w:sz w:val="24"/>
        </w:rPr>
        <w:t xml:space="preserve">Pharmacy technicians </w:t>
      </w:r>
    </w:p>
    <w:p w14:paraId="3263E18B" w14:textId="77777777" w:rsidR="5EC2A8CB" w:rsidRDefault="5EC2A8CB" w:rsidP="371348F9">
      <w:pPr>
        <w:spacing w:before="240" w:after="240"/>
      </w:pPr>
      <w:r w:rsidRPr="371348F9">
        <w:rPr>
          <w:rFonts w:eastAsia="Aptos" w:cs="Aptos"/>
          <w:sz w:val="24"/>
        </w:rPr>
        <w:t>The rotation emphasizes clear communication, mutual respect, and situational aw</w:t>
      </w:r>
      <w:r w:rsidR="6DB4B981" w:rsidRPr="371348F9">
        <w:rPr>
          <w:rFonts w:eastAsia="Aptos" w:cs="Aptos"/>
          <w:sz w:val="24"/>
        </w:rPr>
        <w:t>a</w:t>
      </w:r>
      <w:r w:rsidRPr="371348F9">
        <w:rPr>
          <w:rFonts w:eastAsia="Aptos" w:cs="Aptos"/>
          <w:sz w:val="24"/>
        </w:rPr>
        <w:t>reness.</w:t>
      </w:r>
    </w:p>
    <w:p w14:paraId="3CD05ED3" w14:textId="77777777" w:rsidR="5EC2A8CB" w:rsidRDefault="5EC2A8CB" w:rsidP="371348F9">
      <w:pPr>
        <w:pStyle w:val="Heading3"/>
        <w:spacing w:before="322" w:after="322"/>
      </w:pPr>
      <w:r w:rsidRPr="371348F9">
        <w:rPr>
          <w:rFonts w:eastAsia="Aptos" w:cs="Aptos"/>
          <w:bCs/>
          <w:sz w:val="48"/>
          <w:szCs w:val="48"/>
        </w:rPr>
        <w:t>Typical Daily Schedule</w:t>
      </w:r>
    </w:p>
    <w:tbl>
      <w:tblPr>
        <w:tblW w:w="0" w:type="auto"/>
        <w:jc w:val="center"/>
        <w:tblLook w:val="06A0" w:firstRow="1" w:lastRow="0" w:firstColumn="1" w:lastColumn="0" w:noHBand="1" w:noVBand="1"/>
      </w:tblPr>
      <w:tblGrid>
        <w:gridCol w:w="1380"/>
        <w:gridCol w:w="6105"/>
      </w:tblGrid>
      <w:tr w:rsidR="371348F9" w14:paraId="3334326B" w14:textId="77777777" w:rsidTr="371348F9">
        <w:trPr>
          <w:cantSplit/>
          <w:trHeight w:val="300"/>
          <w:tblHeader/>
          <w:jc w:val="center"/>
        </w:trPr>
        <w:tc>
          <w:tcPr>
            <w:tcW w:w="1380" w:type="dxa"/>
            <w:shd w:val="clear" w:color="auto" w:fill="1F4E79"/>
            <w:tcMar>
              <w:top w:w="90" w:type="dxa"/>
              <w:left w:w="100" w:type="dxa"/>
              <w:bottom w:w="90" w:type="dxa"/>
              <w:right w:w="100" w:type="dxa"/>
            </w:tcMar>
            <w:vAlign w:val="center"/>
          </w:tcPr>
          <w:p w14:paraId="20D28984" w14:textId="77777777" w:rsidR="371348F9" w:rsidRDefault="371348F9" w:rsidP="371348F9">
            <w:pPr>
              <w:spacing w:after="30"/>
              <w:jc w:val="center"/>
            </w:pPr>
            <w:r w:rsidRPr="371348F9">
              <w:rPr>
                <w:b/>
                <w:bCs/>
                <w:color w:val="FFFFFF"/>
                <w:sz w:val="17"/>
              </w:rPr>
              <w:t>Time</w:t>
            </w:r>
          </w:p>
        </w:tc>
        <w:tc>
          <w:tcPr>
            <w:tcW w:w="6105" w:type="dxa"/>
            <w:shd w:val="clear" w:color="auto" w:fill="1F4E79"/>
            <w:tcMar>
              <w:top w:w="90" w:type="dxa"/>
              <w:left w:w="100" w:type="dxa"/>
              <w:bottom w:w="90" w:type="dxa"/>
              <w:right w:w="100" w:type="dxa"/>
            </w:tcMar>
            <w:vAlign w:val="center"/>
          </w:tcPr>
          <w:p w14:paraId="47F23DA8" w14:textId="77777777" w:rsidR="371348F9" w:rsidRDefault="371348F9" w:rsidP="371348F9">
            <w:pPr>
              <w:spacing w:after="30"/>
              <w:jc w:val="center"/>
            </w:pPr>
            <w:r w:rsidRPr="371348F9">
              <w:rPr>
                <w:b/>
                <w:bCs/>
                <w:color w:val="FFFFFF"/>
                <w:sz w:val="17"/>
              </w:rPr>
              <w:t>Activity</w:t>
            </w:r>
          </w:p>
        </w:tc>
      </w:tr>
      <w:tr w:rsidR="371348F9" w14:paraId="748809EC" w14:textId="77777777" w:rsidTr="371348F9">
        <w:trPr>
          <w:cantSplit/>
          <w:trHeight w:val="300"/>
          <w:jc w:val="center"/>
        </w:trPr>
        <w:tc>
          <w:tcPr>
            <w:tcW w:w="1380" w:type="dxa"/>
            <w:tcMar>
              <w:top w:w="90" w:type="dxa"/>
              <w:left w:w="100" w:type="dxa"/>
              <w:bottom w:w="90" w:type="dxa"/>
              <w:right w:w="100" w:type="dxa"/>
            </w:tcMar>
            <w:vAlign w:val="center"/>
          </w:tcPr>
          <w:p w14:paraId="747F0B49" w14:textId="77777777" w:rsidR="371348F9" w:rsidRDefault="371348F9" w:rsidP="371348F9">
            <w:pPr>
              <w:spacing w:after="30"/>
            </w:pPr>
            <w:r>
              <w:rPr>
                <w:b/>
                <w:color w:val="17365D"/>
                <w:sz w:val="17"/>
              </w:rPr>
              <w:t>0700–0800</w:t>
            </w:r>
          </w:p>
        </w:tc>
        <w:tc>
          <w:tcPr>
            <w:tcW w:w="6105" w:type="dxa"/>
            <w:tcMar>
              <w:top w:w="90" w:type="dxa"/>
              <w:left w:w="100" w:type="dxa"/>
              <w:bottom w:w="90" w:type="dxa"/>
              <w:right w:w="100" w:type="dxa"/>
            </w:tcMar>
            <w:vAlign w:val="center"/>
          </w:tcPr>
          <w:p w14:paraId="48E0D63F" w14:textId="77777777" w:rsidR="371348F9" w:rsidRDefault="371348F9" w:rsidP="371348F9">
            <w:pPr>
              <w:spacing w:after="30"/>
            </w:pPr>
            <w:r>
              <w:rPr>
                <w:sz w:val="17"/>
              </w:rPr>
              <w:t>Patient census review and preceptor briefing</w:t>
            </w:r>
          </w:p>
        </w:tc>
      </w:tr>
      <w:tr w:rsidR="371348F9" w14:paraId="01BF7A39"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21F1972D" w14:textId="77777777" w:rsidR="371348F9" w:rsidRDefault="371348F9" w:rsidP="371348F9">
            <w:pPr>
              <w:spacing w:after="30"/>
            </w:pPr>
            <w:r>
              <w:rPr>
                <w:b/>
                <w:color w:val="17365D"/>
                <w:sz w:val="17"/>
              </w:rPr>
              <w:t>0800–1200</w:t>
            </w:r>
          </w:p>
        </w:tc>
        <w:tc>
          <w:tcPr>
            <w:tcW w:w="6105" w:type="dxa"/>
            <w:shd w:val="clear" w:color="auto" w:fill="F3F6F8"/>
            <w:tcMar>
              <w:top w:w="90" w:type="dxa"/>
              <w:left w:w="100" w:type="dxa"/>
              <w:bottom w:w="90" w:type="dxa"/>
              <w:right w:w="100" w:type="dxa"/>
            </w:tcMar>
            <w:vAlign w:val="center"/>
          </w:tcPr>
          <w:p w14:paraId="4C415750" w14:textId="77777777" w:rsidR="371348F9" w:rsidRDefault="371348F9" w:rsidP="371348F9">
            <w:pPr>
              <w:spacing w:after="30"/>
            </w:pPr>
            <w:r>
              <w:rPr>
                <w:sz w:val="17"/>
              </w:rPr>
              <w:t>Direct patient care, emergency responses, case discussions</w:t>
            </w:r>
          </w:p>
        </w:tc>
      </w:tr>
      <w:tr w:rsidR="371348F9" w14:paraId="1362CAA0" w14:textId="77777777" w:rsidTr="371348F9">
        <w:trPr>
          <w:cantSplit/>
          <w:trHeight w:val="300"/>
          <w:jc w:val="center"/>
        </w:trPr>
        <w:tc>
          <w:tcPr>
            <w:tcW w:w="1380" w:type="dxa"/>
            <w:tcMar>
              <w:top w:w="90" w:type="dxa"/>
              <w:left w:w="100" w:type="dxa"/>
              <w:bottom w:w="90" w:type="dxa"/>
              <w:right w:w="100" w:type="dxa"/>
            </w:tcMar>
            <w:vAlign w:val="center"/>
          </w:tcPr>
          <w:p w14:paraId="29C08E3C" w14:textId="77777777" w:rsidR="371348F9" w:rsidRDefault="371348F9" w:rsidP="371348F9">
            <w:pPr>
              <w:spacing w:after="30"/>
            </w:pPr>
            <w:r>
              <w:rPr>
                <w:b/>
                <w:color w:val="17365D"/>
                <w:sz w:val="17"/>
              </w:rPr>
              <w:t>1200–1300</w:t>
            </w:r>
          </w:p>
        </w:tc>
        <w:tc>
          <w:tcPr>
            <w:tcW w:w="6105" w:type="dxa"/>
            <w:tcMar>
              <w:top w:w="90" w:type="dxa"/>
              <w:left w:w="100" w:type="dxa"/>
              <w:bottom w:w="90" w:type="dxa"/>
              <w:right w:w="100" w:type="dxa"/>
            </w:tcMar>
            <w:vAlign w:val="center"/>
          </w:tcPr>
          <w:p w14:paraId="5B1D701C" w14:textId="77777777" w:rsidR="371348F9" w:rsidRDefault="371348F9" w:rsidP="371348F9">
            <w:pPr>
              <w:spacing w:after="30"/>
            </w:pPr>
            <w:r>
              <w:rPr>
                <w:sz w:val="17"/>
              </w:rPr>
              <w:t>Lunch</w:t>
            </w:r>
          </w:p>
        </w:tc>
      </w:tr>
      <w:tr w:rsidR="371348F9" w14:paraId="77975732"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5004178B" w14:textId="77777777" w:rsidR="371348F9" w:rsidRDefault="371348F9" w:rsidP="371348F9">
            <w:pPr>
              <w:spacing w:after="30"/>
            </w:pPr>
            <w:r>
              <w:rPr>
                <w:b/>
                <w:color w:val="17365D"/>
                <w:sz w:val="17"/>
              </w:rPr>
              <w:t>1300–1500</w:t>
            </w:r>
          </w:p>
        </w:tc>
        <w:tc>
          <w:tcPr>
            <w:tcW w:w="6105" w:type="dxa"/>
            <w:shd w:val="clear" w:color="auto" w:fill="F3F6F8"/>
            <w:tcMar>
              <w:top w:w="90" w:type="dxa"/>
              <w:left w:w="100" w:type="dxa"/>
              <w:bottom w:w="90" w:type="dxa"/>
              <w:right w:w="100" w:type="dxa"/>
            </w:tcMar>
            <w:vAlign w:val="center"/>
          </w:tcPr>
          <w:p w14:paraId="48080AE9" w14:textId="77777777" w:rsidR="371348F9" w:rsidRDefault="371348F9" w:rsidP="371348F9">
            <w:pPr>
              <w:spacing w:after="30"/>
            </w:pPr>
            <w:r>
              <w:rPr>
                <w:sz w:val="17"/>
              </w:rPr>
              <w:t>Continued clinical activities and intervention documentation</w:t>
            </w:r>
          </w:p>
        </w:tc>
      </w:tr>
      <w:tr w:rsidR="371348F9" w14:paraId="1B9CF267" w14:textId="77777777" w:rsidTr="371348F9">
        <w:trPr>
          <w:cantSplit/>
          <w:trHeight w:val="300"/>
          <w:jc w:val="center"/>
        </w:trPr>
        <w:tc>
          <w:tcPr>
            <w:tcW w:w="1380" w:type="dxa"/>
            <w:tcMar>
              <w:top w:w="90" w:type="dxa"/>
              <w:left w:w="100" w:type="dxa"/>
              <w:bottom w:w="90" w:type="dxa"/>
              <w:right w:w="100" w:type="dxa"/>
            </w:tcMar>
            <w:vAlign w:val="center"/>
          </w:tcPr>
          <w:p w14:paraId="03F90F1B" w14:textId="77777777" w:rsidR="371348F9" w:rsidRDefault="371348F9" w:rsidP="371348F9">
            <w:pPr>
              <w:spacing w:after="30"/>
            </w:pPr>
            <w:r>
              <w:rPr>
                <w:b/>
                <w:color w:val="17365D"/>
                <w:sz w:val="17"/>
              </w:rPr>
              <w:t>1500–1600</w:t>
            </w:r>
          </w:p>
        </w:tc>
        <w:tc>
          <w:tcPr>
            <w:tcW w:w="6105" w:type="dxa"/>
            <w:tcMar>
              <w:top w:w="90" w:type="dxa"/>
              <w:left w:w="100" w:type="dxa"/>
              <w:bottom w:w="90" w:type="dxa"/>
              <w:right w:w="100" w:type="dxa"/>
            </w:tcMar>
            <w:vAlign w:val="center"/>
          </w:tcPr>
          <w:p w14:paraId="04C52EB1" w14:textId="77777777" w:rsidR="371348F9" w:rsidRDefault="371348F9" w:rsidP="371348F9">
            <w:pPr>
              <w:spacing w:after="30"/>
            </w:pPr>
            <w:r>
              <w:rPr>
                <w:sz w:val="17"/>
              </w:rPr>
              <w:t>Topic discussion or journal club</w:t>
            </w:r>
          </w:p>
        </w:tc>
      </w:tr>
      <w:tr w:rsidR="371348F9" w14:paraId="64055995"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6F0C1270" w14:textId="77777777" w:rsidR="371348F9" w:rsidRDefault="371348F9" w:rsidP="371348F9">
            <w:pPr>
              <w:spacing w:after="30"/>
            </w:pPr>
            <w:r>
              <w:rPr>
                <w:b/>
                <w:color w:val="17365D"/>
                <w:sz w:val="17"/>
              </w:rPr>
              <w:t>1600–1700</w:t>
            </w:r>
          </w:p>
        </w:tc>
        <w:tc>
          <w:tcPr>
            <w:tcW w:w="6105" w:type="dxa"/>
            <w:shd w:val="clear" w:color="auto" w:fill="F3F6F8"/>
            <w:tcMar>
              <w:top w:w="90" w:type="dxa"/>
              <w:left w:w="100" w:type="dxa"/>
              <w:bottom w:w="90" w:type="dxa"/>
              <w:right w:w="100" w:type="dxa"/>
            </w:tcMar>
            <w:vAlign w:val="center"/>
          </w:tcPr>
          <w:p w14:paraId="3D2C354B" w14:textId="77777777" w:rsidR="371348F9" w:rsidRDefault="371348F9" w:rsidP="371348F9">
            <w:pPr>
              <w:spacing w:after="30"/>
            </w:pPr>
            <w:r>
              <w:rPr>
                <w:sz w:val="17"/>
              </w:rPr>
              <w:t>Daily debrief, reflection, and preparation for the next shift</w:t>
            </w:r>
          </w:p>
        </w:tc>
      </w:tr>
    </w:tbl>
    <w:p w14:paraId="3C4A9314" w14:textId="77777777" w:rsidR="7752EE77" w:rsidRDefault="7752EE77" w:rsidP="371348F9">
      <w:pPr>
        <w:spacing w:before="240" w:after="240"/>
      </w:pPr>
      <w:r w:rsidRPr="371348F9">
        <w:rPr>
          <w:rFonts w:eastAsia="Aptos" w:cs="Aptos"/>
          <w:sz w:val="24"/>
        </w:rPr>
        <w:t>Schedules may include evenings or weekends to provide exposure to varied patient volumes and case complexity.</w:t>
      </w:r>
    </w:p>
    <w:p w14:paraId="13F939F7" w14:textId="77777777" w:rsidR="7752EE77" w:rsidRDefault="7752EE77" w:rsidP="371348F9">
      <w:pPr>
        <w:pStyle w:val="Heading3"/>
        <w:spacing w:before="322" w:after="322"/>
      </w:pPr>
      <w:r w:rsidRPr="371348F9">
        <w:rPr>
          <w:rFonts w:eastAsia="Aptos" w:cs="Aptos"/>
          <w:bCs/>
          <w:sz w:val="48"/>
          <w:szCs w:val="48"/>
        </w:rPr>
        <w:t>Student Deliverables</w:t>
      </w:r>
    </w:p>
    <w:p w14:paraId="5B316815" w14:textId="77777777" w:rsidR="7752EE77" w:rsidRDefault="7752EE77" w:rsidP="371348F9">
      <w:pPr>
        <w:spacing w:before="240" w:after="240"/>
      </w:pPr>
      <w:r w:rsidRPr="371348F9">
        <w:rPr>
          <w:rFonts w:eastAsia="Aptos" w:cs="Aptos"/>
          <w:sz w:val="24"/>
        </w:rPr>
        <w:t>Students complete:</w:t>
      </w:r>
    </w:p>
    <w:p w14:paraId="1172E60B"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Emergency medicine case presentation </w:t>
      </w:r>
    </w:p>
    <w:p w14:paraId="7FEFE37F"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Journal club focused on acute care pharmacotherapy </w:t>
      </w:r>
    </w:p>
    <w:p w14:paraId="30F7857C"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Drug information response </w:t>
      </w:r>
    </w:p>
    <w:p w14:paraId="22C8B3C0"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Documentation of clinical interventions </w:t>
      </w:r>
    </w:p>
    <w:p w14:paraId="08A48E17"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Simulation or mock emergency participation (when available) </w:t>
      </w:r>
    </w:p>
    <w:p w14:paraId="2BEBCAD2"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Topic discussion </w:t>
      </w:r>
    </w:p>
    <w:p w14:paraId="0FD09230" w14:textId="77777777" w:rsidR="7752EE77" w:rsidRDefault="7752EE77">
      <w:pPr>
        <w:pStyle w:val="ListParagraph"/>
        <w:numPr>
          <w:ilvl w:val="0"/>
          <w:numId w:val="132"/>
        </w:numPr>
        <w:spacing w:after="0"/>
        <w:rPr>
          <w:rFonts w:eastAsia="Aptos" w:cs="Aptos"/>
          <w:sz w:val="24"/>
        </w:rPr>
      </w:pPr>
      <w:r w:rsidRPr="371348F9">
        <w:rPr>
          <w:rFonts w:eastAsia="Aptos" w:cs="Aptos"/>
          <w:sz w:val="24"/>
        </w:rPr>
        <w:t xml:space="preserve">Final rotation presentation </w:t>
      </w:r>
    </w:p>
    <w:p w14:paraId="4F85023E" w14:textId="77777777" w:rsidR="7752EE77" w:rsidRDefault="7752EE77" w:rsidP="371348F9">
      <w:pPr>
        <w:pStyle w:val="Heading3"/>
        <w:spacing w:before="322" w:after="322"/>
      </w:pPr>
      <w:r w:rsidRPr="371348F9">
        <w:rPr>
          <w:rFonts w:eastAsia="Aptos" w:cs="Aptos"/>
          <w:bCs/>
          <w:sz w:val="48"/>
          <w:szCs w:val="48"/>
        </w:rPr>
        <w:lastRenderedPageBreak/>
        <w:t>Evaluation</w:t>
      </w:r>
    </w:p>
    <w:p w14:paraId="3CB3F750" w14:textId="77777777" w:rsidR="7752EE77" w:rsidRDefault="7752EE77" w:rsidP="371348F9">
      <w:pPr>
        <w:spacing w:before="240" w:after="240"/>
      </w:pPr>
      <w:r w:rsidRPr="371348F9">
        <w:rPr>
          <w:rFonts w:eastAsia="Aptos" w:cs="Aptos"/>
          <w:sz w:val="24"/>
        </w:rPr>
        <w:t>Students are evaluated on their ability to:</w:t>
      </w:r>
    </w:p>
    <w:p w14:paraId="5F239C64"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Apply evidence-based pharmacotherapy in emergency settings. </w:t>
      </w:r>
    </w:p>
    <w:p w14:paraId="74338A7B"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Prioritize clinical problems appropriately. </w:t>
      </w:r>
    </w:p>
    <w:p w14:paraId="78548EEF"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Communicate effectively under time constraints. </w:t>
      </w:r>
    </w:p>
    <w:p w14:paraId="5EFC6993"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Demonstrate sound clinical judgment. </w:t>
      </w:r>
    </w:p>
    <w:p w14:paraId="146B04E5"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Promote medication safety. </w:t>
      </w:r>
    </w:p>
    <w:p w14:paraId="68A78C85"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Work effectively within interdisciplinary teams. </w:t>
      </w:r>
    </w:p>
    <w:p w14:paraId="7EC6C785" w14:textId="77777777" w:rsidR="7752EE77" w:rsidRDefault="7752EE77">
      <w:pPr>
        <w:pStyle w:val="ListParagraph"/>
        <w:numPr>
          <w:ilvl w:val="0"/>
          <w:numId w:val="131"/>
        </w:numPr>
        <w:spacing w:after="0"/>
        <w:rPr>
          <w:rFonts w:eastAsia="Aptos" w:cs="Aptos"/>
          <w:sz w:val="24"/>
        </w:rPr>
      </w:pPr>
      <w:r w:rsidRPr="371348F9">
        <w:rPr>
          <w:rFonts w:eastAsia="Aptos" w:cs="Aptos"/>
          <w:sz w:val="24"/>
        </w:rPr>
        <w:t xml:space="preserve">Maintain professionalism in high-acuity environments. </w:t>
      </w:r>
    </w:p>
    <w:p w14:paraId="2AE1272A" w14:textId="77777777" w:rsidR="7752EE77" w:rsidRDefault="7752EE77" w:rsidP="371348F9">
      <w:pPr>
        <w:spacing w:before="240" w:after="240"/>
      </w:pPr>
      <w:r w:rsidRPr="371348F9">
        <w:rPr>
          <w:rFonts w:eastAsia="Aptos" w:cs="Aptos"/>
          <w:sz w:val="24"/>
        </w:rPr>
        <w:t>Assessment includes direct observation, formative feedback, midpoint evaluation, final evaluation, and review of written and oral assignments.</w:t>
      </w:r>
    </w:p>
    <w:p w14:paraId="1AA834D3" w14:textId="77777777" w:rsidR="7752EE77" w:rsidRDefault="7752EE77" w:rsidP="371348F9">
      <w:pPr>
        <w:pStyle w:val="Heading3"/>
        <w:spacing w:before="322" w:after="322"/>
      </w:pPr>
      <w:r w:rsidRPr="371348F9">
        <w:rPr>
          <w:rFonts w:eastAsia="Aptos" w:cs="Aptos"/>
          <w:bCs/>
          <w:sz w:val="48"/>
          <w:szCs w:val="48"/>
        </w:rPr>
        <w:t>Distinguishing Features</w:t>
      </w:r>
    </w:p>
    <w:p w14:paraId="41FF4FD4" w14:textId="77777777" w:rsidR="7752EE77" w:rsidRDefault="7752EE77" w:rsidP="371348F9">
      <w:pPr>
        <w:spacing w:before="240" w:after="240"/>
      </w:pPr>
      <w:r w:rsidRPr="371348F9">
        <w:rPr>
          <w:rFonts w:eastAsia="Aptos" w:cs="Aptos"/>
          <w:sz w:val="24"/>
        </w:rPr>
        <w:t>The Emergency Medicine rotation provides students with experiences that are difficult to replicate in other practice settings:</w:t>
      </w:r>
    </w:p>
    <w:p w14:paraId="7AA6554C"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Immediate application of pharmacotherapy in time-critical situations. </w:t>
      </w:r>
    </w:p>
    <w:p w14:paraId="5A234A48"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Participation in multidisciplinary emergency response teams. </w:t>
      </w:r>
    </w:p>
    <w:p w14:paraId="16E587CC"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Exposure to a wide variety of acute disease states. </w:t>
      </w:r>
    </w:p>
    <w:p w14:paraId="7E975634"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Development of rapid clinical reasoning and prioritization skills. </w:t>
      </w:r>
    </w:p>
    <w:p w14:paraId="0ED2F278"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Reinforcement of medication safety principles in high-risk environments. </w:t>
      </w:r>
    </w:p>
    <w:p w14:paraId="4DAC9685" w14:textId="77777777" w:rsidR="7752EE77" w:rsidRDefault="7752EE77">
      <w:pPr>
        <w:pStyle w:val="ListParagraph"/>
        <w:numPr>
          <w:ilvl w:val="0"/>
          <w:numId w:val="130"/>
        </w:numPr>
        <w:spacing w:after="0"/>
        <w:rPr>
          <w:rFonts w:eastAsia="Aptos" w:cs="Aptos"/>
          <w:sz w:val="24"/>
        </w:rPr>
      </w:pPr>
      <w:r w:rsidRPr="371348F9">
        <w:rPr>
          <w:rFonts w:eastAsia="Aptos" w:cs="Aptos"/>
          <w:sz w:val="24"/>
        </w:rPr>
        <w:t xml:space="preserve">Increased confidence in communicating under pressure. </w:t>
      </w:r>
    </w:p>
    <w:p w14:paraId="71175D9B" w14:textId="77777777" w:rsidR="7752EE77" w:rsidRDefault="7752EE77" w:rsidP="371348F9">
      <w:pPr>
        <w:spacing w:before="240" w:after="240"/>
      </w:pPr>
      <w:r w:rsidRPr="371348F9">
        <w:rPr>
          <w:rFonts w:eastAsia="Aptos" w:cs="Aptos"/>
          <w:sz w:val="24"/>
        </w:rPr>
        <w:t>Students complete the rotation with a deeper appreciation for the pharmacist's role as an essential member of the emergency care team and with skills that enhance performance across all areas of clinical pharmacy.</w:t>
      </w:r>
    </w:p>
    <w:p w14:paraId="286EF5BA" w14:textId="77777777" w:rsidR="78EE576A" w:rsidRDefault="78EE576A" w:rsidP="371348F9">
      <w:pPr>
        <w:pStyle w:val="Heading2"/>
        <w:spacing w:before="322" w:after="322"/>
      </w:pPr>
      <w:r w:rsidRPr="371348F9">
        <w:rPr>
          <w:rFonts w:ascii="Aptos Display" w:eastAsia="Aptos" w:hAnsi="Aptos Display" w:cs="Aptos"/>
          <w:bCs/>
          <w:sz w:val="48"/>
          <w:szCs w:val="48"/>
          <w:u w:val="single"/>
        </w:rPr>
        <w:t>Cardiology Pharmacy Practice</w:t>
      </w:r>
    </w:p>
    <w:p w14:paraId="43D5A222" w14:textId="77777777" w:rsidR="78EE576A" w:rsidRDefault="78EE576A" w:rsidP="371348F9">
      <w:pPr>
        <w:spacing w:before="240" w:after="240"/>
      </w:pPr>
      <w:r w:rsidRPr="371348F9">
        <w:rPr>
          <w:rFonts w:eastAsia="Aptos" w:cs="Aptos"/>
          <w:b/>
          <w:bCs/>
          <w:sz w:val="24"/>
        </w:rPr>
        <w:t>Rotation Type:</w:t>
      </w:r>
      <w:r w:rsidRPr="371348F9">
        <w:rPr>
          <w:rFonts w:eastAsia="Aptos" w:cs="Aptos"/>
          <w:sz w:val="24"/>
        </w:rPr>
        <w:t xml:space="preserve"> Elective APPE</w:t>
      </w:r>
    </w:p>
    <w:p w14:paraId="75B9C9B7" w14:textId="77777777" w:rsidR="78EE576A" w:rsidRDefault="78EE576A" w:rsidP="371348F9">
      <w:pPr>
        <w:spacing w:before="240" w:after="240"/>
      </w:pPr>
      <w:r w:rsidRPr="371348F9">
        <w:rPr>
          <w:rFonts w:eastAsia="Aptos" w:cs="Aptos"/>
          <w:b/>
          <w:bCs/>
          <w:sz w:val="24"/>
        </w:rPr>
        <w:t>Primary Preceptor</w:t>
      </w:r>
    </w:p>
    <w:p w14:paraId="737C69BD" w14:textId="77777777" w:rsidR="78EE576A" w:rsidRDefault="78EE576A">
      <w:pPr>
        <w:pStyle w:val="ListParagraph"/>
        <w:numPr>
          <w:ilvl w:val="0"/>
          <w:numId w:val="129"/>
        </w:numPr>
        <w:spacing w:after="0"/>
        <w:rPr>
          <w:rFonts w:eastAsia="Aptos" w:cs="Aptos"/>
          <w:sz w:val="24"/>
        </w:rPr>
      </w:pPr>
      <w:r w:rsidRPr="371348F9">
        <w:rPr>
          <w:rFonts w:eastAsia="Aptos" w:cs="Aptos"/>
          <w:sz w:val="24"/>
        </w:rPr>
        <w:t xml:space="preserve">Mase Snoubar, PharmD </w:t>
      </w:r>
    </w:p>
    <w:p w14:paraId="06F16609" w14:textId="77777777" w:rsidR="78EE576A" w:rsidRDefault="78EE576A" w:rsidP="371348F9">
      <w:pPr>
        <w:pStyle w:val="Heading3"/>
        <w:spacing w:before="322" w:after="322"/>
      </w:pPr>
      <w:r w:rsidRPr="371348F9">
        <w:rPr>
          <w:rFonts w:eastAsia="Aptos" w:cs="Aptos"/>
          <w:bCs/>
          <w:sz w:val="48"/>
          <w:szCs w:val="48"/>
        </w:rPr>
        <w:lastRenderedPageBreak/>
        <w:t>Purpose</w:t>
      </w:r>
    </w:p>
    <w:p w14:paraId="75E409CF" w14:textId="77777777" w:rsidR="78EE576A" w:rsidRDefault="78EE576A" w:rsidP="371348F9">
      <w:pPr>
        <w:spacing w:before="240" w:after="240"/>
      </w:pPr>
      <w:r w:rsidRPr="371348F9">
        <w:rPr>
          <w:rFonts w:eastAsia="Aptos" w:cs="Aptos"/>
          <w:sz w:val="24"/>
        </w:rPr>
        <w:t>The Cardiology APPE provides students with advanced clinical experience in the pharmacotherapeutic management of patients with cardiovascular disease. Students work collaboratively with cardiologists, advanced practice providers, nurses, and other health care professionals to optimize medication therapy across the continuum of cardiovascular care.</w:t>
      </w:r>
    </w:p>
    <w:p w14:paraId="48594049" w14:textId="77777777" w:rsidR="78EE576A" w:rsidRDefault="78EE576A" w:rsidP="371348F9">
      <w:pPr>
        <w:spacing w:before="240" w:after="240"/>
      </w:pPr>
      <w:r w:rsidRPr="371348F9">
        <w:rPr>
          <w:rFonts w:eastAsia="Aptos" w:cs="Aptos"/>
          <w:sz w:val="24"/>
        </w:rPr>
        <w:t>The rotation emphasizes evidence-based medicine, individualized therapeutic decision-making, and the interpretation of complex clinical data to improve patient outcomes.</w:t>
      </w:r>
    </w:p>
    <w:p w14:paraId="2304148D" w14:textId="77777777" w:rsidR="78EE576A" w:rsidRDefault="78EE576A" w:rsidP="371348F9">
      <w:pPr>
        <w:spacing w:before="240" w:after="240"/>
      </w:pPr>
      <w:r w:rsidRPr="371348F9">
        <w:rPr>
          <w:rFonts w:eastAsia="Aptos" w:cs="Aptos"/>
          <w:sz w:val="24"/>
        </w:rPr>
        <w:t>Students learn to integrate pathophysiology, pharmacology, laboratory findings, imaging studies, and clinical guidelines into comprehensive medication management plans.</w:t>
      </w:r>
    </w:p>
    <w:p w14:paraId="6E952B81" w14:textId="77777777" w:rsidR="78EE576A" w:rsidRDefault="78EE576A" w:rsidP="371348F9">
      <w:pPr>
        <w:pStyle w:val="Heading3"/>
        <w:spacing w:before="322" w:after="322"/>
      </w:pPr>
      <w:r w:rsidRPr="371348F9">
        <w:rPr>
          <w:rFonts w:eastAsia="Aptos" w:cs="Aptos"/>
          <w:bCs/>
          <w:sz w:val="48"/>
          <w:szCs w:val="48"/>
        </w:rPr>
        <w:t>Practice Environment</w:t>
      </w:r>
    </w:p>
    <w:p w14:paraId="6BB2DC3C" w14:textId="77777777" w:rsidR="78EE576A" w:rsidRDefault="78EE576A" w:rsidP="371348F9">
      <w:pPr>
        <w:spacing w:before="240" w:after="240"/>
      </w:pPr>
      <w:r w:rsidRPr="371348F9">
        <w:rPr>
          <w:rFonts w:eastAsia="Aptos" w:cs="Aptos"/>
          <w:sz w:val="24"/>
        </w:rPr>
        <w:t>Students participate in the care of patients with acute and chronic cardiovascular conditions in both inpatient and consultative settings.</w:t>
      </w:r>
    </w:p>
    <w:p w14:paraId="47B7EB0C" w14:textId="77777777" w:rsidR="78EE576A" w:rsidRDefault="78EE576A" w:rsidP="371348F9">
      <w:pPr>
        <w:spacing w:before="240" w:after="240"/>
      </w:pPr>
      <w:r w:rsidRPr="371348F9">
        <w:rPr>
          <w:rFonts w:eastAsia="Aptos" w:cs="Aptos"/>
          <w:sz w:val="24"/>
        </w:rPr>
        <w:t>Depending on service structure and patient population, experiences may include:</w:t>
      </w:r>
    </w:p>
    <w:p w14:paraId="75C111EF"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General Cardiology </w:t>
      </w:r>
    </w:p>
    <w:p w14:paraId="0AD9F138"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Heart Failure </w:t>
      </w:r>
    </w:p>
    <w:p w14:paraId="66079A54"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Acute Coronary Syndrome </w:t>
      </w:r>
    </w:p>
    <w:p w14:paraId="4CB87011"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Cardiac Intensive Care </w:t>
      </w:r>
    </w:p>
    <w:p w14:paraId="5AB01710"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Electrophysiology </w:t>
      </w:r>
    </w:p>
    <w:p w14:paraId="3071A751"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Structural Heart Disease </w:t>
      </w:r>
    </w:p>
    <w:p w14:paraId="132C947D"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Cardiovascular Surgery (observation opportunities) </w:t>
      </w:r>
    </w:p>
    <w:p w14:paraId="30492C85" w14:textId="77777777" w:rsidR="78EE576A" w:rsidRDefault="78EE576A">
      <w:pPr>
        <w:pStyle w:val="ListParagraph"/>
        <w:numPr>
          <w:ilvl w:val="0"/>
          <w:numId w:val="128"/>
        </w:numPr>
        <w:spacing w:after="0"/>
        <w:rPr>
          <w:rFonts w:eastAsia="Aptos" w:cs="Aptos"/>
          <w:sz w:val="24"/>
        </w:rPr>
      </w:pPr>
      <w:r w:rsidRPr="371348F9">
        <w:rPr>
          <w:rFonts w:eastAsia="Aptos" w:cs="Aptos"/>
          <w:sz w:val="24"/>
        </w:rPr>
        <w:t xml:space="preserve">Cardiac Rehabilitation (when available) </w:t>
      </w:r>
    </w:p>
    <w:p w14:paraId="023DAB22" w14:textId="77777777" w:rsidR="78EE576A" w:rsidRDefault="78EE576A" w:rsidP="371348F9">
      <w:pPr>
        <w:spacing w:before="240" w:after="240"/>
      </w:pPr>
      <w:r w:rsidRPr="371348F9">
        <w:rPr>
          <w:rFonts w:eastAsia="Aptos" w:cs="Aptos"/>
          <w:sz w:val="24"/>
        </w:rPr>
        <w:t>Students collaborate with cardiologists, hospitalists, cardiovascular surgeons, nurses, rehabilitation specialists, case managers, and clinical pharmacists.</w:t>
      </w:r>
    </w:p>
    <w:p w14:paraId="12DAEF67" w14:textId="77777777" w:rsidR="78EE576A" w:rsidRDefault="78EE576A" w:rsidP="371348F9">
      <w:pPr>
        <w:pStyle w:val="Heading3"/>
        <w:spacing w:before="322" w:after="322"/>
      </w:pPr>
      <w:r w:rsidRPr="371348F9">
        <w:rPr>
          <w:rFonts w:eastAsia="Aptos" w:cs="Aptos"/>
          <w:bCs/>
          <w:sz w:val="48"/>
          <w:szCs w:val="48"/>
        </w:rPr>
        <w:t>Educational Philosophy</w:t>
      </w:r>
    </w:p>
    <w:p w14:paraId="741EF0CC" w14:textId="77777777" w:rsidR="78EE576A" w:rsidRDefault="78EE576A" w:rsidP="371348F9">
      <w:pPr>
        <w:spacing w:before="240" w:after="240"/>
      </w:pPr>
      <w:r w:rsidRPr="371348F9">
        <w:rPr>
          <w:rFonts w:eastAsia="Aptos" w:cs="Aptos"/>
          <w:sz w:val="24"/>
        </w:rPr>
        <w:t>Cardiovascular pharmacotherapy requires precision.</w:t>
      </w:r>
    </w:p>
    <w:p w14:paraId="6208C3A9" w14:textId="77777777" w:rsidR="78EE576A" w:rsidRDefault="78EE576A" w:rsidP="371348F9">
      <w:pPr>
        <w:spacing w:before="240" w:after="240"/>
      </w:pPr>
      <w:r w:rsidRPr="371348F9">
        <w:rPr>
          <w:rFonts w:eastAsia="Aptos" w:cs="Aptos"/>
          <w:sz w:val="24"/>
        </w:rPr>
        <w:t>Successful management depends upon understanding disease progression, interpreting hemodynamic and diagnostic information, recognizing subtle changes in patient status, and applying evidence-based therapies appropriately.</w:t>
      </w:r>
    </w:p>
    <w:p w14:paraId="0547067C" w14:textId="77777777" w:rsidR="78EE576A" w:rsidRDefault="78EE576A" w:rsidP="371348F9">
      <w:pPr>
        <w:spacing w:before="240" w:after="240"/>
      </w:pPr>
      <w:r w:rsidRPr="371348F9">
        <w:rPr>
          <w:rFonts w:eastAsia="Aptos" w:cs="Aptos"/>
          <w:sz w:val="24"/>
        </w:rPr>
        <w:lastRenderedPageBreak/>
        <w:t>Students are encouraged to move beyond guideline memorization toward thoughtful clinical reasoning that balances scientific evidence with the needs and goals of each individual patient.</w:t>
      </w:r>
    </w:p>
    <w:p w14:paraId="10D07F98" w14:textId="77777777" w:rsidR="78EE576A" w:rsidRDefault="78EE576A" w:rsidP="371348F9">
      <w:pPr>
        <w:pStyle w:val="Heading3"/>
        <w:spacing w:before="322" w:after="322"/>
      </w:pPr>
      <w:r w:rsidRPr="371348F9">
        <w:rPr>
          <w:rFonts w:eastAsia="Aptos" w:cs="Aptos"/>
          <w:bCs/>
          <w:sz w:val="48"/>
          <w:szCs w:val="48"/>
        </w:rPr>
        <w:t>Learning Objectives</w:t>
      </w:r>
    </w:p>
    <w:p w14:paraId="29BB94B4" w14:textId="77777777" w:rsidR="78EE576A" w:rsidRDefault="78EE576A" w:rsidP="371348F9">
      <w:pPr>
        <w:spacing w:before="240" w:after="240"/>
      </w:pPr>
      <w:r w:rsidRPr="371348F9">
        <w:rPr>
          <w:rFonts w:eastAsia="Aptos" w:cs="Aptos"/>
          <w:sz w:val="24"/>
        </w:rPr>
        <w:t>Upon completion of the rotation, students should be able to:</w:t>
      </w:r>
    </w:p>
    <w:p w14:paraId="1C4496DC" w14:textId="77777777" w:rsidR="78EE576A" w:rsidRDefault="78EE576A" w:rsidP="371348F9">
      <w:pPr>
        <w:pStyle w:val="Heading3"/>
        <w:spacing w:before="281" w:after="281"/>
      </w:pPr>
      <w:r w:rsidRPr="371348F9">
        <w:rPr>
          <w:rFonts w:eastAsia="Aptos" w:cs="Aptos"/>
          <w:bCs/>
          <w:sz w:val="28"/>
        </w:rPr>
        <w:t>Cardiovascular Assessment</w:t>
      </w:r>
    </w:p>
    <w:p w14:paraId="0E5C24C1" w14:textId="77777777" w:rsidR="78EE576A" w:rsidRDefault="78EE576A">
      <w:pPr>
        <w:pStyle w:val="ListParagraph"/>
        <w:numPr>
          <w:ilvl w:val="0"/>
          <w:numId w:val="127"/>
        </w:numPr>
        <w:spacing w:after="0"/>
        <w:rPr>
          <w:rFonts w:eastAsia="Aptos" w:cs="Aptos"/>
          <w:sz w:val="24"/>
        </w:rPr>
      </w:pPr>
      <w:r w:rsidRPr="371348F9">
        <w:rPr>
          <w:rFonts w:eastAsia="Aptos" w:cs="Aptos"/>
          <w:sz w:val="24"/>
        </w:rPr>
        <w:t xml:space="preserve">Evaluate cardiovascular history and risk factors. </w:t>
      </w:r>
    </w:p>
    <w:p w14:paraId="7FFAC7BE" w14:textId="77777777" w:rsidR="78EE576A" w:rsidRDefault="78EE576A">
      <w:pPr>
        <w:pStyle w:val="ListParagraph"/>
        <w:numPr>
          <w:ilvl w:val="0"/>
          <w:numId w:val="127"/>
        </w:numPr>
        <w:spacing w:after="0"/>
        <w:rPr>
          <w:rFonts w:eastAsia="Aptos" w:cs="Aptos"/>
          <w:sz w:val="24"/>
        </w:rPr>
      </w:pPr>
      <w:r w:rsidRPr="371348F9">
        <w:rPr>
          <w:rFonts w:eastAsia="Aptos" w:cs="Aptos"/>
          <w:sz w:val="24"/>
        </w:rPr>
        <w:t xml:space="preserve">Interpret vital signs and hemodynamic trends. </w:t>
      </w:r>
    </w:p>
    <w:p w14:paraId="52CDB6BD" w14:textId="77777777" w:rsidR="78EE576A" w:rsidRDefault="78EE576A">
      <w:pPr>
        <w:pStyle w:val="ListParagraph"/>
        <w:numPr>
          <w:ilvl w:val="0"/>
          <w:numId w:val="127"/>
        </w:numPr>
        <w:spacing w:after="0"/>
        <w:rPr>
          <w:rFonts w:eastAsia="Aptos" w:cs="Aptos"/>
          <w:sz w:val="24"/>
        </w:rPr>
      </w:pPr>
      <w:r w:rsidRPr="371348F9">
        <w:rPr>
          <w:rFonts w:eastAsia="Aptos" w:cs="Aptos"/>
          <w:sz w:val="24"/>
        </w:rPr>
        <w:t xml:space="preserve">Assess laboratory and diagnostic findings. </w:t>
      </w:r>
    </w:p>
    <w:p w14:paraId="38E84E19" w14:textId="77777777" w:rsidR="78EE576A" w:rsidRDefault="78EE576A">
      <w:pPr>
        <w:pStyle w:val="ListParagraph"/>
        <w:numPr>
          <w:ilvl w:val="0"/>
          <w:numId w:val="127"/>
        </w:numPr>
        <w:spacing w:after="0"/>
        <w:rPr>
          <w:rFonts w:eastAsia="Aptos" w:cs="Aptos"/>
          <w:sz w:val="24"/>
        </w:rPr>
      </w:pPr>
      <w:r w:rsidRPr="371348F9">
        <w:rPr>
          <w:rFonts w:eastAsia="Aptos" w:cs="Aptos"/>
          <w:sz w:val="24"/>
        </w:rPr>
        <w:t xml:space="preserve">Identify medication-related problems. </w:t>
      </w:r>
    </w:p>
    <w:p w14:paraId="4308DBF7" w14:textId="77777777" w:rsidR="78EE576A" w:rsidRDefault="78EE576A">
      <w:pPr>
        <w:pStyle w:val="ListParagraph"/>
        <w:numPr>
          <w:ilvl w:val="0"/>
          <w:numId w:val="127"/>
        </w:numPr>
        <w:spacing w:after="0"/>
        <w:rPr>
          <w:rFonts w:eastAsia="Aptos" w:cs="Aptos"/>
          <w:sz w:val="24"/>
        </w:rPr>
      </w:pPr>
      <w:r w:rsidRPr="371348F9">
        <w:rPr>
          <w:rFonts w:eastAsia="Aptos" w:cs="Aptos"/>
          <w:sz w:val="24"/>
        </w:rPr>
        <w:t xml:space="preserve">Develop patient-specific pharmacotherapy plans. </w:t>
      </w:r>
    </w:p>
    <w:p w14:paraId="45EB6620" w14:textId="77777777" w:rsidR="371348F9" w:rsidRDefault="371348F9" w:rsidP="371348F9"/>
    <w:p w14:paraId="72B9B9D5" w14:textId="77777777" w:rsidR="78EE576A" w:rsidRDefault="78EE576A" w:rsidP="371348F9">
      <w:pPr>
        <w:pStyle w:val="Heading3"/>
        <w:spacing w:before="281" w:after="281"/>
      </w:pPr>
      <w:r w:rsidRPr="371348F9">
        <w:rPr>
          <w:rFonts w:eastAsia="Aptos" w:cs="Aptos"/>
          <w:bCs/>
          <w:sz w:val="28"/>
        </w:rPr>
        <w:t>Evidence-Based Pharmacotherapy</w:t>
      </w:r>
    </w:p>
    <w:p w14:paraId="5A1B02E9" w14:textId="77777777" w:rsidR="78EE576A" w:rsidRDefault="78EE576A" w:rsidP="371348F9">
      <w:pPr>
        <w:spacing w:before="240" w:after="240"/>
      </w:pPr>
      <w:r w:rsidRPr="371348F9">
        <w:rPr>
          <w:rFonts w:eastAsia="Aptos" w:cs="Aptos"/>
          <w:sz w:val="24"/>
        </w:rPr>
        <w:t>Students gain experience managing patients with conditions including:</w:t>
      </w:r>
    </w:p>
    <w:p w14:paraId="594B7916"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Heart failure </w:t>
      </w:r>
    </w:p>
    <w:p w14:paraId="3F713608"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Acute coronary syndrome </w:t>
      </w:r>
    </w:p>
    <w:p w14:paraId="7532A01A"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Stable ischemic heart disease </w:t>
      </w:r>
    </w:p>
    <w:p w14:paraId="3235056D"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Atrial fibrillation </w:t>
      </w:r>
    </w:p>
    <w:p w14:paraId="371DE35E"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Ventricular arrhythmias </w:t>
      </w:r>
    </w:p>
    <w:p w14:paraId="10A84C8A"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Hypertension </w:t>
      </w:r>
    </w:p>
    <w:p w14:paraId="238D173C"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Hyperlipidemia </w:t>
      </w:r>
    </w:p>
    <w:p w14:paraId="76C12F1C"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Venous thromboembolism </w:t>
      </w:r>
    </w:p>
    <w:p w14:paraId="6C394EF6"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Pulmonary embolism </w:t>
      </w:r>
    </w:p>
    <w:p w14:paraId="6D973511" w14:textId="77777777" w:rsidR="78EE576A" w:rsidRDefault="78EE576A">
      <w:pPr>
        <w:pStyle w:val="ListParagraph"/>
        <w:numPr>
          <w:ilvl w:val="0"/>
          <w:numId w:val="126"/>
        </w:numPr>
        <w:spacing w:after="0"/>
        <w:rPr>
          <w:rFonts w:eastAsia="Aptos" w:cs="Aptos"/>
          <w:sz w:val="24"/>
        </w:rPr>
      </w:pPr>
      <w:r w:rsidRPr="371348F9">
        <w:rPr>
          <w:rFonts w:eastAsia="Aptos" w:cs="Aptos"/>
          <w:sz w:val="24"/>
        </w:rPr>
        <w:t xml:space="preserve">Cardiogenic shock (observation as appropriate) </w:t>
      </w:r>
    </w:p>
    <w:p w14:paraId="5CDBB733" w14:textId="77777777" w:rsidR="78EE576A" w:rsidRDefault="78EE576A" w:rsidP="371348F9">
      <w:pPr>
        <w:spacing w:before="240" w:after="240"/>
      </w:pPr>
      <w:r w:rsidRPr="371348F9">
        <w:rPr>
          <w:rFonts w:eastAsia="Aptos" w:cs="Aptos"/>
          <w:sz w:val="24"/>
        </w:rPr>
        <w:t>Therapeutic recommendations are based on current clinical guidelines, primary literature, and institutional protocols.</w:t>
      </w:r>
    </w:p>
    <w:p w14:paraId="740FFA43" w14:textId="77777777" w:rsidR="78EE576A" w:rsidRDefault="78EE576A" w:rsidP="371348F9">
      <w:pPr>
        <w:pStyle w:val="Heading3"/>
        <w:spacing w:before="281" w:after="281"/>
      </w:pPr>
      <w:r w:rsidRPr="371348F9">
        <w:rPr>
          <w:rFonts w:eastAsia="Aptos" w:cs="Aptos"/>
          <w:bCs/>
          <w:sz w:val="28"/>
        </w:rPr>
        <w:t>Diagnostic Interpretation</w:t>
      </w:r>
    </w:p>
    <w:p w14:paraId="2400DB45" w14:textId="77777777" w:rsidR="78EE576A" w:rsidRDefault="78EE576A" w:rsidP="371348F9">
      <w:pPr>
        <w:spacing w:before="240" w:after="240"/>
      </w:pPr>
      <w:r w:rsidRPr="371348F9">
        <w:rPr>
          <w:rFonts w:eastAsia="Aptos" w:cs="Aptos"/>
          <w:sz w:val="24"/>
        </w:rPr>
        <w:t>Students develop proficiency in interpreting:</w:t>
      </w:r>
    </w:p>
    <w:p w14:paraId="4FE8B484"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Electrocardiograms (introductory level) </w:t>
      </w:r>
    </w:p>
    <w:p w14:paraId="2D620C9D"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Cardiac biomarkers </w:t>
      </w:r>
    </w:p>
    <w:p w14:paraId="258AA2A7"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Echocardiography reports </w:t>
      </w:r>
    </w:p>
    <w:p w14:paraId="528E9C4F"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Renal function trends </w:t>
      </w:r>
    </w:p>
    <w:p w14:paraId="440F7304" w14:textId="77777777" w:rsidR="78EE576A" w:rsidRDefault="78EE576A">
      <w:pPr>
        <w:pStyle w:val="ListParagraph"/>
        <w:numPr>
          <w:ilvl w:val="0"/>
          <w:numId w:val="125"/>
        </w:numPr>
        <w:spacing w:after="0"/>
        <w:rPr>
          <w:rFonts w:eastAsia="Aptos" w:cs="Aptos"/>
          <w:sz w:val="24"/>
        </w:rPr>
      </w:pPr>
      <w:r w:rsidRPr="371348F9">
        <w:rPr>
          <w:rFonts w:eastAsia="Aptos" w:cs="Aptos"/>
          <w:sz w:val="24"/>
        </w:rPr>
        <w:lastRenderedPageBreak/>
        <w:t xml:space="preserve">Lipid panels </w:t>
      </w:r>
    </w:p>
    <w:p w14:paraId="1FBC4502"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Electrolytes affecting arrhythmia risk </w:t>
      </w:r>
    </w:p>
    <w:p w14:paraId="14B02E6D"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Anticoagulation laboratory monitoring </w:t>
      </w:r>
    </w:p>
    <w:p w14:paraId="45F1D720" w14:textId="77777777" w:rsidR="78EE576A" w:rsidRDefault="78EE576A">
      <w:pPr>
        <w:pStyle w:val="ListParagraph"/>
        <w:numPr>
          <w:ilvl w:val="0"/>
          <w:numId w:val="125"/>
        </w:numPr>
        <w:spacing w:after="0"/>
        <w:rPr>
          <w:rFonts w:eastAsia="Aptos" w:cs="Aptos"/>
          <w:sz w:val="24"/>
        </w:rPr>
      </w:pPr>
      <w:r w:rsidRPr="371348F9">
        <w:rPr>
          <w:rFonts w:eastAsia="Aptos" w:cs="Aptos"/>
          <w:sz w:val="24"/>
        </w:rPr>
        <w:t xml:space="preserve">Hemodynamic parameters </w:t>
      </w:r>
    </w:p>
    <w:p w14:paraId="69D6C40F" w14:textId="77777777" w:rsidR="78EE576A" w:rsidRDefault="78EE576A" w:rsidP="371348F9">
      <w:pPr>
        <w:spacing w:before="240" w:after="240"/>
      </w:pPr>
      <w:r w:rsidRPr="371348F9">
        <w:rPr>
          <w:rFonts w:eastAsia="Aptos" w:cs="Aptos"/>
          <w:sz w:val="24"/>
        </w:rPr>
        <w:t>The emphasis is on understanding how diagnostic information influences medication selection and monitoring rather than developing independent expertise in diagnostic interpretation.</w:t>
      </w:r>
    </w:p>
    <w:p w14:paraId="6F2C60B1" w14:textId="77777777" w:rsidR="78EE576A" w:rsidRDefault="78EE576A" w:rsidP="371348F9">
      <w:pPr>
        <w:pStyle w:val="Heading3"/>
        <w:spacing w:before="281" w:after="281"/>
      </w:pPr>
      <w:r w:rsidRPr="371348F9">
        <w:rPr>
          <w:rFonts w:eastAsia="Aptos" w:cs="Aptos"/>
          <w:bCs/>
          <w:sz w:val="28"/>
        </w:rPr>
        <w:t>Medication Optimization</w:t>
      </w:r>
    </w:p>
    <w:p w14:paraId="14866010" w14:textId="77777777" w:rsidR="78EE576A" w:rsidRDefault="78EE576A" w:rsidP="371348F9">
      <w:pPr>
        <w:spacing w:before="240" w:after="240"/>
      </w:pPr>
      <w:r w:rsidRPr="371348F9">
        <w:rPr>
          <w:rFonts w:eastAsia="Aptos" w:cs="Aptos"/>
          <w:sz w:val="24"/>
        </w:rPr>
        <w:t>Students participate in:</w:t>
      </w:r>
    </w:p>
    <w:p w14:paraId="021FFFBC"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Guideline-directed medical therapy optimization </w:t>
      </w:r>
    </w:p>
    <w:p w14:paraId="20A2926F"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Medication titration </w:t>
      </w:r>
    </w:p>
    <w:p w14:paraId="17D87C94"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Therapeutic monitoring </w:t>
      </w:r>
    </w:p>
    <w:p w14:paraId="672FF27C"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Adverse effect management </w:t>
      </w:r>
    </w:p>
    <w:p w14:paraId="35766C25"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Drug interaction assessment </w:t>
      </w:r>
    </w:p>
    <w:p w14:paraId="1B1F8CE7"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Renal and hepatic dose adjustment </w:t>
      </w:r>
    </w:p>
    <w:p w14:paraId="246D3C02"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Antithrombotic therapy management </w:t>
      </w:r>
    </w:p>
    <w:p w14:paraId="0DA3D426" w14:textId="77777777" w:rsidR="78EE576A" w:rsidRDefault="78EE576A">
      <w:pPr>
        <w:pStyle w:val="ListParagraph"/>
        <w:numPr>
          <w:ilvl w:val="0"/>
          <w:numId w:val="124"/>
        </w:numPr>
        <w:spacing w:after="0"/>
        <w:rPr>
          <w:rFonts w:eastAsia="Aptos" w:cs="Aptos"/>
          <w:sz w:val="24"/>
        </w:rPr>
      </w:pPr>
      <w:r w:rsidRPr="371348F9">
        <w:rPr>
          <w:rFonts w:eastAsia="Aptos" w:cs="Aptos"/>
          <w:sz w:val="24"/>
        </w:rPr>
        <w:t xml:space="preserve">Transitions of care planning </w:t>
      </w:r>
    </w:p>
    <w:p w14:paraId="610E6ADA" w14:textId="77777777" w:rsidR="78EE576A" w:rsidRDefault="78EE576A" w:rsidP="371348F9">
      <w:pPr>
        <w:pStyle w:val="Heading3"/>
        <w:spacing w:before="322" w:after="322"/>
      </w:pPr>
      <w:r w:rsidRPr="371348F9">
        <w:rPr>
          <w:rFonts w:eastAsia="Aptos" w:cs="Aptos"/>
          <w:bCs/>
          <w:sz w:val="48"/>
          <w:szCs w:val="48"/>
        </w:rPr>
        <w:t>Representative Learning Activities</w:t>
      </w:r>
    </w:p>
    <w:p w14:paraId="01261E1E" w14:textId="77777777" w:rsidR="78EE576A" w:rsidRDefault="78EE576A" w:rsidP="371348F9">
      <w:pPr>
        <w:spacing w:before="240" w:after="240"/>
      </w:pPr>
      <w:r w:rsidRPr="371348F9">
        <w:rPr>
          <w:rFonts w:eastAsia="Aptos" w:cs="Aptos"/>
          <w:sz w:val="24"/>
        </w:rPr>
        <w:t>Students may participate in:</w:t>
      </w:r>
    </w:p>
    <w:p w14:paraId="2E5E0E1C"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Multidisciplinary rounds </w:t>
      </w:r>
    </w:p>
    <w:p w14:paraId="69501E43"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Heart failure medication optimization </w:t>
      </w:r>
    </w:p>
    <w:p w14:paraId="41A5F0BB"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Anticoagulation management </w:t>
      </w:r>
    </w:p>
    <w:p w14:paraId="161105CF"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STEMI and NSTEMI case review </w:t>
      </w:r>
    </w:p>
    <w:p w14:paraId="2618A1CE"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Cardiology consult discussions </w:t>
      </w:r>
    </w:p>
    <w:p w14:paraId="1A0419E1"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Medication reconciliation </w:t>
      </w:r>
    </w:p>
    <w:p w14:paraId="2A618F80"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Discharge counseling </w:t>
      </w:r>
    </w:p>
    <w:p w14:paraId="7BCAF544"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Cardiovascular risk assessment </w:t>
      </w:r>
    </w:p>
    <w:p w14:paraId="343034C1"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Journal club </w:t>
      </w:r>
    </w:p>
    <w:p w14:paraId="38649E1D"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Clinical guideline review </w:t>
      </w:r>
    </w:p>
    <w:p w14:paraId="07129BC0" w14:textId="77777777" w:rsidR="78EE576A" w:rsidRDefault="78EE576A">
      <w:pPr>
        <w:pStyle w:val="ListParagraph"/>
        <w:numPr>
          <w:ilvl w:val="0"/>
          <w:numId w:val="123"/>
        </w:numPr>
        <w:spacing w:after="0"/>
        <w:rPr>
          <w:rFonts w:eastAsia="Aptos" w:cs="Aptos"/>
          <w:sz w:val="24"/>
        </w:rPr>
      </w:pPr>
      <w:r w:rsidRPr="371348F9">
        <w:rPr>
          <w:rFonts w:eastAsia="Aptos" w:cs="Aptos"/>
          <w:sz w:val="24"/>
        </w:rPr>
        <w:t xml:space="preserve">Quality improvement initiatives related to cardiovascular care </w:t>
      </w:r>
    </w:p>
    <w:p w14:paraId="6FEDC6B9" w14:textId="77777777" w:rsidR="78EE576A" w:rsidRDefault="78EE576A" w:rsidP="371348F9">
      <w:pPr>
        <w:pStyle w:val="Heading3"/>
        <w:spacing w:before="322" w:after="322"/>
      </w:pPr>
      <w:r w:rsidRPr="371348F9">
        <w:rPr>
          <w:rFonts w:eastAsia="Aptos" w:cs="Aptos"/>
          <w:bCs/>
          <w:sz w:val="48"/>
          <w:szCs w:val="48"/>
        </w:rPr>
        <w:t>Advanced Clinical Decision-Making</w:t>
      </w:r>
    </w:p>
    <w:p w14:paraId="0FEDAD55" w14:textId="77777777" w:rsidR="78EE576A" w:rsidRDefault="78EE576A" w:rsidP="371348F9">
      <w:pPr>
        <w:spacing w:before="240" w:after="240"/>
      </w:pPr>
      <w:r w:rsidRPr="371348F9">
        <w:rPr>
          <w:rFonts w:eastAsia="Aptos" w:cs="Aptos"/>
          <w:sz w:val="24"/>
        </w:rPr>
        <w:t>Students are challenged to integrate multiple sources of clinical information when making therapeutic recommendations.</w:t>
      </w:r>
    </w:p>
    <w:p w14:paraId="2C1F4EC0" w14:textId="77777777" w:rsidR="78EE576A" w:rsidRDefault="78EE576A" w:rsidP="371348F9">
      <w:pPr>
        <w:spacing w:before="240" w:after="240"/>
      </w:pPr>
      <w:r w:rsidRPr="371348F9">
        <w:rPr>
          <w:rFonts w:eastAsia="Aptos" w:cs="Aptos"/>
          <w:sz w:val="24"/>
        </w:rPr>
        <w:lastRenderedPageBreak/>
        <w:t>Examples include:</w:t>
      </w:r>
    </w:p>
    <w:p w14:paraId="481CF06B" w14:textId="77777777" w:rsidR="78EE576A" w:rsidRDefault="78EE576A">
      <w:pPr>
        <w:pStyle w:val="ListParagraph"/>
        <w:numPr>
          <w:ilvl w:val="0"/>
          <w:numId w:val="122"/>
        </w:numPr>
        <w:spacing w:after="0"/>
        <w:rPr>
          <w:rFonts w:eastAsia="Aptos" w:cs="Aptos"/>
          <w:sz w:val="24"/>
        </w:rPr>
      </w:pPr>
      <w:r w:rsidRPr="371348F9">
        <w:rPr>
          <w:rFonts w:eastAsia="Aptos" w:cs="Aptos"/>
          <w:sz w:val="24"/>
        </w:rPr>
        <w:t xml:space="preserve">Balancing ischemic and bleeding risk during antithrombotic therapy. </w:t>
      </w:r>
    </w:p>
    <w:p w14:paraId="19401C74" w14:textId="77777777" w:rsidR="78EE576A" w:rsidRDefault="78EE576A">
      <w:pPr>
        <w:pStyle w:val="ListParagraph"/>
        <w:numPr>
          <w:ilvl w:val="0"/>
          <w:numId w:val="122"/>
        </w:numPr>
        <w:spacing w:after="0"/>
        <w:rPr>
          <w:rFonts w:eastAsia="Aptos" w:cs="Aptos"/>
          <w:sz w:val="24"/>
        </w:rPr>
      </w:pPr>
      <w:r w:rsidRPr="371348F9">
        <w:rPr>
          <w:rFonts w:eastAsia="Aptos" w:cs="Aptos"/>
          <w:sz w:val="24"/>
        </w:rPr>
        <w:t xml:space="preserve">Optimizing guideline-directed medical therapy for heart failure while accounting for blood pressure, renal function, and patient tolerance. </w:t>
      </w:r>
    </w:p>
    <w:p w14:paraId="4B9050FA" w14:textId="77777777" w:rsidR="78EE576A" w:rsidRDefault="78EE576A">
      <w:pPr>
        <w:pStyle w:val="ListParagraph"/>
        <w:numPr>
          <w:ilvl w:val="0"/>
          <w:numId w:val="122"/>
        </w:numPr>
        <w:spacing w:after="0"/>
        <w:rPr>
          <w:rFonts w:eastAsia="Aptos" w:cs="Aptos"/>
          <w:sz w:val="24"/>
        </w:rPr>
      </w:pPr>
      <w:r w:rsidRPr="371348F9">
        <w:rPr>
          <w:rFonts w:eastAsia="Aptos" w:cs="Aptos"/>
          <w:sz w:val="24"/>
        </w:rPr>
        <w:t xml:space="preserve">Selecting rate versus rhythm control strategies in atrial fibrillation based on patient-specific factors. </w:t>
      </w:r>
    </w:p>
    <w:p w14:paraId="7A7F618E" w14:textId="77777777" w:rsidR="78EE576A" w:rsidRDefault="78EE576A">
      <w:pPr>
        <w:pStyle w:val="ListParagraph"/>
        <w:numPr>
          <w:ilvl w:val="0"/>
          <w:numId w:val="122"/>
        </w:numPr>
        <w:spacing w:after="0"/>
        <w:rPr>
          <w:rFonts w:eastAsia="Aptos" w:cs="Aptos"/>
          <w:sz w:val="24"/>
        </w:rPr>
      </w:pPr>
      <w:r w:rsidRPr="371348F9">
        <w:rPr>
          <w:rFonts w:eastAsia="Aptos" w:cs="Aptos"/>
          <w:sz w:val="24"/>
        </w:rPr>
        <w:t xml:space="preserve">Identifying opportunities for deprescribing or simplifying medication regimens. </w:t>
      </w:r>
    </w:p>
    <w:p w14:paraId="03CE8385" w14:textId="77777777" w:rsidR="78EE576A" w:rsidRDefault="78EE576A" w:rsidP="371348F9">
      <w:pPr>
        <w:spacing w:before="240" w:after="240"/>
      </w:pPr>
      <w:r w:rsidRPr="371348F9">
        <w:rPr>
          <w:rFonts w:eastAsia="Aptos" w:cs="Aptos"/>
          <w:sz w:val="24"/>
        </w:rPr>
        <w:t>These experiences reinforce the importance of individualized, evidence-based decision-making.</w:t>
      </w:r>
    </w:p>
    <w:p w14:paraId="24982D68" w14:textId="77777777" w:rsidR="78EE576A" w:rsidRDefault="78EE576A" w:rsidP="371348F9">
      <w:pPr>
        <w:pStyle w:val="Heading3"/>
        <w:spacing w:before="322" w:after="322"/>
      </w:pPr>
      <w:r w:rsidRPr="371348F9">
        <w:rPr>
          <w:rFonts w:eastAsia="Aptos" w:cs="Aptos"/>
          <w:bCs/>
          <w:sz w:val="48"/>
          <w:szCs w:val="48"/>
        </w:rPr>
        <w:t>Interprofessional Collaboration</w:t>
      </w:r>
    </w:p>
    <w:p w14:paraId="7D12A912" w14:textId="77777777" w:rsidR="78EE576A" w:rsidRDefault="78EE576A" w:rsidP="371348F9">
      <w:pPr>
        <w:spacing w:before="240" w:after="240"/>
      </w:pPr>
      <w:r w:rsidRPr="371348F9">
        <w:rPr>
          <w:rFonts w:eastAsia="Aptos" w:cs="Aptos"/>
          <w:sz w:val="24"/>
        </w:rPr>
        <w:t>Students work closely with:</w:t>
      </w:r>
    </w:p>
    <w:p w14:paraId="4FED23E1"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Cardiologists </w:t>
      </w:r>
    </w:p>
    <w:p w14:paraId="578650D1"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Cardiovascular surgeons </w:t>
      </w:r>
    </w:p>
    <w:p w14:paraId="56D75936"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Hospitalists </w:t>
      </w:r>
    </w:p>
    <w:p w14:paraId="1E864D0D"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Advanced practice providers </w:t>
      </w:r>
    </w:p>
    <w:p w14:paraId="2146BCCC"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Nursing staff </w:t>
      </w:r>
    </w:p>
    <w:p w14:paraId="31C5A61E"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Cardiac rehabilitation specialists </w:t>
      </w:r>
    </w:p>
    <w:p w14:paraId="068295BC"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Dietitians </w:t>
      </w:r>
    </w:p>
    <w:p w14:paraId="5AB6EFB0"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Case managers </w:t>
      </w:r>
    </w:p>
    <w:p w14:paraId="37161B17" w14:textId="77777777" w:rsidR="78EE576A" w:rsidRDefault="78EE576A">
      <w:pPr>
        <w:pStyle w:val="ListParagraph"/>
        <w:numPr>
          <w:ilvl w:val="0"/>
          <w:numId w:val="121"/>
        </w:numPr>
        <w:spacing w:after="0"/>
        <w:rPr>
          <w:rFonts w:eastAsia="Aptos" w:cs="Aptos"/>
          <w:sz w:val="24"/>
        </w:rPr>
      </w:pPr>
      <w:r w:rsidRPr="371348F9">
        <w:rPr>
          <w:rFonts w:eastAsia="Aptos" w:cs="Aptos"/>
          <w:sz w:val="24"/>
        </w:rPr>
        <w:t xml:space="preserve">Clinical pharmacists </w:t>
      </w:r>
    </w:p>
    <w:p w14:paraId="661A0743" w14:textId="77777777" w:rsidR="78EE576A" w:rsidRDefault="78EE576A" w:rsidP="371348F9">
      <w:pPr>
        <w:spacing w:before="240" w:after="240"/>
      </w:pPr>
      <w:r w:rsidRPr="371348F9">
        <w:rPr>
          <w:rFonts w:eastAsia="Aptos" w:cs="Aptos"/>
          <w:sz w:val="24"/>
        </w:rPr>
        <w:t>The rotation emphasizes collaborative communication and shared decision-making to optimize patient outcomes.</w:t>
      </w:r>
    </w:p>
    <w:p w14:paraId="0F95813D" w14:textId="77777777" w:rsidR="78EE576A" w:rsidRDefault="78EE576A" w:rsidP="371348F9">
      <w:pPr>
        <w:pStyle w:val="Heading3"/>
        <w:spacing w:before="322" w:after="322"/>
      </w:pPr>
      <w:r w:rsidRPr="371348F9">
        <w:rPr>
          <w:rFonts w:eastAsia="Aptos" w:cs="Aptos"/>
          <w:bCs/>
          <w:sz w:val="48"/>
          <w:szCs w:val="48"/>
        </w:rPr>
        <w:t>Typical Daily Schedule</w:t>
      </w:r>
    </w:p>
    <w:tbl>
      <w:tblPr>
        <w:tblW w:w="0" w:type="auto"/>
        <w:jc w:val="center"/>
        <w:tblLook w:val="06A0" w:firstRow="1" w:lastRow="0" w:firstColumn="1" w:lastColumn="0" w:noHBand="1" w:noVBand="1"/>
      </w:tblPr>
      <w:tblGrid>
        <w:gridCol w:w="1380"/>
        <w:gridCol w:w="6221"/>
      </w:tblGrid>
      <w:tr w:rsidR="371348F9" w14:paraId="48B5D884" w14:textId="77777777" w:rsidTr="371348F9">
        <w:trPr>
          <w:cantSplit/>
          <w:trHeight w:val="300"/>
          <w:tblHeader/>
          <w:jc w:val="center"/>
        </w:trPr>
        <w:tc>
          <w:tcPr>
            <w:tcW w:w="1380" w:type="dxa"/>
            <w:shd w:val="clear" w:color="auto" w:fill="1F4E79"/>
            <w:tcMar>
              <w:top w:w="90" w:type="dxa"/>
              <w:left w:w="100" w:type="dxa"/>
              <w:bottom w:w="90" w:type="dxa"/>
              <w:right w:w="100" w:type="dxa"/>
            </w:tcMar>
            <w:vAlign w:val="center"/>
          </w:tcPr>
          <w:p w14:paraId="758BCA36" w14:textId="77777777" w:rsidR="371348F9" w:rsidRDefault="371348F9" w:rsidP="371348F9">
            <w:pPr>
              <w:spacing w:after="30"/>
              <w:jc w:val="center"/>
            </w:pPr>
            <w:r w:rsidRPr="371348F9">
              <w:rPr>
                <w:b/>
                <w:bCs/>
                <w:color w:val="FFFFFF"/>
                <w:sz w:val="17"/>
              </w:rPr>
              <w:t>Time</w:t>
            </w:r>
          </w:p>
        </w:tc>
        <w:tc>
          <w:tcPr>
            <w:tcW w:w="6221" w:type="dxa"/>
            <w:shd w:val="clear" w:color="auto" w:fill="1F4E79"/>
            <w:tcMar>
              <w:top w:w="90" w:type="dxa"/>
              <w:left w:w="100" w:type="dxa"/>
              <w:bottom w:w="90" w:type="dxa"/>
              <w:right w:w="100" w:type="dxa"/>
            </w:tcMar>
            <w:vAlign w:val="center"/>
          </w:tcPr>
          <w:p w14:paraId="0ED97DA5" w14:textId="77777777" w:rsidR="371348F9" w:rsidRDefault="371348F9" w:rsidP="371348F9">
            <w:pPr>
              <w:spacing w:after="30"/>
              <w:jc w:val="center"/>
            </w:pPr>
            <w:r w:rsidRPr="371348F9">
              <w:rPr>
                <w:b/>
                <w:bCs/>
                <w:color w:val="FFFFFF"/>
                <w:sz w:val="17"/>
              </w:rPr>
              <w:t>Activity</w:t>
            </w:r>
          </w:p>
        </w:tc>
      </w:tr>
      <w:tr w:rsidR="371348F9" w14:paraId="6BC7C95E" w14:textId="77777777" w:rsidTr="371348F9">
        <w:trPr>
          <w:cantSplit/>
          <w:trHeight w:val="300"/>
          <w:jc w:val="center"/>
        </w:trPr>
        <w:tc>
          <w:tcPr>
            <w:tcW w:w="1380" w:type="dxa"/>
            <w:tcMar>
              <w:top w:w="90" w:type="dxa"/>
              <w:left w:w="100" w:type="dxa"/>
              <w:bottom w:w="90" w:type="dxa"/>
              <w:right w:w="100" w:type="dxa"/>
            </w:tcMar>
            <w:vAlign w:val="center"/>
          </w:tcPr>
          <w:p w14:paraId="034014ED" w14:textId="77777777" w:rsidR="371348F9" w:rsidRDefault="371348F9" w:rsidP="371348F9">
            <w:pPr>
              <w:spacing w:after="30"/>
            </w:pPr>
            <w:r>
              <w:rPr>
                <w:b/>
                <w:color w:val="17365D"/>
                <w:sz w:val="17"/>
              </w:rPr>
              <w:t>0700–0800</w:t>
            </w:r>
          </w:p>
        </w:tc>
        <w:tc>
          <w:tcPr>
            <w:tcW w:w="6221" w:type="dxa"/>
            <w:tcMar>
              <w:top w:w="90" w:type="dxa"/>
              <w:left w:w="100" w:type="dxa"/>
              <w:bottom w:w="90" w:type="dxa"/>
              <w:right w:w="100" w:type="dxa"/>
            </w:tcMar>
            <w:vAlign w:val="center"/>
          </w:tcPr>
          <w:p w14:paraId="4C6F7AD3" w14:textId="77777777" w:rsidR="371348F9" w:rsidRDefault="371348F9" w:rsidP="371348F9">
            <w:pPr>
              <w:spacing w:after="30"/>
            </w:pPr>
            <w:r>
              <w:rPr>
                <w:sz w:val="17"/>
              </w:rPr>
              <w:t>Patient review and preparation</w:t>
            </w:r>
          </w:p>
        </w:tc>
      </w:tr>
      <w:tr w:rsidR="371348F9" w14:paraId="621EA931"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6A850E63" w14:textId="77777777" w:rsidR="371348F9" w:rsidRDefault="371348F9" w:rsidP="371348F9">
            <w:pPr>
              <w:spacing w:after="30"/>
            </w:pPr>
            <w:r>
              <w:rPr>
                <w:b/>
                <w:color w:val="17365D"/>
                <w:sz w:val="17"/>
              </w:rPr>
              <w:t>0800–1100</w:t>
            </w:r>
          </w:p>
        </w:tc>
        <w:tc>
          <w:tcPr>
            <w:tcW w:w="6221" w:type="dxa"/>
            <w:shd w:val="clear" w:color="auto" w:fill="F3F6F8"/>
            <w:tcMar>
              <w:top w:w="90" w:type="dxa"/>
              <w:left w:w="100" w:type="dxa"/>
              <w:bottom w:w="90" w:type="dxa"/>
              <w:right w:w="100" w:type="dxa"/>
            </w:tcMar>
            <w:vAlign w:val="center"/>
          </w:tcPr>
          <w:p w14:paraId="0D85D3E5" w14:textId="77777777" w:rsidR="371348F9" w:rsidRDefault="371348F9" w:rsidP="371348F9">
            <w:pPr>
              <w:spacing w:after="30"/>
            </w:pPr>
            <w:r>
              <w:rPr>
                <w:sz w:val="17"/>
              </w:rPr>
              <w:t>Multidisciplinary rounds and consults</w:t>
            </w:r>
          </w:p>
        </w:tc>
      </w:tr>
      <w:tr w:rsidR="371348F9" w14:paraId="4BFED740" w14:textId="77777777" w:rsidTr="371348F9">
        <w:trPr>
          <w:cantSplit/>
          <w:trHeight w:val="300"/>
          <w:jc w:val="center"/>
        </w:trPr>
        <w:tc>
          <w:tcPr>
            <w:tcW w:w="1380" w:type="dxa"/>
            <w:tcMar>
              <w:top w:w="90" w:type="dxa"/>
              <w:left w:w="100" w:type="dxa"/>
              <w:bottom w:w="90" w:type="dxa"/>
              <w:right w:w="100" w:type="dxa"/>
            </w:tcMar>
            <w:vAlign w:val="center"/>
          </w:tcPr>
          <w:p w14:paraId="4D4DB50F" w14:textId="77777777" w:rsidR="371348F9" w:rsidRDefault="371348F9" w:rsidP="371348F9">
            <w:pPr>
              <w:spacing w:after="30"/>
            </w:pPr>
            <w:r>
              <w:rPr>
                <w:b/>
                <w:color w:val="17365D"/>
                <w:sz w:val="17"/>
              </w:rPr>
              <w:t>1100–1200</w:t>
            </w:r>
          </w:p>
        </w:tc>
        <w:tc>
          <w:tcPr>
            <w:tcW w:w="6221" w:type="dxa"/>
            <w:tcMar>
              <w:top w:w="90" w:type="dxa"/>
              <w:left w:w="100" w:type="dxa"/>
              <w:bottom w:w="90" w:type="dxa"/>
              <w:right w:w="100" w:type="dxa"/>
            </w:tcMar>
            <w:vAlign w:val="center"/>
          </w:tcPr>
          <w:p w14:paraId="3927EEBF" w14:textId="77777777" w:rsidR="371348F9" w:rsidRDefault="371348F9" w:rsidP="371348F9">
            <w:pPr>
              <w:spacing w:after="30"/>
            </w:pPr>
            <w:r>
              <w:rPr>
                <w:sz w:val="17"/>
              </w:rPr>
              <w:t>Clinical interventions and documentation</w:t>
            </w:r>
          </w:p>
        </w:tc>
      </w:tr>
      <w:tr w:rsidR="371348F9" w14:paraId="4276F6D9"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0A947F21" w14:textId="77777777" w:rsidR="371348F9" w:rsidRDefault="371348F9" w:rsidP="371348F9">
            <w:pPr>
              <w:spacing w:after="30"/>
            </w:pPr>
            <w:r>
              <w:rPr>
                <w:b/>
                <w:color w:val="17365D"/>
                <w:sz w:val="17"/>
              </w:rPr>
              <w:t>1200–1300</w:t>
            </w:r>
          </w:p>
        </w:tc>
        <w:tc>
          <w:tcPr>
            <w:tcW w:w="6221" w:type="dxa"/>
            <w:shd w:val="clear" w:color="auto" w:fill="F3F6F8"/>
            <w:tcMar>
              <w:top w:w="90" w:type="dxa"/>
              <w:left w:w="100" w:type="dxa"/>
              <w:bottom w:w="90" w:type="dxa"/>
              <w:right w:w="100" w:type="dxa"/>
            </w:tcMar>
            <w:vAlign w:val="center"/>
          </w:tcPr>
          <w:p w14:paraId="7DDDD666" w14:textId="77777777" w:rsidR="371348F9" w:rsidRDefault="371348F9" w:rsidP="371348F9">
            <w:pPr>
              <w:spacing w:after="30"/>
            </w:pPr>
            <w:r>
              <w:rPr>
                <w:sz w:val="17"/>
              </w:rPr>
              <w:t>Lunch</w:t>
            </w:r>
          </w:p>
        </w:tc>
      </w:tr>
      <w:tr w:rsidR="371348F9" w14:paraId="6149537B" w14:textId="77777777" w:rsidTr="371348F9">
        <w:trPr>
          <w:cantSplit/>
          <w:trHeight w:val="300"/>
          <w:jc w:val="center"/>
        </w:trPr>
        <w:tc>
          <w:tcPr>
            <w:tcW w:w="1380" w:type="dxa"/>
            <w:tcMar>
              <w:top w:w="90" w:type="dxa"/>
              <w:left w:w="100" w:type="dxa"/>
              <w:bottom w:w="90" w:type="dxa"/>
              <w:right w:w="100" w:type="dxa"/>
            </w:tcMar>
            <w:vAlign w:val="center"/>
          </w:tcPr>
          <w:p w14:paraId="68E8BCF8" w14:textId="77777777" w:rsidR="371348F9" w:rsidRDefault="371348F9" w:rsidP="371348F9">
            <w:pPr>
              <w:spacing w:after="30"/>
            </w:pPr>
            <w:r>
              <w:rPr>
                <w:b/>
                <w:color w:val="17365D"/>
                <w:sz w:val="17"/>
              </w:rPr>
              <w:t>1300–1500</w:t>
            </w:r>
          </w:p>
        </w:tc>
        <w:tc>
          <w:tcPr>
            <w:tcW w:w="6221" w:type="dxa"/>
            <w:tcMar>
              <w:top w:w="90" w:type="dxa"/>
              <w:left w:w="100" w:type="dxa"/>
              <w:bottom w:w="90" w:type="dxa"/>
              <w:right w:w="100" w:type="dxa"/>
            </w:tcMar>
            <w:vAlign w:val="center"/>
          </w:tcPr>
          <w:p w14:paraId="43A663A4" w14:textId="77777777" w:rsidR="371348F9" w:rsidRDefault="371348F9" w:rsidP="371348F9">
            <w:pPr>
              <w:spacing w:after="30"/>
            </w:pPr>
            <w:r>
              <w:rPr>
                <w:sz w:val="17"/>
              </w:rPr>
              <w:t>Patient follow-up, therapeutic monitoring, discharge planning</w:t>
            </w:r>
          </w:p>
        </w:tc>
      </w:tr>
      <w:tr w:rsidR="371348F9" w14:paraId="71E1FBDD" w14:textId="77777777" w:rsidTr="371348F9">
        <w:trPr>
          <w:cantSplit/>
          <w:trHeight w:val="300"/>
          <w:jc w:val="center"/>
        </w:trPr>
        <w:tc>
          <w:tcPr>
            <w:tcW w:w="1380" w:type="dxa"/>
            <w:shd w:val="clear" w:color="auto" w:fill="F3F6F8"/>
            <w:tcMar>
              <w:top w:w="90" w:type="dxa"/>
              <w:left w:w="100" w:type="dxa"/>
              <w:bottom w:w="90" w:type="dxa"/>
              <w:right w:w="100" w:type="dxa"/>
            </w:tcMar>
            <w:vAlign w:val="center"/>
          </w:tcPr>
          <w:p w14:paraId="55148BC5" w14:textId="77777777" w:rsidR="371348F9" w:rsidRDefault="371348F9" w:rsidP="371348F9">
            <w:pPr>
              <w:spacing w:after="30"/>
            </w:pPr>
            <w:r>
              <w:rPr>
                <w:b/>
                <w:color w:val="17365D"/>
                <w:sz w:val="17"/>
              </w:rPr>
              <w:t>1500–1600</w:t>
            </w:r>
          </w:p>
        </w:tc>
        <w:tc>
          <w:tcPr>
            <w:tcW w:w="6221" w:type="dxa"/>
            <w:shd w:val="clear" w:color="auto" w:fill="F3F6F8"/>
            <w:tcMar>
              <w:top w:w="90" w:type="dxa"/>
              <w:left w:w="100" w:type="dxa"/>
              <w:bottom w:w="90" w:type="dxa"/>
              <w:right w:w="100" w:type="dxa"/>
            </w:tcMar>
            <w:vAlign w:val="center"/>
          </w:tcPr>
          <w:p w14:paraId="1042E899" w14:textId="77777777" w:rsidR="371348F9" w:rsidRDefault="371348F9" w:rsidP="371348F9">
            <w:pPr>
              <w:spacing w:after="30"/>
            </w:pPr>
            <w:r>
              <w:rPr>
                <w:sz w:val="17"/>
              </w:rPr>
              <w:t>Topic discussion or journal club</w:t>
            </w:r>
          </w:p>
        </w:tc>
      </w:tr>
      <w:tr w:rsidR="371348F9" w14:paraId="14DD03A9" w14:textId="77777777" w:rsidTr="371348F9">
        <w:trPr>
          <w:cantSplit/>
          <w:trHeight w:val="300"/>
          <w:jc w:val="center"/>
        </w:trPr>
        <w:tc>
          <w:tcPr>
            <w:tcW w:w="1380" w:type="dxa"/>
            <w:tcMar>
              <w:top w:w="90" w:type="dxa"/>
              <w:left w:w="100" w:type="dxa"/>
              <w:bottom w:w="90" w:type="dxa"/>
              <w:right w:w="100" w:type="dxa"/>
            </w:tcMar>
            <w:vAlign w:val="center"/>
          </w:tcPr>
          <w:p w14:paraId="058835AA" w14:textId="77777777" w:rsidR="371348F9" w:rsidRDefault="371348F9" w:rsidP="371348F9">
            <w:pPr>
              <w:spacing w:after="30"/>
            </w:pPr>
            <w:r>
              <w:rPr>
                <w:b/>
                <w:color w:val="17365D"/>
                <w:sz w:val="17"/>
              </w:rPr>
              <w:lastRenderedPageBreak/>
              <w:t>1600–1700</w:t>
            </w:r>
          </w:p>
        </w:tc>
        <w:tc>
          <w:tcPr>
            <w:tcW w:w="6221" w:type="dxa"/>
            <w:tcMar>
              <w:top w:w="90" w:type="dxa"/>
              <w:left w:w="100" w:type="dxa"/>
              <w:bottom w:w="90" w:type="dxa"/>
              <w:right w:w="100" w:type="dxa"/>
            </w:tcMar>
            <w:vAlign w:val="center"/>
          </w:tcPr>
          <w:p w14:paraId="557F6F48" w14:textId="77777777" w:rsidR="371348F9" w:rsidRDefault="371348F9" w:rsidP="371348F9">
            <w:pPr>
              <w:spacing w:after="30"/>
            </w:pPr>
            <w:r>
              <w:rPr>
                <w:sz w:val="17"/>
              </w:rPr>
              <w:t>Preceptor debrief and independent study</w:t>
            </w:r>
          </w:p>
        </w:tc>
      </w:tr>
    </w:tbl>
    <w:p w14:paraId="7DE23073" w14:textId="77777777" w:rsidR="78EE576A" w:rsidRDefault="78EE576A" w:rsidP="371348F9">
      <w:pPr>
        <w:spacing w:before="240" w:after="240"/>
      </w:pPr>
      <w:r w:rsidRPr="371348F9">
        <w:rPr>
          <w:rFonts w:eastAsia="Aptos" w:cs="Aptos"/>
          <w:sz w:val="24"/>
        </w:rPr>
        <w:t>Schedules may vary according to patient census and service responsibilities.</w:t>
      </w:r>
    </w:p>
    <w:p w14:paraId="6969A59C" w14:textId="77777777" w:rsidR="78EE576A" w:rsidRDefault="78EE576A" w:rsidP="371348F9">
      <w:pPr>
        <w:pStyle w:val="Heading3"/>
        <w:spacing w:before="322" w:after="322"/>
      </w:pPr>
      <w:r w:rsidRPr="371348F9">
        <w:rPr>
          <w:rFonts w:eastAsia="Aptos" w:cs="Aptos"/>
          <w:bCs/>
          <w:sz w:val="48"/>
          <w:szCs w:val="48"/>
        </w:rPr>
        <w:t>Student Deliverables</w:t>
      </w:r>
    </w:p>
    <w:p w14:paraId="15033900" w14:textId="77777777" w:rsidR="78EE576A" w:rsidRDefault="78EE576A" w:rsidP="371348F9">
      <w:pPr>
        <w:spacing w:before="240" w:after="240"/>
      </w:pPr>
      <w:r w:rsidRPr="371348F9">
        <w:rPr>
          <w:rFonts w:eastAsia="Aptos" w:cs="Aptos"/>
          <w:sz w:val="24"/>
        </w:rPr>
        <w:t>Students complete:</w:t>
      </w:r>
    </w:p>
    <w:p w14:paraId="37AE7AFC"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Cardiovascular patient case presentation </w:t>
      </w:r>
    </w:p>
    <w:p w14:paraId="3BB0E20D"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Journal club on a cardiovascular therapeutics topic </w:t>
      </w:r>
    </w:p>
    <w:p w14:paraId="0BDCD1A9"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Guideline review presentation </w:t>
      </w:r>
    </w:p>
    <w:p w14:paraId="3163F811"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Drug information response </w:t>
      </w:r>
    </w:p>
    <w:p w14:paraId="63307C71"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Clinical intervention documentation </w:t>
      </w:r>
    </w:p>
    <w:p w14:paraId="5622D3D7"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Longitudinal capstone updates </w:t>
      </w:r>
    </w:p>
    <w:p w14:paraId="1125C250" w14:textId="77777777" w:rsidR="78EE576A" w:rsidRDefault="78EE576A">
      <w:pPr>
        <w:pStyle w:val="ListParagraph"/>
        <w:numPr>
          <w:ilvl w:val="0"/>
          <w:numId w:val="120"/>
        </w:numPr>
        <w:spacing w:after="0"/>
        <w:rPr>
          <w:rFonts w:eastAsia="Aptos" w:cs="Aptos"/>
          <w:sz w:val="24"/>
        </w:rPr>
      </w:pPr>
      <w:r w:rsidRPr="371348F9">
        <w:rPr>
          <w:rFonts w:eastAsia="Aptos" w:cs="Aptos"/>
          <w:sz w:val="24"/>
        </w:rPr>
        <w:t xml:space="preserve">Final rotation presentation </w:t>
      </w:r>
    </w:p>
    <w:p w14:paraId="709C3D6B" w14:textId="77777777" w:rsidR="78EE576A" w:rsidRDefault="78EE576A" w:rsidP="371348F9">
      <w:pPr>
        <w:spacing w:before="240" w:after="240"/>
      </w:pPr>
      <w:r w:rsidRPr="371348F9">
        <w:rPr>
          <w:rFonts w:eastAsia="Aptos" w:cs="Aptos"/>
          <w:sz w:val="24"/>
        </w:rPr>
        <w:t>Assignments emphasize application of evidence rather than rote review of disease states.</w:t>
      </w:r>
    </w:p>
    <w:p w14:paraId="34ED2137" w14:textId="77777777" w:rsidR="78EE576A" w:rsidRDefault="78EE576A" w:rsidP="371348F9">
      <w:pPr>
        <w:pStyle w:val="Heading3"/>
        <w:spacing w:before="322" w:after="322"/>
      </w:pPr>
      <w:r w:rsidRPr="371348F9">
        <w:rPr>
          <w:rFonts w:eastAsia="Aptos" w:cs="Aptos"/>
          <w:bCs/>
          <w:sz w:val="48"/>
          <w:szCs w:val="48"/>
        </w:rPr>
        <w:t>Evaluation</w:t>
      </w:r>
    </w:p>
    <w:p w14:paraId="082011D3" w14:textId="77777777" w:rsidR="78EE576A" w:rsidRDefault="78EE576A" w:rsidP="371348F9">
      <w:pPr>
        <w:spacing w:before="240" w:after="240"/>
      </w:pPr>
      <w:r w:rsidRPr="371348F9">
        <w:rPr>
          <w:rFonts w:eastAsia="Aptos" w:cs="Aptos"/>
          <w:sz w:val="24"/>
        </w:rPr>
        <w:t>Students are evaluated on their ability to:</w:t>
      </w:r>
    </w:p>
    <w:p w14:paraId="51589322"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Develop patient-specific therapeutic recommendations. </w:t>
      </w:r>
    </w:p>
    <w:p w14:paraId="4E116421"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Apply evidence-based cardiovascular pharmacotherapy. </w:t>
      </w:r>
    </w:p>
    <w:p w14:paraId="0C3B2B98"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Interpret clinical data appropriately. </w:t>
      </w:r>
    </w:p>
    <w:p w14:paraId="55042562"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Communicate effectively with the health care team. </w:t>
      </w:r>
    </w:p>
    <w:p w14:paraId="1B1AFF2A"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Document interventions accurately. </w:t>
      </w:r>
    </w:p>
    <w:p w14:paraId="75BBAA92"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Demonstrate professionalism and accountability. </w:t>
      </w:r>
    </w:p>
    <w:p w14:paraId="3B8BABB5" w14:textId="77777777" w:rsidR="78EE576A" w:rsidRDefault="78EE576A">
      <w:pPr>
        <w:pStyle w:val="ListParagraph"/>
        <w:numPr>
          <w:ilvl w:val="0"/>
          <w:numId w:val="119"/>
        </w:numPr>
        <w:spacing w:after="0"/>
        <w:rPr>
          <w:rFonts w:eastAsia="Aptos" w:cs="Aptos"/>
          <w:sz w:val="24"/>
        </w:rPr>
      </w:pPr>
      <w:r w:rsidRPr="371348F9">
        <w:rPr>
          <w:rFonts w:eastAsia="Aptos" w:cs="Aptos"/>
          <w:sz w:val="24"/>
        </w:rPr>
        <w:t xml:space="preserve">Integrate current guidelines into clinical practice. </w:t>
      </w:r>
    </w:p>
    <w:p w14:paraId="78472494" w14:textId="77777777" w:rsidR="78EE576A" w:rsidRDefault="78EE576A" w:rsidP="371348F9">
      <w:pPr>
        <w:spacing w:before="240" w:after="240"/>
      </w:pPr>
      <w:r w:rsidRPr="371348F9">
        <w:rPr>
          <w:rFonts w:eastAsia="Aptos" w:cs="Aptos"/>
          <w:sz w:val="24"/>
        </w:rPr>
        <w:t>Assessment includes direct observation, formative coaching, midpoint evaluation, final evaluation, and evaluation of presentations and written assignments.</w:t>
      </w:r>
    </w:p>
    <w:p w14:paraId="5C533C32" w14:textId="77777777" w:rsidR="78EE576A" w:rsidRDefault="78EE576A" w:rsidP="371348F9">
      <w:pPr>
        <w:pStyle w:val="Heading3"/>
        <w:spacing w:before="322" w:after="322"/>
      </w:pPr>
      <w:r w:rsidRPr="371348F9">
        <w:rPr>
          <w:rFonts w:eastAsia="Aptos" w:cs="Aptos"/>
          <w:bCs/>
          <w:sz w:val="48"/>
          <w:szCs w:val="48"/>
        </w:rPr>
        <w:t>Distinguishing Features</w:t>
      </w:r>
    </w:p>
    <w:p w14:paraId="003942E1" w14:textId="77777777" w:rsidR="78EE576A" w:rsidRDefault="78EE576A" w:rsidP="371348F9">
      <w:pPr>
        <w:spacing w:before="240" w:after="240"/>
      </w:pPr>
      <w:r w:rsidRPr="371348F9">
        <w:rPr>
          <w:rFonts w:eastAsia="Aptos" w:cs="Aptos"/>
          <w:sz w:val="24"/>
        </w:rPr>
        <w:t>The Cardiology APPE offers students opportunities to:</w:t>
      </w:r>
    </w:p>
    <w:p w14:paraId="2FC756C1" w14:textId="77777777" w:rsidR="78EE576A" w:rsidRDefault="78EE576A">
      <w:pPr>
        <w:pStyle w:val="ListParagraph"/>
        <w:numPr>
          <w:ilvl w:val="0"/>
          <w:numId w:val="118"/>
        </w:numPr>
        <w:spacing w:after="0"/>
        <w:rPr>
          <w:rFonts w:eastAsia="Aptos" w:cs="Aptos"/>
          <w:sz w:val="24"/>
        </w:rPr>
      </w:pPr>
      <w:r w:rsidRPr="371348F9">
        <w:rPr>
          <w:rFonts w:eastAsia="Aptos" w:cs="Aptos"/>
          <w:sz w:val="24"/>
        </w:rPr>
        <w:t xml:space="preserve">Manage complex cardiovascular pharmacotherapy. </w:t>
      </w:r>
    </w:p>
    <w:p w14:paraId="0D57F99E" w14:textId="77777777" w:rsidR="78EE576A" w:rsidRDefault="78EE576A">
      <w:pPr>
        <w:pStyle w:val="ListParagraph"/>
        <w:numPr>
          <w:ilvl w:val="0"/>
          <w:numId w:val="118"/>
        </w:numPr>
        <w:spacing w:after="0"/>
        <w:rPr>
          <w:rFonts w:eastAsia="Aptos" w:cs="Aptos"/>
          <w:sz w:val="24"/>
        </w:rPr>
      </w:pPr>
      <w:r w:rsidRPr="371348F9">
        <w:rPr>
          <w:rFonts w:eastAsia="Aptos" w:cs="Aptos"/>
          <w:sz w:val="24"/>
        </w:rPr>
        <w:t xml:space="preserve">Integrate diagnostic data with medication decision-making. </w:t>
      </w:r>
    </w:p>
    <w:p w14:paraId="030FD98D" w14:textId="77777777" w:rsidR="78EE576A" w:rsidRDefault="78EE576A">
      <w:pPr>
        <w:pStyle w:val="ListParagraph"/>
        <w:numPr>
          <w:ilvl w:val="0"/>
          <w:numId w:val="118"/>
        </w:numPr>
        <w:spacing w:after="0"/>
        <w:rPr>
          <w:rFonts w:eastAsia="Aptos" w:cs="Aptos"/>
          <w:sz w:val="24"/>
        </w:rPr>
      </w:pPr>
      <w:r w:rsidRPr="371348F9">
        <w:rPr>
          <w:rFonts w:eastAsia="Aptos" w:cs="Aptos"/>
          <w:sz w:val="24"/>
        </w:rPr>
        <w:lastRenderedPageBreak/>
        <w:t xml:space="preserve">Develop expertise in guideline-directed medical therapy. </w:t>
      </w:r>
    </w:p>
    <w:p w14:paraId="12199DB7" w14:textId="77777777" w:rsidR="78EE576A" w:rsidRDefault="78EE576A">
      <w:pPr>
        <w:pStyle w:val="ListParagraph"/>
        <w:numPr>
          <w:ilvl w:val="0"/>
          <w:numId w:val="118"/>
        </w:numPr>
        <w:spacing w:after="0"/>
        <w:rPr>
          <w:rFonts w:eastAsia="Aptos" w:cs="Aptos"/>
          <w:sz w:val="24"/>
        </w:rPr>
      </w:pPr>
      <w:r w:rsidRPr="371348F9">
        <w:rPr>
          <w:rFonts w:eastAsia="Aptos" w:cs="Aptos"/>
          <w:sz w:val="24"/>
        </w:rPr>
        <w:t xml:space="preserve">Collaborate with specialized cardiovascular care teams. </w:t>
      </w:r>
    </w:p>
    <w:p w14:paraId="7BC41E64" w14:textId="77777777" w:rsidR="78EE576A" w:rsidRDefault="78EE576A">
      <w:pPr>
        <w:pStyle w:val="ListParagraph"/>
        <w:numPr>
          <w:ilvl w:val="0"/>
          <w:numId w:val="118"/>
        </w:numPr>
        <w:spacing w:after="0"/>
        <w:rPr>
          <w:rFonts w:eastAsia="Aptos" w:cs="Aptos"/>
          <w:sz w:val="24"/>
        </w:rPr>
      </w:pPr>
      <w:r w:rsidRPr="371348F9">
        <w:rPr>
          <w:rFonts w:eastAsia="Aptos" w:cs="Aptos"/>
          <w:sz w:val="24"/>
        </w:rPr>
        <w:t xml:space="preserve">Participate in transitions of care and secondary prevention. </w:t>
      </w:r>
    </w:p>
    <w:p w14:paraId="2DCED9EA" w14:textId="77777777" w:rsidR="78EE576A" w:rsidRDefault="78EE576A">
      <w:pPr>
        <w:pStyle w:val="ListParagraph"/>
        <w:numPr>
          <w:ilvl w:val="0"/>
          <w:numId w:val="118"/>
        </w:numPr>
        <w:spacing w:after="0"/>
        <w:rPr>
          <w:rFonts w:eastAsia="Aptos" w:cs="Aptos"/>
          <w:sz w:val="24"/>
        </w:rPr>
      </w:pPr>
      <w:r w:rsidRPr="371348F9">
        <w:rPr>
          <w:rFonts w:eastAsia="Aptos" w:cs="Aptos"/>
          <w:sz w:val="24"/>
        </w:rPr>
        <w:t xml:space="preserve">Strengthen clinical reasoning through management of patients with multiple comorbidities. </w:t>
      </w:r>
    </w:p>
    <w:p w14:paraId="738ABBF3" w14:textId="77777777" w:rsidR="78EE576A" w:rsidRDefault="78EE576A" w:rsidP="371348F9">
      <w:pPr>
        <w:spacing w:before="240" w:after="240"/>
      </w:pPr>
      <w:r w:rsidRPr="371348F9">
        <w:rPr>
          <w:rFonts w:eastAsia="Aptos" w:cs="Aptos"/>
          <w:sz w:val="24"/>
        </w:rPr>
        <w:t>By the completion of the rotation, students should understand the pharmacist's critical role in optimizing cardiovascular outcomes through evidence-based, patient-centered medication management.</w:t>
      </w:r>
    </w:p>
    <w:p w14:paraId="2C59403B" w14:textId="77777777" w:rsidR="71615FE1" w:rsidRDefault="71615FE1"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Clinical Informatics Pharmacy Practice</w:t>
      </w:r>
    </w:p>
    <w:p w14:paraId="7701E116" w14:textId="77777777" w:rsidR="71615FE1" w:rsidRDefault="71615FE1" w:rsidP="371348F9">
      <w:pPr>
        <w:spacing w:before="240" w:after="240"/>
      </w:pPr>
      <w:r w:rsidRPr="371348F9">
        <w:rPr>
          <w:rFonts w:eastAsia="Aptos" w:cs="Aptos"/>
          <w:b/>
          <w:bCs/>
          <w:sz w:val="24"/>
        </w:rPr>
        <w:t>Rotation Type:</w:t>
      </w:r>
      <w:r w:rsidRPr="371348F9">
        <w:rPr>
          <w:rFonts w:eastAsia="Aptos" w:cs="Aptos"/>
          <w:sz w:val="24"/>
        </w:rPr>
        <w:t xml:space="preserve"> Elective APPE</w:t>
      </w:r>
    </w:p>
    <w:p w14:paraId="1E24F80A" w14:textId="77777777" w:rsidR="71615FE1" w:rsidRDefault="71615FE1" w:rsidP="371348F9">
      <w:pPr>
        <w:spacing w:before="240" w:after="240"/>
      </w:pPr>
      <w:r w:rsidRPr="371348F9">
        <w:rPr>
          <w:rFonts w:eastAsia="Aptos" w:cs="Aptos"/>
          <w:b/>
          <w:bCs/>
          <w:sz w:val="24"/>
        </w:rPr>
        <w:t>Primary Preceptor</w:t>
      </w:r>
    </w:p>
    <w:p w14:paraId="0B4C529B" w14:textId="77777777" w:rsidR="71615FE1" w:rsidRDefault="71615FE1">
      <w:pPr>
        <w:pStyle w:val="ListParagraph"/>
        <w:numPr>
          <w:ilvl w:val="0"/>
          <w:numId w:val="117"/>
        </w:numPr>
        <w:spacing w:after="0"/>
        <w:rPr>
          <w:rFonts w:eastAsia="Aptos" w:cs="Aptos"/>
          <w:sz w:val="24"/>
        </w:rPr>
      </w:pPr>
      <w:r w:rsidRPr="371348F9">
        <w:rPr>
          <w:rFonts w:eastAsia="Aptos" w:cs="Aptos"/>
          <w:sz w:val="24"/>
        </w:rPr>
        <w:t xml:space="preserve">Brett Noteware, PharmD </w:t>
      </w:r>
    </w:p>
    <w:p w14:paraId="0A09B5EA" w14:textId="77777777" w:rsidR="71615FE1" w:rsidRDefault="71615FE1" w:rsidP="371348F9">
      <w:pPr>
        <w:pStyle w:val="Heading3"/>
        <w:spacing w:before="322" w:after="322"/>
      </w:pPr>
      <w:r w:rsidRPr="371348F9">
        <w:rPr>
          <w:rFonts w:eastAsia="Aptos" w:cs="Aptos"/>
          <w:bCs/>
          <w:sz w:val="48"/>
          <w:szCs w:val="48"/>
        </w:rPr>
        <w:t>Purpose</w:t>
      </w:r>
    </w:p>
    <w:p w14:paraId="31948EED" w14:textId="77777777" w:rsidR="71615FE1" w:rsidRDefault="71615FE1" w:rsidP="371348F9">
      <w:pPr>
        <w:spacing w:before="240" w:after="240"/>
      </w:pPr>
      <w:r w:rsidRPr="371348F9">
        <w:rPr>
          <w:rFonts w:eastAsia="Aptos" w:cs="Aptos"/>
          <w:sz w:val="24"/>
        </w:rPr>
        <w:t>The Clinical Informatics APPE introduces students to the principles of medication-use informatics within a complex health system. Students learn how pharmacists improve patient care through the thoughtful design, implementation, optimization, and evaluation of clinical information systems.</w:t>
      </w:r>
    </w:p>
    <w:p w14:paraId="2B3BE76D" w14:textId="77777777" w:rsidR="71615FE1" w:rsidRDefault="71615FE1" w:rsidP="371348F9">
      <w:pPr>
        <w:spacing w:before="240" w:after="240"/>
      </w:pPr>
      <w:r w:rsidRPr="371348F9">
        <w:rPr>
          <w:rFonts w:eastAsia="Aptos" w:cs="Aptos"/>
          <w:sz w:val="24"/>
        </w:rPr>
        <w:t>The rotation emphasizes the intersection of pharmacy practice, clinical decision support, health information technology, workflow optimization, medication safety, and quality improvement. Students gain an appreciation for how informatics enables safe, efficient, and evidence-based medication use across the continuum of care.</w:t>
      </w:r>
    </w:p>
    <w:p w14:paraId="342A0575" w14:textId="77777777" w:rsidR="71615FE1" w:rsidRDefault="71615FE1" w:rsidP="371348F9">
      <w:pPr>
        <w:spacing w:before="240" w:after="240"/>
      </w:pPr>
      <w:r w:rsidRPr="371348F9">
        <w:rPr>
          <w:rFonts w:eastAsia="Aptos" w:cs="Aptos"/>
          <w:sz w:val="24"/>
        </w:rPr>
        <w:t>Rather than focusing solely on software functionality, students learn how technology supports clinical practice and organizational decision-making.</w:t>
      </w:r>
    </w:p>
    <w:p w14:paraId="4B203092" w14:textId="77777777" w:rsidR="71615FE1" w:rsidRDefault="71615FE1" w:rsidP="371348F9">
      <w:pPr>
        <w:pStyle w:val="Heading3"/>
        <w:spacing w:before="322" w:after="322"/>
      </w:pPr>
      <w:r w:rsidRPr="371348F9">
        <w:rPr>
          <w:rFonts w:eastAsia="Aptos" w:cs="Aptos"/>
          <w:bCs/>
          <w:sz w:val="48"/>
          <w:szCs w:val="48"/>
        </w:rPr>
        <w:t>Practice Environment</w:t>
      </w:r>
    </w:p>
    <w:p w14:paraId="2CF42D6D" w14:textId="77777777" w:rsidR="71615FE1" w:rsidRDefault="71615FE1" w:rsidP="371348F9">
      <w:pPr>
        <w:spacing w:before="240" w:after="240"/>
      </w:pPr>
      <w:r w:rsidRPr="371348F9">
        <w:rPr>
          <w:rFonts w:eastAsia="Aptos" w:cs="Aptos"/>
          <w:sz w:val="24"/>
        </w:rPr>
        <w:t>Students work with pharmacy informatics personnel and interdisciplinary stakeholders responsible for maintaining and optimizing medication-use technologies throughout the CHRISTUS Trinity Mother Frances Health System.</w:t>
      </w:r>
    </w:p>
    <w:p w14:paraId="2E7F8704" w14:textId="77777777" w:rsidR="71615FE1" w:rsidRDefault="71615FE1" w:rsidP="371348F9">
      <w:pPr>
        <w:spacing w:before="240" w:after="240"/>
      </w:pPr>
      <w:r w:rsidRPr="371348F9">
        <w:rPr>
          <w:rFonts w:eastAsia="Aptos" w:cs="Aptos"/>
          <w:sz w:val="24"/>
        </w:rPr>
        <w:t>Experiences may include collaboration with:</w:t>
      </w:r>
    </w:p>
    <w:p w14:paraId="6D6B64D0" w14:textId="77777777" w:rsidR="71615FE1" w:rsidRDefault="71615FE1">
      <w:pPr>
        <w:pStyle w:val="ListParagraph"/>
        <w:numPr>
          <w:ilvl w:val="0"/>
          <w:numId w:val="116"/>
        </w:numPr>
        <w:spacing w:after="0"/>
        <w:rPr>
          <w:rFonts w:eastAsia="Aptos" w:cs="Aptos"/>
          <w:sz w:val="24"/>
        </w:rPr>
      </w:pPr>
      <w:r w:rsidRPr="371348F9">
        <w:rPr>
          <w:rFonts w:eastAsia="Aptos" w:cs="Aptos"/>
          <w:sz w:val="24"/>
        </w:rPr>
        <w:lastRenderedPageBreak/>
        <w:t xml:space="preserve">Pharmacy Informatics </w:t>
      </w:r>
    </w:p>
    <w:p w14:paraId="4C0780E3"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Clinical Pharmacy </w:t>
      </w:r>
    </w:p>
    <w:p w14:paraId="56E87215"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Information Services </w:t>
      </w:r>
    </w:p>
    <w:p w14:paraId="2E6D85DE"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Nursing Informatics </w:t>
      </w:r>
    </w:p>
    <w:p w14:paraId="3AB56140"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Medication Safety </w:t>
      </w:r>
    </w:p>
    <w:p w14:paraId="5B60B8A7"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Revenue Cycle </w:t>
      </w:r>
    </w:p>
    <w:p w14:paraId="2898C7CB"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Quality Improvement </w:t>
      </w:r>
    </w:p>
    <w:p w14:paraId="08358A85"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Clinical Operations </w:t>
      </w:r>
    </w:p>
    <w:p w14:paraId="090FC6A5"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Epic Analysts </w:t>
      </w:r>
    </w:p>
    <w:p w14:paraId="3D444F81" w14:textId="77777777" w:rsidR="71615FE1" w:rsidRDefault="71615FE1">
      <w:pPr>
        <w:pStyle w:val="ListParagraph"/>
        <w:numPr>
          <w:ilvl w:val="0"/>
          <w:numId w:val="116"/>
        </w:numPr>
        <w:spacing w:after="0"/>
        <w:rPr>
          <w:rFonts w:eastAsia="Aptos" w:cs="Aptos"/>
          <w:sz w:val="24"/>
        </w:rPr>
      </w:pPr>
      <w:r w:rsidRPr="371348F9">
        <w:rPr>
          <w:rFonts w:eastAsia="Aptos" w:cs="Aptos"/>
          <w:sz w:val="24"/>
        </w:rPr>
        <w:t xml:space="preserve">Pharmacy Leadership </w:t>
      </w:r>
    </w:p>
    <w:p w14:paraId="00AADE1C" w14:textId="77777777" w:rsidR="71615FE1" w:rsidRDefault="71615FE1" w:rsidP="371348F9">
      <w:pPr>
        <w:spacing w:before="240" w:after="240"/>
      </w:pPr>
      <w:r w:rsidRPr="371348F9">
        <w:rPr>
          <w:rFonts w:eastAsia="Aptos" w:cs="Aptos"/>
          <w:sz w:val="24"/>
        </w:rPr>
        <w:t>Students observe how technology decisions affect pharmacists, providers, nurses, technicians, and patients throughout the medication-use process.</w:t>
      </w:r>
    </w:p>
    <w:p w14:paraId="36178E45" w14:textId="77777777" w:rsidR="71615FE1" w:rsidRDefault="71615FE1" w:rsidP="371348F9">
      <w:pPr>
        <w:pStyle w:val="Heading3"/>
        <w:spacing w:before="322" w:after="322"/>
      </w:pPr>
      <w:r w:rsidRPr="371348F9">
        <w:rPr>
          <w:rFonts w:eastAsia="Aptos" w:cs="Aptos"/>
          <w:bCs/>
          <w:sz w:val="48"/>
          <w:szCs w:val="48"/>
        </w:rPr>
        <w:t>Educational Philosophy</w:t>
      </w:r>
    </w:p>
    <w:p w14:paraId="40B9CC74" w14:textId="77777777" w:rsidR="71615FE1" w:rsidRDefault="71615FE1" w:rsidP="371348F9">
      <w:pPr>
        <w:spacing w:before="240" w:after="240"/>
      </w:pPr>
      <w:r w:rsidRPr="371348F9">
        <w:rPr>
          <w:rFonts w:eastAsia="Aptos" w:cs="Aptos"/>
          <w:sz w:val="24"/>
        </w:rPr>
        <w:t>Technology alone does not improve health care.</w:t>
      </w:r>
    </w:p>
    <w:p w14:paraId="32E545D9" w14:textId="77777777" w:rsidR="71615FE1" w:rsidRDefault="71615FE1" w:rsidP="371348F9">
      <w:pPr>
        <w:spacing w:before="240" w:after="240"/>
      </w:pPr>
      <w:r w:rsidRPr="371348F9">
        <w:rPr>
          <w:rFonts w:eastAsia="Aptos" w:cs="Aptos"/>
          <w:sz w:val="24"/>
        </w:rPr>
        <w:t>Clinical informatics seeks to improve health care by aligning technology with evidence-based practice, safe workflows, and the needs of patients and health care professionals.</w:t>
      </w:r>
    </w:p>
    <w:p w14:paraId="20B56928" w14:textId="77777777" w:rsidR="71615FE1" w:rsidRDefault="71615FE1" w:rsidP="371348F9">
      <w:pPr>
        <w:spacing w:before="240" w:after="240"/>
      </w:pPr>
      <w:r w:rsidRPr="371348F9">
        <w:rPr>
          <w:rFonts w:eastAsia="Aptos" w:cs="Aptos"/>
          <w:sz w:val="24"/>
        </w:rPr>
        <w:t>Students learn to evaluate problems from both technical and clinical perspectives, recognizing that successful informatics solutions require careful consideration of workflow, human factors, regulatory requirements, and organizational priorities.</w:t>
      </w:r>
    </w:p>
    <w:p w14:paraId="6A8FD668" w14:textId="77777777" w:rsidR="71615FE1" w:rsidRDefault="71615FE1" w:rsidP="371348F9">
      <w:pPr>
        <w:pStyle w:val="Heading3"/>
        <w:spacing w:before="322" w:after="322"/>
      </w:pPr>
      <w:r w:rsidRPr="371348F9">
        <w:rPr>
          <w:rFonts w:eastAsia="Aptos" w:cs="Aptos"/>
          <w:bCs/>
          <w:sz w:val="48"/>
          <w:szCs w:val="48"/>
        </w:rPr>
        <w:t>Learning Objectives</w:t>
      </w:r>
    </w:p>
    <w:p w14:paraId="2B213A6F" w14:textId="77777777" w:rsidR="71615FE1" w:rsidRDefault="71615FE1" w:rsidP="371348F9">
      <w:pPr>
        <w:spacing w:before="240" w:after="240"/>
      </w:pPr>
      <w:r w:rsidRPr="371348F9">
        <w:rPr>
          <w:rFonts w:eastAsia="Aptos" w:cs="Aptos"/>
          <w:sz w:val="24"/>
        </w:rPr>
        <w:t>Upon completion of the rotation, students should be able to:</w:t>
      </w:r>
    </w:p>
    <w:p w14:paraId="34CB8852" w14:textId="77777777" w:rsidR="71615FE1" w:rsidRDefault="71615FE1" w:rsidP="371348F9">
      <w:pPr>
        <w:pStyle w:val="Heading3"/>
        <w:spacing w:before="281" w:after="281"/>
      </w:pPr>
      <w:r w:rsidRPr="371348F9">
        <w:rPr>
          <w:rFonts w:eastAsia="Aptos" w:cs="Aptos"/>
          <w:bCs/>
          <w:sz w:val="28"/>
        </w:rPr>
        <w:t>Clinical Decision Support</w:t>
      </w:r>
    </w:p>
    <w:p w14:paraId="7F397D03" w14:textId="77777777" w:rsidR="71615FE1" w:rsidRDefault="71615FE1" w:rsidP="371348F9">
      <w:pPr>
        <w:spacing w:before="240" w:after="240"/>
      </w:pPr>
      <w:r w:rsidRPr="371348F9">
        <w:rPr>
          <w:rFonts w:eastAsia="Aptos" w:cs="Aptos"/>
          <w:sz w:val="24"/>
        </w:rPr>
        <w:t>Students will:</w:t>
      </w:r>
    </w:p>
    <w:p w14:paraId="5B7DEA61" w14:textId="77777777" w:rsidR="71615FE1" w:rsidRDefault="71615FE1">
      <w:pPr>
        <w:pStyle w:val="ListParagraph"/>
        <w:numPr>
          <w:ilvl w:val="0"/>
          <w:numId w:val="115"/>
        </w:numPr>
        <w:spacing w:after="0"/>
        <w:rPr>
          <w:rFonts w:eastAsia="Aptos" w:cs="Aptos"/>
          <w:sz w:val="24"/>
        </w:rPr>
      </w:pPr>
      <w:r w:rsidRPr="371348F9">
        <w:rPr>
          <w:rFonts w:eastAsia="Aptos" w:cs="Aptos"/>
          <w:sz w:val="24"/>
        </w:rPr>
        <w:t xml:space="preserve">Describe the principles of clinical decision support. </w:t>
      </w:r>
    </w:p>
    <w:p w14:paraId="089562AF" w14:textId="77777777" w:rsidR="71615FE1" w:rsidRDefault="71615FE1">
      <w:pPr>
        <w:pStyle w:val="ListParagraph"/>
        <w:numPr>
          <w:ilvl w:val="0"/>
          <w:numId w:val="115"/>
        </w:numPr>
        <w:spacing w:after="0"/>
        <w:rPr>
          <w:rFonts w:eastAsia="Aptos" w:cs="Aptos"/>
          <w:sz w:val="24"/>
        </w:rPr>
      </w:pPr>
      <w:r w:rsidRPr="371348F9">
        <w:rPr>
          <w:rFonts w:eastAsia="Aptos" w:cs="Aptos"/>
          <w:sz w:val="24"/>
        </w:rPr>
        <w:t xml:space="preserve">Evaluate medication-related alerts. </w:t>
      </w:r>
    </w:p>
    <w:p w14:paraId="65F78613" w14:textId="77777777" w:rsidR="71615FE1" w:rsidRDefault="71615FE1">
      <w:pPr>
        <w:pStyle w:val="ListParagraph"/>
        <w:numPr>
          <w:ilvl w:val="0"/>
          <w:numId w:val="115"/>
        </w:numPr>
        <w:spacing w:after="0"/>
        <w:rPr>
          <w:rFonts w:eastAsia="Aptos" w:cs="Aptos"/>
          <w:sz w:val="24"/>
        </w:rPr>
      </w:pPr>
      <w:r w:rsidRPr="371348F9">
        <w:rPr>
          <w:rFonts w:eastAsia="Aptos" w:cs="Aptos"/>
          <w:sz w:val="24"/>
        </w:rPr>
        <w:t xml:space="preserve">Recommend improvements to alert logic. </w:t>
      </w:r>
    </w:p>
    <w:p w14:paraId="63DF7113" w14:textId="77777777" w:rsidR="71615FE1" w:rsidRDefault="71615FE1">
      <w:pPr>
        <w:pStyle w:val="ListParagraph"/>
        <w:numPr>
          <w:ilvl w:val="0"/>
          <w:numId w:val="115"/>
        </w:numPr>
        <w:spacing w:after="0"/>
        <w:rPr>
          <w:rFonts w:eastAsia="Aptos" w:cs="Aptos"/>
          <w:sz w:val="24"/>
        </w:rPr>
      </w:pPr>
      <w:r w:rsidRPr="371348F9">
        <w:rPr>
          <w:rFonts w:eastAsia="Aptos" w:cs="Aptos"/>
          <w:sz w:val="24"/>
        </w:rPr>
        <w:t xml:space="preserve">Recognize causes of alert fatigue. </w:t>
      </w:r>
    </w:p>
    <w:p w14:paraId="0E01CE81" w14:textId="77777777" w:rsidR="71615FE1" w:rsidRDefault="71615FE1">
      <w:pPr>
        <w:pStyle w:val="ListParagraph"/>
        <w:numPr>
          <w:ilvl w:val="0"/>
          <w:numId w:val="115"/>
        </w:numPr>
        <w:spacing w:after="0"/>
        <w:rPr>
          <w:rFonts w:eastAsia="Aptos" w:cs="Aptos"/>
          <w:sz w:val="24"/>
        </w:rPr>
      </w:pPr>
      <w:r w:rsidRPr="371348F9">
        <w:rPr>
          <w:rFonts w:eastAsia="Aptos" w:cs="Aptos"/>
          <w:sz w:val="24"/>
        </w:rPr>
        <w:t xml:space="preserve">Balance patient safety with workflow efficiency. </w:t>
      </w:r>
    </w:p>
    <w:p w14:paraId="765BF437" w14:textId="77777777" w:rsidR="71615FE1" w:rsidRDefault="71615FE1" w:rsidP="371348F9">
      <w:pPr>
        <w:pStyle w:val="Heading3"/>
        <w:spacing w:before="281" w:after="281"/>
      </w:pPr>
      <w:r w:rsidRPr="371348F9">
        <w:rPr>
          <w:rFonts w:eastAsia="Aptos" w:cs="Aptos"/>
          <w:bCs/>
          <w:sz w:val="28"/>
        </w:rPr>
        <w:lastRenderedPageBreak/>
        <w:t>Medication-Use Technology</w:t>
      </w:r>
    </w:p>
    <w:p w14:paraId="40B4DB84" w14:textId="77777777" w:rsidR="71615FE1" w:rsidRDefault="71615FE1" w:rsidP="371348F9">
      <w:pPr>
        <w:spacing w:before="240" w:after="240"/>
      </w:pPr>
      <w:r w:rsidRPr="371348F9">
        <w:rPr>
          <w:rFonts w:eastAsia="Aptos" w:cs="Aptos"/>
          <w:sz w:val="24"/>
        </w:rPr>
        <w:t>Students gain exposure to systems such as:</w:t>
      </w:r>
    </w:p>
    <w:p w14:paraId="75562267"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Electronic Health Records (Epic) </w:t>
      </w:r>
    </w:p>
    <w:p w14:paraId="0472C641"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Computerized Provider Order Entry (CPOE) </w:t>
      </w:r>
    </w:p>
    <w:p w14:paraId="422C5067"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Barcode Medication Administration </w:t>
      </w:r>
    </w:p>
    <w:p w14:paraId="39156060"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Smart Infusion Pumps </w:t>
      </w:r>
    </w:p>
    <w:p w14:paraId="041F1E5E"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Automated Dispensing Cabinets </w:t>
      </w:r>
    </w:p>
    <w:p w14:paraId="38DCA74F"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Clinical Surveillance Systems </w:t>
      </w:r>
    </w:p>
    <w:p w14:paraId="040B4D28"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Pharmacy Information Systems </w:t>
      </w:r>
    </w:p>
    <w:p w14:paraId="409BA7A3" w14:textId="77777777" w:rsidR="71615FE1" w:rsidRDefault="71615FE1">
      <w:pPr>
        <w:pStyle w:val="ListParagraph"/>
        <w:numPr>
          <w:ilvl w:val="0"/>
          <w:numId w:val="114"/>
        </w:numPr>
        <w:spacing w:after="0"/>
        <w:rPr>
          <w:rFonts w:eastAsia="Aptos" w:cs="Aptos"/>
          <w:sz w:val="24"/>
        </w:rPr>
      </w:pPr>
      <w:r w:rsidRPr="371348F9">
        <w:rPr>
          <w:rFonts w:eastAsia="Aptos" w:cs="Aptos"/>
          <w:sz w:val="24"/>
        </w:rPr>
        <w:t xml:space="preserve">Inventory Management Systems </w:t>
      </w:r>
    </w:p>
    <w:p w14:paraId="2E7AE338" w14:textId="77777777" w:rsidR="71615FE1" w:rsidRDefault="71615FE1" w:rsidP="371348F9">
      <w:pPr>
        <w:spacing w:before="240" w:after="240"/>
      </w:pPr>
      <w:r w:rsidRPr="371348F9">
        <w:rPr>
          <w:rFonts w:eastAsia="Aptos" w:cs="Aptos"/>
          <w:sz w:val="24"/>
        </w:rPr>
        <w:t>The emphasis is understanding how these technologies interact within the medication-use system rather than mastering software administration.</w:t>
      </w:r>
    </w:p>
    <w:p w14:paraId="3B6BAE5D" w14:textId="77777777" w:rsidR="71615FE1" w:rsidRDefault="71615FE1" w:rsidP="371348F9">
      <w:pPr>
        <w:pStyle w:val="Heading3"/>
        <w:spacing w:before="281" w:after="281"/>
      </w:pPr>
      <w:r w:rsidRPr="371348F9">
        <w:rPr>
          <w:rFonts w:eastAsia="Aptos" w:cs="Aptos"/>
          <w:bCs/>
          <w:sz w:val="28"/>
        </w:rPr>
        <w:t>Workflow Analysis</w:t>
      </w:r>
    </w:p>
    <w:p w14:paraId="2D0D0984" w14:textId="77777777" w:rsidR="71615FE1" w:rsidRDefault="71615FE1" w:rsidP="371348F9">
      <w:pPr>
        <w:spacing w:before="240" w:after="240"/>
      </w:pPr>
      <w:r w:rsidRPr="371348F9">
        <w:rPr>
          <w:rFonts w:eastAsia="Aptos" w:cs="Aptos"/>
          <w:sz w:val="24"/>
        </w:rPr>
        <w:t>Students learn to:</w:t>
      </w:r>
    </w:p>
    <w:p w14:paraId="6832DDB9" w14:textId="77777777" w:rsidR="71615FE1" w:rsidRDefault="71615FE1">
      <w:pPr>
        <w:pStyle w:val="ListParagraph"/>
        <w:numPr>
          <w:ilvl w:val="0"/>
          <w:numId w:val="113"/>
        </w:numPr>
        <w:spacing w:after="0"/>
        <w:rPr>
          <w:rFonts w:eastAsia="Aptos" w:cs="Aptos"/>
          <w:sz w:val="24"/>
        </w:rPr>
      </w:pPr>
      <w:r w:rsidRPr="371348F9">
        <w:rPr>
          <w:rFonts w:eastAsia="Aptos" w:cs="Aptos"/>
          <w:sz w:val="24"/>
        </w:rPr>
        <w:t xml:space="preserve">Map medication-use workflows. </w:t>
      </w:r>
    </w:p>
    <w:p w14:paraId="0270FB12" w14:textId="77777777" w:rsidR="71615FE1" w:rsidRDefault="71615FE1">
      <w:pPr>
        <w:pStyle w:val="ListParagraph"/>
        <w:numPr>
          <w:ilvl w:val="0"/>
          <w:numId w:val="113"/>
        </w:numPr>
        <w:spacing w:after="0"/>
        <w:rPr>
          <w:rFonts w:eastAsia="Aptos" w:cs="Aptos"/>
          <w:sz w:val="24"/>
        </w:rPr>
      </w:pPr>
      <w:r w:rsidRPr="371348F9">
        <w:rPr>
          <w:rFonts w:eastAsia="Aptos" w:cs="Aptos"/>
          <w:sz w:val="24"/>
        </w:rPr>
        <w:t xml:space="preserve">Identify inefficiencies. </w:t>
      </w:r>
    </w:p>
    <w:p w14:paraId="435C947E" w14:textId="77777777" w:rsidR="71615FE1" w:rsidRDefault="71615FE1">
      <w:pPr>
        <w:pStyle w:val="ListParagraph"/>
        <w:numPr>
          <w:ilvl w:val="0"/>
          <w:numId w:val="113"/>
        </w:numPr>
        <w:spacing w:after="0"/>
        <w:rPr>
          <w:rFonts w:eastAsia="Aptos" w:cs="Aptos"/>
          <w:sz w:val="24"/>
        </w:rPr>
      </w:pPr>
      <w:r w:rsidRPr="371348F9">
        <w:rPr>
          <w:rFonts w:eastAsia="Aptos" w:cs="Aptos"/>
          <w:sz w:val="24"/>
        </w:rPr>
        <w:t xml:space="preserve">Analyze root causes. </w:t>
      </w:r>
    </w:p>
    <w:p w14:paraId="51B96D08" w14:textId="77777777" w:rsidR="71615FE1" w:rsidRDefault="71615FE1">
      <w:pPr>
        <w:pStyle w:val="ListParagraph"/>
        <w:numPr>
          <w:ilvl w:val="0"/>
          <w:numId w:val="113"/>
        </w:numPr>
        <w:spacing w:after="0"/>
        <w:rPr>
          <w:rFonts w:eastAsia="Aptos" w:cs="Aptos"/>
          <w:sz w:val="24"/>
        </w:rPr>
      </w:pPr>
      <w:r w:rsidRPr="371348F9">
        <w:rPr>
          <w:rFonts w:eastAsia="Aptos" w:cs="Aptos"/>
          <w:sz w:val="24"/>
        </w:rPr>
        <w:t xml:space="preserve">Recommend process improvements. </w:t>
      </w:r>
    </w:p>
    <w:p w14:paraId="5198B2C8" w14:textId="77777777" w:rsidR="71615FE1" w:rsidRDefault="71615FE1">
      <w:pPr>
        <w:pStyle w:val="ListParagraph"/>
        <w:numPr>
          <w:ilvl w:val="0"/>
          <w:numId w:val="113"/>
        </w:numPr>
        <w:spacing w:after="0"/>
        <w:rPr>
          <w:rFonts w:eastAsia="Aptos" w:cs="Aptos"/>
          <w:sz w:val="24"/>
        </w:rPr>
      </w:pPr>
      <w:r w:rsidRPr="371348F9">
        <w:rPr>
          <w:rFonts w:eastAsia="Aptos" w:cs="Aptos"/>
          <w:sz w:val="24"/>
        </w:rPr>
        <w:t xml:space="preserve">Evaluate downstream effects of workflow changes. </w:t>
      </w:r>
    </w:p>
    <w:p w14:paraId="6A0F8B8E" w14:textId="77777777" w:rsidR="71615FE1" w:rsidRDefault="71615FE1" w:rsidP="371348F9">
      <w:pPr>
        <w:pStyle w:val="Heading3"/>
        <w:spacing w:before="281" w:after="281"/>
      </w:pPr>
      <w:r w:rsidRPr="371348F9">
        <w:rPr>
          <w:rFonts w:eastAsia="Aptos" w:cs="Aptos"/>
          <w:bCs/>
          <w:sz w:val="28"/>
        </w:rPr>
        <w:t>Medication Safety</w:t>
      </w:r>
    </w:p>
    <w:p w14:paraId="7169ABD0" w14:textId="77777777" w:rsidR="71615FE1" w:rsidRDefault="71615FE1" w:rsidP="371348F9">
      <w:pPr>
        <w:spacing w:before="240" w:after="240"/>
      </w:pPr>
      <w:r w:rsidRPr="371348F9">
        <w:rPr>
          <w:rFonts w:eastAsia="Aptos" w:cs="Aptos"/>
          <w:sz w:val="24"/>
        </w:rPr>
        <w:t>Students examine how informatics supports:</w:t>
      </w:r>
    </w:p>
    <w:p w14:paraId="7DF1339C"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Error prevention </w:t>
      </w:r>
    </w:p>
    <w:p w14:paraId="2955DAFD"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Standardization </w:t>
      </w:r>
    </w:p>
    <w:p w14:paraId="5DBEE45D"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Clinical decision support </w:t>
      </w:r>
    </w:p>
    <w:p w14:paraId="7F4BB66C"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Medication reconciliation </w:t>
      </w:r>
    </w:p>
    <w:p w14:paraId="16A249FE"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High-alert medication management </w:t>
      </w:r>
    </w:p>
    <w:p w14:paraId="6AFD5962" w14:textId="77777777" w:rsidR="71615FE1" w:rsidRDefault="71615FE1">
      <w:pPr>
        <w:pStyle w:val="ListParagraph"/>
        <w:numPr>
          <w:ilvl w:val="0"/>
          <w:numId w:val="112"/>
        </w:numPr>
        <w:spacing w:after="0"/>
        <w:rPr>
          <w:rFonts w:eastAsia="Aptos" w:cs="Aptos"/>
          <w:sz w:val="24"/>
        </w:rPr>
      </w:pPr>
      <w:r w:rsidRPr="371348F9">
        <w:rPr>
          <w:rFonts w:eastAsia="Aptos" w:cs="Aptos"/>
          <w:sz w:val="24"/>
        </w:rPr>
        <w:t xml:space="preserve">Regulatory compliance </w:t>
      </w:r>
    </w:p>
    <w:p w14:paraId="145AE2B7" w14:textId="77777777" w:rsidR="71615FE1" w:rsidRDefault="71615FE1" w:rsidP="371348F9">
      <w:pPr>
        <w:pStyle w:val="Heading3"/>
        <w:spacing w:before="281" w:after="281"/>
      </w:pPr>
      <w:r w:rsidRPr="371348F9">
        <w:rPr>
          <w:rFonts w:eastAsia="Aptos" w:cs="Aptos"/>
          <w:bCs/>
          <w:sz w:val="28"/>
        </w:rPr>
        <w:t>Data Analytics</w:t>
      </w:r>
    </w:p>
    <w:p w14:paraId="7DB83F59" w14:textId="77777777" w:rsidR="71615FE1" w:rsidRDefault="71615FE1" w:rsidP="371348F9">
      <w:pPr>
        <w:spacing w:before="240" w:after="240"/>
      </w:pPr>
      <w:r w:rsidRPr="371348F9">
        <w:rPr>
          <w:rFonts w:eastAsia="Aptos" w:cs="Aptos"/>
          <w:sz w:val="24"/>
        </w:rPr>
        <w:t>Students gain introductory experience in:</w:t>
      </w:r>
    </w:p>
    <w:p w14:paraId="2063345E" w14:textId="77777777" w:rsidR="71615FE1" w:rsidRDefault="71615FE1">
      <w:pPr>
        <w:pStyle w:val="ListParagraph"/>
        <w:numPr>
          <w:ilvl w:val="0"/>
          <w:numId w:val="111"/>
        </w:numPr>
        <w:spacing w:after="0"/>
        <w:rPr>
          <w:rFonts w:eastAsia="Aptos" w:cs="Aptos"/>
          <w:sz w:val="24"/>
        </w:rPr>
      </w:pPr>
      <w:r w:rsidRPr="371348F9">
        <w:rPr>
          <w:rFonts w:eastAsia="Aptos" w:cs="Aptos"/>
          <w:sz w:val="24"/>
        </w:rPr>
        <w:t xml:space="preserve">Pharmacy operational metrics </w:t>
      </w:r>
    </w:p>
    <w:p w14:paraId="18DCB784" w14:textId="77777777" w:rsidR="71615FE1" w:rsidRDefault="71615FE1">
      <w:pPr>
        <w:pStyle w:val="ListParagraph"/>
        <w:numPr>
          <w:ilvl w:val="0"/>
          <w:numId w:val="111"/>
        </w:numPr>
        <w:spacing w:after="0"/>
        <w:rPr>
          <w:rFonts w:eastAsia="Aptos" w:cs="Aptos"/>
          <w:sz w:val="24"/>
        </w:rPr>
      </w:pPr>
      <w:r w:rsidRPr="371348F9">
        <w:rPr>
          <w:rFonts w:eastAsia="Aptos" w:cs="Aptos"/>
          <w:sz w:val="24"/>
        </w:rPr>
        <w:t xml:space="preserve">Clinical dashboards </w:t>
      </w:r>
    </w:p>
    <w:p w14:paraId="667913B9" w14:textId="77777777" w:rsidR="71615FE1" w:rsidRDefault="71615FE1">
      <w:pPr>
        <w:pStyle w:val="ListParagraph"/>
        <w:numPr>
          <w:ilvl w:val="0"/>
          <w:numId w:val="111"/>
        </w:numPr>
        <w:spacing w:after="0"/>
        <w:rPr>
          <w:rFonts w:eastAsia="Aptos" w:cs="Aptos"/>
          <w:sz w:val="24"/>
        </w:rPr>
      </w:pPr>
      <w:r w:rsidRPr="371348F9">
        <w:rPr>
          <w:rFonts w:eastAsia="Aptos" w:cs="Aptos"/>
          <w:sz w:val="24"/>
        </w:rPr>
        <w:lastRenderedPageBreak/>
        <w:t xml:space="preserve">Medication utilization reports </w:t>
      </w:r>
    </w:p>
    <w:p w14:paraId="4DF69911" w14:textId="77777777" w:rsidR="71615FE1" w:rsidRDefault="71615FE1">
      <w:pPr>
        <w:pStyle w:val="ListParagraph"/>
        <w:numPr>
          <w:ilvl w:val="0"/>
          <w:numId w:val="111"/>
        </w:numPr>
        <w:spacing w:after="0"/>
        <w:rPr>
          <w:rFonts w:eastAsia="Aptos" w:cs="Aptos"/>
          <w:sz w:val="24"/>
        </w:rPr>
      </w:pPr>
      <w:r w:rsidRPr="371348F9">
        <w:rPr>
          <w:rFonts w:eastAsia="Aptos" w:cs="Aptos"/>
          <w:sz w:val="24"/>
        </w:rPr>
        <w:t xml:space="preserve">Performance indicators </w:t>
      </w:r>
    </w:p>
    <w:p w14:paraId="085AFA7E" w14:textId="77777777" w:rsidR="71615FE1" w:rsidRDefault="71615FE1">
      <w:pPr>
        <w:pStyle w:val="ListParagraph"/>
        <w:numPr>
          <w:ilvl w:val="0"/>
          <w:numId w:val="111"/>
        </w:numPr>
        <w:spacing w:after="0"/>
        <w:rPr>
          <w:rFonts w:eastAsia="Aptos" w:cs="Aptos"/>
          <w:sz w:val="24"/>
        </w:rPr>
      </w:pPr>
      <w:r w:rsidRPr="371348F9">
        <w:rPr>
          <w:rFonts w:eastAsia="Aptos" w:cs="Aptos"/>
          <w:sz w:val="24"/>
        </w:rPr>
        <w:t xml:space="preserve">Data interpretation </w:t>
      </w:r>
    </w:p>
    <w:p w14:paraId="25487B08" w14:textId="77777777" w:rsidR="71615FE1" w:rsidRDefault="71615FE1">
      <w:pPr>
        <w:pStyle w:val="ListParagraph"/>
        <w:numPr>
          <w:ilvl w:val="0"/>
          <w:numId w:val="111"/>
        </w:numPr>
        <w:spacing w:after="0"/>
        <w:rPr>
          <w:rFonts w:eastAsia="Aptos" w:cs="Aptos"/>
          <w:sz w:val="24"/>
        </w:rPr>
      </w:pPr>
      <w:r w:rsidRPr="371348F9">
        <w:rPr>
          <w:rFonts w:eastAsia="Aptos" w:cs="Aptos"/>
          <w:sz w:val="24"/>
        </w:rPr>
        <w:t xml:space="preserve">Basic quality improvement analytics </w:t>
      </w:r>
    </w:p>
    <w:p w14:paraId="68A4B1C7" w14:textId="77777777" w:rsidR="71615FE1" w:rsidRDefault="71615FE1" w:rsidP="371348F9">
      <w:pPr>
        <w:spacing w:before="240" w:after="240"/>
      </w:pPr>
      <w:r w:rsidRPr="371348F9">
        <w:rPr>
          <w:rFonts w:eastAsia="Aptos" w:cs="Aptos"/>
          <w:sz w:val="24"/>
        </w:rPr>
        <w:t>The focus is applying data to improve clinical practice rather than advanced statistical analysis.</w:t>
      </w:r>
    </w:p>
    <w:p w14:paraId="11451143" w14:textId="77777777" w:rsidR="71615FE1" w:rsidRDefault="71615FE1" w:rsidP="371348F9">
      <w:pPr>
        <w:pStyle w:val="Heading3"/>
        <w:spacing w:before="322" w:after="322"/>
      </w:pPr>
      <w:r w:rsidRPr="371348F9">
        <w:rPr>
          <w:rFonts w:eastAsia="Aptos" w:cs="Aptos"/>
          <w:bCs/>
          <w:sz w:val="48"/>
          <w:szCs w:val="48"/>
        </w:rPr>
        <w:t>Representative Learning Activities</w:t>
      </w:r>
    </w:p>
    <w:p w14:paraId="21B3F562" w14:textId="77777777" w:rsidR="71615FE1" w:rsidRDefault="71615FE1" w:rsidP="371348F9">
      <w:pPr>
        <w:spacing w:before="240" w:after="240"/>
      </w:pPr>
      <w:r w:rsidRPr="371348F9">
        <w:rPr>
          <w:rFonts w:eastAsia="Aptos" w:cs="Aptos"/>
          <w:sz w:val="24"/>
        </w:rPr>
        <w:t>Students may participate in:</w:t>
      </w:r>
    </w:p>
    <w:p w14:paraId="0FD9735E"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Build review meetings </w:t>
      </w:r>
    </w:p>
    <w:p w14:paraId="242B8A8F"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Workflow mapping </w:t>
      </w:r>
    </w:p>
    <w:p w14:paraId="356F4646"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Clinical decision support evaluation </w:t>
      </w:r>
    </w:p>
    <w:p w14:paraId="08E7B95C"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Order set review </w:t>
      </w:r>
    </w:p>
    <w:p w14:paraId="3CBEAE4D"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Medication safety assessments </w:t>
      </w:r>
    </w:p>
    <w:p w14:paraId="7A319C6E"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Pharmacy analytics projects </w:t>
      </w:r>
    </w:p>
    <w:p w14:paraId="5C4B2DB5"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Reporting and dashboard review </w:t>
      </w:r>
    </w:p>
    <w:p w14:paraId="4B255B6F"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User acceptance testing </w:t>
      </w:r>
    </w:p>
    <w:p w14:paraId="733193A1"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Change management discussions </w:t>
      </w:r>
    </w:p>
    <w:p w14:paraId="4FF96D51"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Medication-use policy review </w:t>
      </w:r>
    </w:p>
    <w:p w14:paraId="2EE39092" w14:textId="77777777" w:rsidR="71615FE1" w:rsidRDefault="71615FE1">
      <w:pPr>
        <w:pStyle w:val="ListParagraph"/>
        <w:numPr>
          <w:ilvl w:val="0"/>
          <w:numId w:val="110"/>
        </w:numPr>
        <w:spacing w:after="0"/>
        <w:rPr>
          <w:rFonts w:eastAsia="Aptos" w:cs="Aptos"/>
          <w:sz w:val="24"/>
        </w:rPr>
      </w:pPr>
      <w:r w:rsidRPr="371348F9">
        <w:rPr>
          <w:rFonts w:eastAsia="Aptos" w:cs="Aptos"/>
          <w:sz w:val="24"/>
        </w:rPr>
        <w:t xml:space="preserve">Interdisciplinary optimization meetings </w:t>
      </w:r>
    </w:p>
    <w:p w14:paraId="6B2E0A34" w14:textId="77777777" w:rsidR="71615FE1" w:rsidRDefault="71615FE1" w:rsidP="371348F9">
      <w:pPr>
        <w:pStyle w:val="Heading3"/>
        <w:spacing w:before="322" w:after="322"/>
      </w:pPr>
      <w:r w:rsidRPr="371348F9">
        <w:rPr>
          <w:rFonts w:eastAsia="Aptos" w:cs="Aptos"/>
          <w:bCs/>
          <w:sz w:val="48"/>
          <w:szCs w:val="48"/>
        </w:rPr>
        <w:t>Artificial Intelligence and Emerging Technologies</w:t>
      </w:r>
    </w:p>
    <w:p w14:paraId="604A4C93" w14:textId="77777777" w:rsidR="71615FE1" w:rsidRDefault="71615FE1" w:rsidP="371348F9">
      <w:pPr>
        <w:spacing w:before="240" w:after="240"/>
      </w:pPr>
      <w:r w:rsidRPr="371348F9">
        <w:rPr>
          <w:rFonts w:eastAsia="Aptos" w:cs="Aptos"/>
          <w:sz w:val="24"/>
        </w:rPr>
        <w:t>Students are introduced to emerging technologies influencing pharmacy practice, including:</w:t>
      </w:r>
    </w:p>
    <w:p w14:paraId="1D687B98"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Artificial intelligence–assisted clinical decision support </w:t>
      </w:r>
    </w:p>
    <w:p w14:paraId="4C5A480A"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Predictive analytics </w:t>
      </w:r>
    </w:p>
    <w:p w14:paraId="3E8A8EF6"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Natural language processing </w:t>
      </w:r>
    </w:p>
    <w:p w14:paraId="649B3959"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Automation and robotics </w:t>
      </w:r>
    </w:p>
    <w:p w14:paraId="31F3FE33"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Large language models in health care </w:t>
      </w:r>
    </w:p>
    <w:p w14:paraId="786BAF75" w14:textId="77777777" w:rsidR="71615FE1" w:rsidRDefault="71615FE1">
      <w:pPr>
        <w:pStyle w:val="ListParagraph"/>
        <w:numPr>
          <w:ilvl w:val="0"/>
          <w:numId w:val="109"/>
        </w:numPr>
        <w:spacing w:after="0"/>
        <w:rPr>
          <w:rFonts w:eastAsia="Aptos" w:cs="Aptos"/>
          <w:sz w:val="24"/>
        </w:rPr>
      </w:pPr>
      <w:r w:rsidRPr="371348F9">
        <w:rPr>
          <w:rFonts w:eastAsia="Aptos" w:cs="Aptos"/>
          <w:sz w:val="24"/>
        </w:rPr>
        <w:t xml:space="preserve">Governance of AI-enabled clinical tools </w:t>
      </w:r>
    </w:p>
    <w:p w14:paraId="56371FE7" w14:textId="77777777" w:rsidR="71615FE1" w:rsidRDefault="71615FE1" w:rsidP="371348F9">
      <w:pPr>
        <w:spacing w:before="240" w:after="240"/>
      </w:pPr>
      <w:r w:rsidRPr="371348F9">
        <w:rPr>
          <w:rFonts w:eastAsia="Aptos" w:cs="Aptos"/>
          <w:sz w:val="24"/>
        </w:rPr>
        <w:t>Discussion emphasizes appropriate use, limitations, validation, ethical considerations, and the pharmacist's continuing responsibility for clinical judgment.</w:t>
      </w:r>
    </w:p>
    <w:p w14:paraId="1BCFB943" w14:textId="77777777" w:rsidR="71615FE1" w:rsidRDefault="71615FE1" w:rsidP="371348F9">
      <w:pPr>
        <w:pStyle w:val="Heading3"/>
        <w:spacing w:before="322" w:after="322"/>
      </w:pPr>
      <w:r w:rsidRPr="371348F9">
        <w:rPr>
          <w:rFonts w:eastAsia="Aptos" w:cs="Aptos"/>
          <w:bCs/>
          <w:sz w:val="48"/>
          <w:szCs w:val="48"/>
        </w:rPr>
        <w:lastRenderedPageBreak/>
        <w:t>Systems Thinking</w:t>
      </w:r>
    </w:p>
    <w:p w14:paraId="0B02F8BD" w14:textId="77777777" w:rsidR="71615FE1" w:rsidRDefault="71615FE1" w:rsidP="371348F9">
      <w:pPr>
        <w:spacing w:before="240" w:after="240"/>
      </w:pPr>
      <w:r w:rsidRPr="371348F9">
        <w:rPr>
          <w:rFonts w:eastAsia="Aptos" w:cs="Aptos"/>
          <w:sz w:val="24"/>
        </w:rPr>
        <w:t>Throughout the rotation, students are encouraged to evaluate problems at the system level rather than focusing solely on individual events.</w:t>
      </w:r>
    </w:p>
    <w:p w14:paraId="0C0D2362" w14:textId="77777777" w:rsidR="71615FE1" w:rsidRDefault="71615FE1" w:rsidP="371348F9">
      <w:pPr>
        <w:spacing w:before="240" w:after="240"/>
      </w:pPr>
      <w:r w:rsidRPr="371348F9">
        <w:rPr>
          <w:rFonts w:eastAsia="Aptos" w:cs="Aptos"/>
          <w:sz w:val="24"/>
        </w:rPr>
        <w:t>Students explore concepts including:</w:t>
      </w:r>
    </w:p>
    <w:p w14:paraId="6F132D55"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Human factors engineering </w:t>
      </w:r>
    </w:p>
    <w:p w14:paraId="4DBF01B3"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Failure mode analysis </w:t>
      </w:r>
    </w:p>
    <w:p w14:paraId="33B1188E"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Standardization </w:t>
      </w:r>
    </w:p>
    <w:p w14:paraId="2C07C1F9"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Lean process improvement </w:t>
      </w:r>
    </w:p>
    <w:p w14:paraId="40A944C0"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High reliability organizations </w:t>
      </w:r>
    </w:p>
    <w:p w14:paraId="38BF44AE" w14:textId="77777777" w:rsidR="71615FE1" w:rsidRDefault="71615FE1">
      <w:pPr>
        <w:pStyle w:val="ListParagraph"/>
        <w:numPr>
          <w:ilvl w:val="0"/>
          <w:numId w:val="108"/>
        </w:numPr>
        <w:spacing w:after="0"/>
        <w:rPr>
          <w:rFonts w:eastAsia="Aptos" w:cs="Aptos"/>
          <w:sz w:val="24"/>
        </w:rPr>
      </w:pPr>
      <w:r w:rsidRPr="371348F9">
        <w:rPr>
          <w:rFonts w:eastAsia="Aptos" w:cs="Aptos"/>
          <w:sz w:val="24"/>
        </w:rPr>
        <w:t xml:space="preserve">Continuous quality improvement </w:t>
      </w:r>
    </w:p>
    <w:p w14:paraId="1CBA9344" w14:textId="77777777" w:rsidR="71615FE1" w:rsidRDefault="71615FE1" w:rsidP="371348F9">
      <w:pPr>
        <w:spacing w:before="240" w:after="240"/>
      </w:pPr>
      <w:r w:rsidRPr="371348F9">
        <w:rPr>
          <w:rFonts w:eastAsia="Aptos" w:cs="Aptos"/>
          <w:sz w:val="24"/>
        </w:rPr>
        <w:t>These concepts reinforce the understanding that sustainable improvements require well-designed systems rather than reliance on individual performance alone.</w:t>
      </w:r>
    </w:p>
    <w:p w14:paraId="3CB05931" w14:textId="77777777" w:rsidR="71615FE1" w:rsidRDefault="71615FE1" w:rsidP="371348F9">
      <w:pPr>
        <w:pStyle w:val="Heading3"/>
        <w:spacing w:before="322" w:after="322"/>
      </w:pPr>
      <w:r w:rsidRPr="371348F9">
        <w:rPr>
          <w:rFonts w:eastAsia="Aptos" w:cs="Aptos"/>
          <w:bCs/>
          <w:sz w:val="48"/>
          <w:szCs w:val="48"/>
        </w:rPr>
        <w:t>Interprofessional Collaboration</w:t>
      </w:r>
    </w:p>
    <w:p w14:paraId="545A7D33" w14:textId="77777777" w:rsidR="71615FE1" w:rsidRDefault="71615FE1" w:rsidP="371348F9">
      <w:pPr>
        <w:spacing w:before="240" w:after="240"/>
      </w:pPr>
      <w:r w:rsidRPr="371348F9">
        <w:rPr>
          <w:rFonts w:eastAsia="Aptos" w:cs="Aptos"/>
          <w:sz w:val="24"/>
        </w:rPr>
        <w:t>Students work with professionals across the organization, including:</w:t>
      </w:r>
    </w:p>
    <w:p w14:paraId="2E81E38C"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Pharmacists </w:t>
      </w:r>
    </w:p>
    <w:p w14:paraId="4803396A"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Physicians </w:t>
      </w:r>
    </w:p>
    <w:p w14:paraId="3EBE8341"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Nurses </w:t>
      </w:r>
    </w:p>
    <w:p w14:paraId="2DBE3619"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Clinical informaticists </w:t>
      </w:r>
    </w:p>
    <w:p w14:paraId="752E1C9E"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Information technology specialists </w:t>
      </w:r>
    </w:p>
    <w:p w14:paraId="050CDACE"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Analysts </w:t>
      </w:r>
    </w:p>
    <w:p w14:paraId="5932B89F"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Project managers </w:t>
      </w:r>
    </w:p>
    <w:p w14:paraId="09E196EA" w14:textId="77777777" w:rsidR="71615FE1" w:rsidRDefault="71615FE1">
      <w:pPr>
        <w:pStyle w:val="ListParagraph"/>
        <w:numPr>
          <w:ilvl w:val="0"/>
          <w:numId w:val="107"/>
        </w:numPr>
        <w:spacing w:after="0"/>
        <w:rPr>
          <w:rFonts w:eastAsia="Aptos" w:cs="Aptos"/>
          <w:sz w:val="24"/>
        </w:rPr>
      </w:pPr>
      <w:r w:rsidRPr="371348F9">
        <w:rPr>
          <w:rFonts w:eastAsia="Aptos" w:cs="Aptos"/>
          <w:sz w:val="24"/>
        </w:rPr>
        <w:t xml:space="preserve">Executive leadership </w:t>
      </w:r>
    </w:p>
    <w:p w14:paraId="2E6738BF" w14:textId="77777777" w:rsidR="71615FE1" w:rsidRDefault="71615FE1" w:rsidP="371348F9">
      <w:pPr>
        <w:spacing w:before="240" w:after="240"/>
      </w:pPr>
      <w:r w:rsidRPr="371348F9">
        <w:rPr>
          <w:rFonts w:eastAsia="Aptos" w:cs="Aptos"/>
          <w:sz w:val="24"/>
        </w:rPr>
        <w:t>The rotation highlights the collaborative nature of health-system technology initiatives.</w:t>
      </w:r>
    </w:p>
    <w:p w14:paraId="48F8B188" w14:textId="77777777" w:rsidR="71615FE1" w:rsidRDefault="71615FE1" w:rsidP="371348F9">
      <w:pPr>
        <w:pStyle w:val="Heading3"/>
        <w:spacing w:before="322" w:after="322"/>
      </w:pPr>
      <w:r w:rsidRPr="371348F9">
        <w:rPr>
          <w:rFonts w:eastAsia="Aptos" w:cs="Aptos"/>
          <w:bCs/>
          <w:sz w:val="48"/>
          <w:szCs w:val="48"/>
        </w:rPr>
        <w:t>Typical Weekly Activities</w:t>
      </w:r>
    </w:p>
    <w:tbl>
      <w:tblPr>
        <w:tblW w:w="0" w:type="auto"/>
        <w:jc w:val="center"/>
        <w:tblLook w:val="06A0" w:firstRow="1" w:lastRow="0" w:firstColumn="1" w:lastColumn="0" w:noHBand="1" w:noVBand="1"/>
      </w:tblPr>
      <w:tblGrid>
        <w:gridCol w:w="2412"/>
        <w:gridCol w:w="5490"/>
      </w:tblGrid>
      <w:tr w:rsidR="371348F9" w14:paraId="5E341BF6" w14:textId="77777777" w:rsidTr="371348F9">
        <w:trPr>
          <w:cantSplit/>
          <w:trHeight w:val="300"/>
          <w:tblHeader/>
          <w:jc w:val="center"/>
        </w:trPr>
        <w:tc>
          <w:tcPr>
            <w:tcW w:w="2412" w:type="dxa"/>
            <w:shd w:val="clear" w:color="auto" w:fill="1F4E79"/>
            <w:tcMar>
              <w:top w:w="90" w:type="dxa"/>
              <w:left w:w="100" w:type="dxa"/>
              <w:bottom w:w="90" w:type="dxa"/>
              <w:right w:w="100" w:type="dxa"/>
            </w:tcMar>
            <w:vAlign w:val="center"/>
          </w:tcPr>
          <w:p w14:paraId="07BF8673" w14:textId="77777777" w:rsidR="371348F9" w:rsidRDefault="371348F9" w:rsidP="371348F9">
            <w:pPr>
              <w:spacing w:after="30"/>
              <w:jc w:val="center"/>
            </w:pPr>
            <w:r w:rsidRPr="371348F9">
              <w:rPr>
                <w:b/>
                <w:bCs/>
                <w:color w:val="FFFFFF"/>
                <w:sz w:val="17"/>
              </w:rPr>
              <w:t>Activity</w:t>
            </w:r>
          </w:p>
        </w:tc>
        <w:tc>
          <w:tcPr>
            <w:tcW w:w="5490" w:type="dxa"/>
            <w:shd w:val="clear" w:color="auto" w:fill="1F4E79"/>
            <w:tcMar>
              <w:top w:w="90" w:type="dxa"/>
              <w:left w:w="100" w:type="dxa"/>
              <w:bottom w:w="90" w:type="dxa"/>
              <w:right w:w="100" w:type="dxa"/>
            </w:tcMar>
            <w:vAlign w:val="center"/>
          </w:tcPr>
          <w:p w14:paraId="5995ADA9" w14:textId="77777777" w:rsidR="371348F9" w:rsidRDefault="371348F9" w:rsidP="371348F9">
            <w:pPr>
              <w:spacing w:after="30"/>
              <w:jc w:val="center"/>
            </w:pPr>
            <w:r w:rsidRPr="371348F9">
              <w:rPr>
                <w:b/>
                <w:bCs/>
                <w:color w:val="FFFFFF"/>
                <w:sz w:val="17"/>
              </w:rPr>
              <w:t>Examples</w:t>
            </w:r>
          </w:p>
        </w:tc>
      </w:tr>
      <w:tr w:rsidR="371348F9" w14:paraId="01F71594" w14:textId="77777777" w:rsidTr="371348F9">
        <w:trPr>
          <w:cantSplit/>
          <w:trHeight w:val="300"/>
          <w:jc w:val="center"/>
        </w:trPr>
        <w:tc>
          <w:tcPr>
            <w:tcW w:w="2412" w:type="dxa"/>
            <w:tcMar>
              <w:top w:w="90" w:type="dxa"/>
              <w:left w:w="100" w:type="dxa"/>
              <w:bottom w:w="90" w:type="dxa"/>
              <w:right w:w="100" w:type="dxa"/>
            </w:tcMar>
            <w:vAlign w:val="center"/>
          </w:tcPr>
          <w:p w14:paraId="102197F8" w14:textId="77777777" w:rsidR="371348F9" w:rsidRDefault="371348F9" w:rsidP="371348F9">
            <w:pPr>
              <w:spacing w:after="30"/>
            </w:pPr>
            <w:r>
              <w:rPr>
                <w:b/>
                <w:color w:val="17365D"/>
                <w:sz w:val="17"/>
              </w:rPr>
              <w:t>System Optimization</w:t>
            </w:r>
          </w:p>
        </w:tc>
        <w:tc>
          <w:tcPr>
            <w:tcW w:w="5490" w:type="dxa"/>
            <w:tcMar>
              <w:top w:w="90" w:type="dxa"/>
              <w:left w:w="100" w:type="dxa"/>
              <w:bottom w:w="90" w:type="dxa"/>
              <w:right w:w="100" w:type="dxa"/>
            </w:tcMar>
            <w:vAlign w:val="center"/>
          </w:tcPr>
          <w:p w14:paraId="73CFB246" w14:textId="77777777" w:rsidR="371348F9" w:rsidRDefault="371348F9" w:rsidP="371348F9">
            <w:pPr>
              <w:spacing w:after="30"/>
            </w:pPr>
            <w:r>
              <w:rPr>
                <w:sz w:val="17"/>
              </w:rPr>
              <w:t>Order set review, CDS evaluation, workflow redesign</w:t>
            </w:r>
          </w:p>
        </w:tc>
      </w:tr>
      <w:tr w:rsidR="371348F9" w14:paraId="7B32FBC1" w14:textId="77777777" w:rsidTr="371348F9">
        <w:trPr>
          <w:cantSplit/>
          <w:trHeight w:val="300"/>
          <w:jc w:val="center"/>
        </w:trPr>
        <w:tc>
          <w:tcPr>
            <w:tcW w:w="2412" w:type="dxa"/>
            <w:shd w:val="clear" w:color="auto" w:fill="F3F6F8"/>
            <w:tcMar>
              <w:top w:w="90" w:type="dxa"/>
              <w:left w:w="100" w:type="dxa"/>
              <w:bottom w:w="90" w:type="dxa"/>
              <w:right w:w="100" w:type="dxa"/>
            </w:tcMar>
            <w:vAlign w:val="center"/>
          </w:tcPr>
          <w:p w14:paraId="7F0382D6" w14:textId="77777777" w:rsidR="371348F9" w:rsidRDefault="371348F9" w:rsidP="371348F9">
            <w:pPr>
              <w:spacing w:after="30"/>
            </w:pPr>
            <w:r>
              <w:rPr>
                <w:b/>
                <w:color w:val="17365D"/>
                <w:sz w:val="17"/>
              </w:rPr>
              <w:t>Medication Safety</w:t>
            </w:r>
          </w:p>
        </w:tc>
        <w:tc>
          <w:tcPr>
            <w:tcW w:w="5490" w:type="dxa"/>
            <w:shd w:val="clear" w:color="auto" w:fill="F3F6F8"/>
            <w:tcMar>
              <w:top w:w="90" w:type="dxa"/>
              <w:left w:w="100" w:type="dxa"/>
              <w:bottom w:w="90" w:type="dxa"/>
              <w:right w:w="100" w:type="dxa"/>
            </w:tcMar>
            <w:vAlign w:val="center"/>
          </w:tcPr>
          <w:p w14:paraId="44BF552A" w14:textId="77777777" w:rsidR="371348F9" w:rsidRDefault="371348F9" w:rsidP="371348F9">
            <w:pPr>
              <w:spacing w:after="30"/>
            </w:pPr>
            <w:r>
              <w:rPr>
                <w:sz w:val="17"/>
              </w:rPr>
              <w:t>Event analysis, alert optimization, reporting</w:t>
            </w:r>
          </w:p>
        </w:tc>
      </w:tr>
      <w:tr w:rsidR="371348F9" w14:paraId="0667A62F" w14:textId="77777777" w:rsidTr="371348F9">
        <w:trPr>
          <w:cantSplit/>
          <w:trHeight w:val="300"/>
          <w:jc w:val="center"/>
        </w:trPr>
        <w:tc>
          <w:tcPr>
            <w:tcW w:w="2412" w:type="dxa"/>
            <w:tcMar>
              <w:top w:w="90" w:type="dxa"/>
              <w:left w:w="100" w:type="dxa"/>
              <w:bottom w:w="90" w:type="dxa"/>
              <w:right w:w="100" w:type="dxa"/>
            </w:tcMar>
            <w:vAlign w:val="center"/>
          </w:tcPr>
          <w:p w14:paraId="6DF11099" w14:textId="77777777" w:rsidR="371348F9" w:rsidRDefault="371348F9" w:rsidP="371348F9">
            <w:pPr>
              <w:spacing w:after="30"/>
            </w:pPr>
            <w:r>
              <w:rPr>
                <w:b/>
                <w:color w:val="17365D"/>
                <w:sz w:val="17"/>
              </w:rPr>
              <w:t>Analytics</w:t>
            </w:r>
          </w:p>
        </w:tc>
        <w:tc>
          <w:tcPr>
            <w:tcW w:w="5490" w:type="dxa"/>
            <w:tcMar>
              <w:top w:w="90" w:type="dxa"/>
              <w:left w:w="100" w:type="dxa"/>
              <w:bottom w:w="90" w:type="dxa"/>
              <w:right w:w="100" w:type="dxa"/>
            </w:tcMar>
            <w:vAlign w:val="center"/>
          </w:tcPr>
          <w:p w14:paraId="5416B697" w14:textId="77777777" w:rsidR="371348F9" w:rsidRDefault="371348F9" w:rsidP="371348F9">
            <w:pPr>
              <w:spacing w:after="30"/>
            </w:pPr>
            <w:r>
              <w:rPr>
                <w:sz w:val="17"/>
              </w:rPr>
              <w:t>Dashboard review, utilization reports, KPI monitoring</w:t>
            </w:r>
          </w:p>
        </w:tc>
      </w:tr>
      <w:tr w:rsidR="371348F9" w14:paraId="69DCAB93" w14:textId="77777777" w:rsidTr="371348F9">
        <w:trPr>
          <w:cantSplit/>
          <w:trHeight w:val="300"/>
          <w:jc w:val="center"/>
        </w:trPr>
        <w:tc>
          <w:tcPr>
            <w:tcW w:w="2412" w:type="dxa"/>
            <w:shd w:val="clear" w:color="auto" w:fill="F3F6F8"/>
            <w:tcMar>
              <w:top w:w="90" w:type="dxa"/>
              <w:left w:w="100" w:type="dxa"/>
              <w:bottom w:w="90" w:type="dxa"/>
              <w:right w:w="100" w:type="dxa"/>
            </w:tcMar>
            <w:vAlign w:val="center"/>
          </w:tcPr>
          <w:p w14:paraId="515F1F0E" w14:textId="77777777" w:rsidR="371348F9" w:rsidRDefault="371348F9" w:rsidP="371348F9">
            <w:pPr>
              <w:spacing w:after="30"/>
            </w:pPr>
            <w:r>
              <w:rPr>
                <w:b/>
                <w:color w:val="17365D"/>
                <w:sz w:val="17"/>
              </w:rPr>
              <w:lastRenderedPageBreak/>
              <w:t>Project Work</w:t>
            </w:r>
          </w:p>
        </w:tc>
        <w:tc>
          <w:tcPr>
            <w:tcW w:w="5490" w:type="dxa"/>
            <w:shd w:val="clear" w:color="auto" w:fill="F3F6F8"/>
            <w:tcMar>
              <w:top w:w="90" w:type="dxa"/>
              <w:left w:w="100" w:type="dxa"/>
              <w:bottom w:w="90" w:type="dxa"/>
              <w:right w:w="100" w:type="dxa"/>
            </w:tcMar>
            <w:vAlign w:val="center"/>
          </w:tcPr>
          <w:p w14:paraId="49374EF3" w14:textId="77777777" w:rsidR="371348F9" w:rsidRDefault="371348F9" w:rsidP="371348F9">
            <w:pPr>
              <w:spacing w:after="30"/>
            </w:pPr>
            <w:r>
              <w:rPr>
                <w:sz w:val="17"/>
              </w:rPr>
              <w:t>Informatics improvement initiative</w:t>
            </w:r>
          </w:p>
        </w:tc>
      </w:tr>
      <w:tr w:rsidR="371348F9" w14:paraId="2F12AD6F" w14:textId="77777777" w:rsidTr="371348F9">
        <w:trPr>
          <w:cantSplit/>
          <w:trHeight w:val="300"/>
          <w:jc w:val="center"/>
        </w:trPr>
        <w:tc>
          <w:tcPr>
            <w:tcW w:w="2412" w:type="dxa"/>
            <w:tcMar>
              <w:top w:w="90" w:type="dxa"/>
              <w:left w:w="100" w:type="dxa"/>
              <w:bottom w:w="90" w:type="dxa"/>
              <w:right w:w="100" w:type="dxa"/>
            </w:tcMar>
            <w:vAlign w:val="center"/>
          </w:tcPr>
          <w:p w14:paraId="51AF0470" w14:textId="77777777" w:rsidR="371348F9" w:rsidRDefault="371348F9" w:rsidP="371348F9">
            <w:pPr>
              <w:spacing w:after="30"/>
            </w:pPr>
            <w:r>
              <w:rPr>
                <w:b/>
                <w:color w:val="17365D"/>
                <w:sz w:val="17"/>
              </w:rPr>
              <w:t>Meetings</w:t>
            </w:r>
          </w:p>
        </w:tc>
        <w:tc>
          <w:tcPr>
            <w:tcW w:w="5490" w:type="dxa"/>
            <w:tcMar>
              <w:top w:w="90" w:type="dxa"/>
              <w:left w:w="100" w:type="dxa"/>
              <w:bottom w:w="90" w:type="dxa"/>
              <w:right w:w="100" w:type="dxa"/>
            </w:tcMar>
            <w:vAlign w:val="center"/>
          </w:tcPr>
          <w:p w14:paraId="424A14F4" w14:textId="77777777" w:rsidR="371348F9" w:rsidRDefault="371348F9" w:rsidP="371348F9">
            <w:pPr>
              <w:spacing w:after="30"/>
            </w:pPr>
            <w:r>
              <w:rPr>
                <w:sz w:val="17"/>
              </w:rPr>
              <w:t>Build meetings, interdisciplinary committees</w:t>
            </w:r>
          </w:p>
        </w:tc>
      </w:tr>
      <w:tr w:rsidR="371348F9" w14:paraId="3F0F593D" w14:textId="77777777" w:rsidTr="371348F9">
        <w:trPr>
          <w:cantSplit/>
          <w:trHeight w:val="300"/>
          <w:jc w:val="center"/>
        </w:trPr>
        <w:tc>
          <w:tcPr>
            <w:tcW w:w="2412" w:type="dxa"/>
            <w:shd w:val="clear" w:color="auto" w:fill="F3F6F8"/>
            <w:tcMar>
              <w:top w:w="90" w:type="dxa"/>
              <w:left w:w="100" w:type="dxa"/>
              <w:bottom w:w="90" w:type="dxa"/>
              <w:right w:w="100" w:type="dxa"/>
            </w:tcMar>
            <w:vAlign w:val="center"/>
          </w:tcPr>
          <w:p w14:paraId="7A94382A" w14:textId="77777777" w:rsidR="371348F9" w:rsidRDefault="371348F9" w:rsidP="371348F9">
            <w:pPr>
              <w:spacing w:after="30"/>
            </w:pPr>
            <w:r>
              <w:rPr>
                <w:b/>
                <w:color w:val="17365D"/>
                <w:sz w:val="17"/>
              </w:rPr>
              <w:t>Independent Learning</w:t>
            </w:r>
          </w:p>
        </w:tc>
        <w:tc>
          <w:tcPr>
            <w:tcW w:w="5490" w:type="dxa"/>
            <w:shd w:val="clear" w:color="auto" w:fill="F3F6F8"/>
            <w:tcMar>
              <w:top w:w="90" w:type="dxa"/>
              <w:left w:w="100" w:type="dxa"/>
              <w:bottom w:w="90" w:type="dxa"/>
              <w:right w:w="100" w:type="dxa"/>
            </w:tcMar>
            <w:vAlign w:val="center"/>
          </w:tcPr>
          <w:p w14:paraId="233B8FFB" w14:textId="77777777" w:rsidR="371348F9" w:rsidRDefault="371348F9" w:rsidP="371348F9">
            <w:pPr>
              <w:spacing w:after="30"/>
            </w:pPr>
            <w:r>
              <w:rPr>
                <w:sz w:val="17"/>
              </w:rPr>
              <w:t>Epic education, informatics literature, policy review</w:t>
            </w:r>
          </w:p>
        </w:tc>
      </w:tr>
    </w:tbl>
    <w:p w14:paraId="4ADF56D2" w14:textId="77777777" w:rsidR="71615FE1" w:rsidRDefault="71615FE1" w:rsidP="371348F9">
      <w:pPr>
        <w:spacing w:before="240" w:after="240"/>
      </w:pPr>
      <w:r w:rsidRPr="371348F9">
        <w:rPr>
          <w:rFonts w:eastAsia="Aptos" w:cs="Aptos"/>
          <w:sz w:val="24"/>
        </w:rPr>
        <w:t>Because informatics work is project-driven, daily activities vary considerably depending on organizational priorities.</w:t>
      </w:r>
    </w:p>
    <w:p w14:paraId="75129213" w14:textId="77777777" w:rsidR="71615FE1" w:rsidRDefault="71615FE1" w:rsidP="371348F9">
      <w:pPr>
        <w:pStyle w:val="Heading3"/>
        <w:spacing w:before="322" w:after="322"/>
      </w:pPr>
      <w:r w:rsidRPr="371348F9">
        <w:rPr>
          <w:rFonts w:eastAsia="Aptos" w:cs="Aptos"/>
          <w:bCs/>
          <w:sz w:val="48"/>
          <w:szCs w:val="48"/>
        </w:rPr>
        <w:t>Student Deliverables</w:t>
      </w:r>
    </w:p>
    <w:p w14:paraId="647AD04C" w14:textId="77777777" w:rsidR="71615FE1" w:rsidRDefault="71615FE1" w:rsidP="371348F9">
      <w:pPr>
        <w:spacing w:before="240" w:after="240"/>
      </w:pPr>
      <w:r w:rsidRPr="371348F9">
        <w:rPr>
          <w:rFonts w:eastAsia="Aptos" w:cs="Aptos"/>
          <w:sz w:val="24"/>
        </w:rPr>
        <w:t>Students complete:</w:t>
      </w:r>
    </w:p>
    <w:p w14:paraId="5695D4F1"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Workflow analysis project </w:t>
      </w:r>
    </w:p>
    <w:p w14:paraId="4D16F984"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Clinical decision support evaluation </w:t>
      </w:r>
    </w:p>
    <w:p w14:paraId="056F203D"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Medication-use technology presentation </w:t>
      </w:r>
    </w:p>
    <w:p w14:paraId="13346B20"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Informatics journal club </w:t>
      </w:r>
    </w:p>
    <w:p w14:paraId="5CFE6F7C"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Data interpretation exercise </w:t>
      </w:r>
    </w:p>
    <w:p w14:paraId="2807BF1E"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Medication safety case analysis </w:t>
      </w:r>
    </w:p>
    <w:p w14:paraId="4C3B97EC"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Longitudinal capstone updates </w:t>
      </w:r>
    </w:p>
    <w:p w14:paraId="25401127" w14:textId="77777777" w:rsidR="71615FE1" w:rsidRDefault="71615FE1">
      <w:pPr>
        <w:pStyle w:val="ListParagraph"/>
        <w:numPr>
          <w:ilvl w:val="0"/>
          <w:numId w:val="106"/>
        </w:numPr>
        <w:spacing w:after="0"/>
        <w:rPr>
          <w:rFonts w:eastAsia="Aptos" w:cs="Aptos"/>
          <w:sz w:val="24"/>
        </w:rPr>
      </w:pPr>
      <w:r w:rsidRPr="371348F9">
        <w:rPr>
          <w:rFonts w:eastAsia="Aptos" w:cs="Aptos"/>
          <w:sz w:val="24"/>
        </w:rPr>
        <w:t xml:space="preserve">Final informatics presentation </w:t>
      </w:r>
    </w:p>
    <w:p w14:paraId="25DEC589" w14:textId="77777777" w:rsidR="71615FE1" w:rsidRDefault="71615FE1" w:rsidP="371348F9">
      <w:pPr>
        <w:spacing w:before="240" w:after="240"/>
      </w:pPr>
      <w:r w:rsidRPr="371348F9">
        <w:rPr>
          <w:rFonts w:eastAsia="Aptos" w:cs="Aptos"/>
          <w:sz w:val="24"/>
        </w:rPr>
        <w:t>Whenever possible, projects are selected to address actual departmental needs, allowing students to contribute meaningful work products.</w:t>
      </w:r>
    </w:p>
    <w:p w14:paraId="6E4CCD5E" w14:textId="77777777" w:rsidR="71615FE1" w:rsidRDefault="71615FE1" w:rsidP="371348F9">
      <w:pPr>
        <w:pStyle w:val="Heading3"/>
        <w:spacing w:before="322" w:after="322"/>
      </w:pPr>
      <w:r w:rsidRPr="371348F9">
        <w:rPr>
          <w:rFonts w:eastAsia="Aptos" w:cs="Aptos"/>
          <w:bCs/>
          <w:sz w:val="48"/>
          <w:szCs w:val="48"/>
        </w:rPr>
        <w:t>Evaluation</w:t>
      </w:r>
    </w:p>
    <w:p w14:paraId="136F7C9F" w14:textId="77777777" w:rsidR="71615FE1" w:rsidRDefault="71615FE1" w:rsidP="371348F9">
      <w:pPr>
        <w:spacing w:before="240" w:after="240"/>
      </w:pPr>
      <w:r w:rsidRPr="371348F9">
        <w:rPr>
          <w:rFonts w:eastAsia="Aptos" w:cs="Aptos"/>
          <w:sz w:val="24"/>
        </w:rPr>
        <w:t>Students are evaluated on their ability to:</w:t>
      </w:r>
    </w:p>
    <w:p w14:paraId="370CA1C6"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Analyze medication-use systems. </w:t>
      </w:r>
    </w:p>
    <w:p w14:paraId="7AA703BD"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Apply systems thinking to workflow improvement. </w:t>
      </w:r>
    </w:p>
    <w:p w14:paraId="74476F8E"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Evaluate clinical decision support. </w:t>
      </w:r>
    </w:p>
    <w:p w14:paraId="738F8B33"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Interpret operational data. </w:t>
      </w:r>
    </w:p>
    <w:p w14:paraId="64DC2407"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Communicate recommendations effectively. </w:t>
      </w:r>
    </w:p>
    <w:p w14:paraId="6C5F0E29"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Collaborate with interdisciplinary teams. </w:t>
      </w:r>
    </w:p>
    <w:p w14:paraId="15AF3122" w14:textId="77777777" w:rsidR="71615FE1" w:rsidRDefault="71615FE1">
      <w:pPr>
        <w:pStyle w:val="ListParagraph"/>
        <w:numPr>
          <w:ilvl w:val="0"/>
          <w:numId w:val="105"/>
        </w:numPr>
        <w:spacing w:after="0"/>
        <w:rPr>
          <w:rFonts w:eastAsia="Aptos" w:cs="Aptos"/>
          <w:sz w:val="24"/>
        </w:rPr>
      </w:pPr>
      <w:r w:rsidRPr="371348F9">
        <w:rPr>
          <w:rFonts w:eastAsia="Aptos" w:cs="Aptos"/>
          <w:sz w:val="24"/>
        </w:rPr>
        <w:t xml:space="preserve">Demonstrate professionalism and project management skills. </w:t>
      </w:r>
    </w:p>
    <w:p w14:paraId="7CFCB11A" w14:textId="77777777" w:rsidR="71615FE1" w:rsidRDefault="71615FE1" w:rsidP="371348F9">
      <w:pPr>
        <w:spacing w:before="240" w:after="240"/>
      </w:pPr>
      <w:r w:rsidRPr="371348F9">
        <w:rPr>
          <w:rFonts w:eastAsia="Aptos" w:cs="Aptos"/>
          <w:sz w:val="24"/>
        </w:rPr>
        <w:t>Assessment includes direct observation, project evaluation, presentations, formative coaching, midpoint evaluation, and final evaluation.</w:t>
      </w:r>
    </w:p>
    <w:p w14:paraId="052324CA" w14:textId="77777777" w:rsidR="71615FE1" w:rsidRDefault="71615FE1" w:rsidP="371348F9">
      <w:pPr>
        <w:pStyle w:val="Heading3"/>
        <w:spacing w:before="322" w:after="322"/>
      </w:pPr>
      <w:r w:rsidRPr="371348F9">
        <w:rPr>
          <w:rFonts w:eastAsia="Aptos" w:cs="Aptos"/>
          <w:bCs/>
          <w:sz w:val="48"/>
          <w:szCs w:val="48"/>
        </w:rPr>
        <w:lastRenderedPageBreak/>
        <w:t>Distinguishing Features</w:t>
      </w:r>
    </w:p>
    <w:p w14:paraId="3047140E" w14:textId="77777777" w:rsidR="71615FE1" w:rsidRDefault="71615FE1" w:rsidP="371348F9">
      <w:pPr>
        <w:spacing w:before="240" w:after="240"/>
      </w:pPr>
      <w:r w:rsidRPr="371348F9">
        <w:rPr>
          <w:rFonts w:eastAsia="Aptos" w:cs="Aptos"/>
          <w:sz w:val="24"/>
        </w:rPr>
        <w:t>The Clinical Informatics APPE prepares students to understand and improve the systems that support modern pharmacy practice.</w:t>
      </w:r>
    </w:p>
    <w:p w14:paraId="31D9192E" w14:textId="77777777" w:rsidR="71615FE1" w:rsidRDefault="71615FE1" w:rsidP="371348F9">
      <w:pPr>
        <w:spacing w:before="240" w:after="240"/>
      </w:pPr>
      <w:r w:rsidRPr="371348F9">
        <w:rPr>
          <w:rFonts w:eastAsia="Aptos" w:cs="Aptos"/>
          <w:sz w:val="24"/>
        </w:rPr>
        <w:t>Key features include:</w:t>
      </w:r>
    </w:p>
    <w:p w14:paraId="70A7C71C"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Exposure to enterprise-level medication-use systems. </w:t>
      </w:r>
    </w:p>
    <w:p w14:paraId="6F8E6F5C"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Integration of clinical care with technology. </w:t>
      </w:r>
    </w:p>
    <w:p w14:paraId="465315BB"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Application of medication safety principles through informatics. </w:t>
      </w:r>
    </w:p>
    <w:p w14:paraId="7C7583C4"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Experience with workflow analysis and quality improvement. </w:t>
      </w:r>
    </w:p>
    <w:p w14:paraId="434CF86E"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Introduction to emerging technologies, including artificial intelligence. </w:t>
      </w:r>
    </w:p>
    <w:p w14:paraId="7AE3621C" w14:textId="77777777" w:rsidR="71615FE1" w:rsidRDefault="71615FE1">
      <w:pPr>
        <w:pStyle w:val="ListParagraph"/>
        <w:numPr>
          <w:ilvl w:val="0"/>
          <w:numId w:val="104"/>
        </w:numPr>
        <w:spacing w:after="0"/>
        <w:rPr>
          <w:rFonts w:eastAsia="Aptos" w:cs="Aptos"/>
          <w:sz w:val="24"/>
        </w:rPr>
      </w:pPr>
      <w:r w:rsidRPr="371348F9">
        <w:rPr>
          <w:rFonts w:eastAsia="Aptos" w:cs="Aptos"/>
          <w:sz w:val="24"/>
        </w:rPr>
        <w:t xml:space="preserve">Development of systems thinking applicable across all pharmacy practice settings. </w:t>
      </w:r>
    </w:p>
    <w:p w14:paraId="0037B753" w14:textId="77777777" w:rsidR="71615FE1" w:rsidRDefault="71615FE1" w:rsidP="371348F9">
      <w:pPr>
        <w:spacing w:before="240" w:after="240"/>
      </w:pPr>
      <w:r w:rsidRPr="371348F9">
        <w:rPr>
          <w:rFonts w:eastAsia="Aptos" w:cs="Aptos"/>
          <w:sz w:val="24"/>
        </w:rPr>
        <w:t>Students complete the rotation with an appreciation that informatics is not simply the management of technology but the continual optimization of medication-use systems to improve patient care.</w:t>
      </w:r>
    </w:p>
    <w:p w14:paraId="74809509" w14:textId="77777777" w:rsidR="00244F72" w:rsidRDefault="00000000">
      <w:pPr>
        <w:pStyle w:val="Heading2"/>
      </w:pPr>
      <w:r>
        <w:t>Inpatient Pharmacy Management</w:t>
      </w:r>
    </w:p>
    <w:p w14:paraId="03E268B8" w14:textId="77777777" w:rsidR="00244F72" w:rsidRDefault="00000000">
      <w:r>
        <w:t>Rotation Type: Elective APPE</w:t>
      </w:r>
    </w:p>
    <w:p w14:paraId="1FD812AB" w14:textId="77777777" w:rsidR="00244F72" w:rsidRDefault="00000000">
      <w:r>
        <w:t>Primary Preceptor</w:t>
      </w:r>
    </w:p>
    <w:p w14:paraId="3F50E9F6" w14:textId="77777777" w:rsidR="00244F72" w:rsidRDefault="00000000">
      <w:pPr>
        <w:pStyle w:val="ListParagraph"/>
        <w:numPr>
          <w:ilvl w:val="0"/>
          <w:numId w:val="220"/>
        </w:numPr>
        <w:spacing w:after="0"/>
        <w:rPr>
          <w:rFonts w:eastAsia="Aptos" w:cs="Aptos"/>
          <w:sz w:val="24"/>
        </w:rPr>
      </w:pPr>
      <w:r>
        <w:t>Jackie Bozick, PharmD</w:t>
      </w:r>
    </w:p>
    <w:p w14:paraId="1E2C52EB" w14:textId="77777777" w:rsidR="00244F72" w:rsidRDefault="00000000">
      <w:pPr>
        <w:pStyle w:val="Heading3"/>
      </w:pPr>
      <w:r>
        <w:t>Purpose</w:t>
      </w:r>
    </w:p>
    <w:p w14:paraId="2575BEF7" w14:textId="77777777" w:rsidR="00244F72" w:rsidRDefault="00000000">
      <w:r>
        <w:t>The Inpatient Pharmacy Management APPE provides students with practical experience in the management of hospital pharmacy operations. The rotation emphasizes daily operational leadership, workforce coordination, medication distribution, inventory stewardship, regulatory readiness, service recovery, and the continuous improvement of inpatient pharmacy services.</w:t>
      </w:r>
    </w:p>
    <w:p w14:paraId="312BC90C" w14:textId="77777777" w:rsidR="00244F72" w:rsidRDefault="00000000">
      <w:r>
        <w:t>Students work alongside pharmacy managers and frontline staff to understand how operational decisions affect medication safety, employee performance, financial stewardship, and the reliability of patient care. The experience is designed to develop pharmacists who can recognize operational priorities, lead teams effectively, and translate organizational goals into dependable daily practice.</w:t>
      </w:r>
    </w:p>
    <w:p w14:paraId="77CC977D" w14:textId="77777777" w:rsidR="00244F72" w:rsidRDefault="00000000">
      <w:pPr>
        <w:pStyle w:val="Heading3"/>
      </w:pPr>
      <w:r>
        <w:t>Practice Environment</w:t>
      </w:r>
    </w:p>
    <w:p w14:paraId="7EDC9735" w14:textId="77777777" w:rsidR="00244F72" w:rsidRDefault="00000000">
      <w:r>
        <w:t>Students participate in management activities within the inpatient pharmacy department at CHRISTUS Mother Frances Hospital. The practice environment includes centralized and decentralized pharmacy services, sterile compounding operations, medication distribution systems, controlled-substance processes, inventory management, and coordination with nursing and other hospital departments.</w:t>
      </w:r>
    </w:p>
    <w:p w14:paraId="6FA1D5BF" w14:textId="77777777" w:rsidR="00244F72" w:rsidRDefault="00000000">
      <w:r>
        <w:t>Experiences may include:</w:t>
      </w:r>
    </w:p>
    <w:p w14:paraId="2E91E637" w14:textId="77777777" w:rsidR="00244F72" w:rsidRDefault="00000000">
      <w:pPr>
        <w:pStyle w:val="ListParagraph"/>
        <w:numPr>
          <w:ilvl w:val="0"/>
          <w:numId w:val="220"/>
        </w:numPr>
        <w:spacing w:after="0"/>
        <w:rPr>
          <w:rFonts w:eastAsia="Aptos" w:cs="Aptos"/>
          <w:sz w:val="24"/>
        </w:rPr>
      </w:pPr>
      <w:r>
        <w:t>Daily operational huddles and workload planning</w:t>
      </w:r>
    </w:p>
    <w:p w14:paraId="2E39A020" w14:textId="77777777" w:rsidR="00244F72" w:rsidRDefault="00000000">
      <w:pPr>
        <w:pStyle w:val="ListParagraph"/>
        <w:numPr>
          <w:ilvl w:val="0"/>
          <w:numId w:val="220"/>
        </w:numPr>
        <w:spacing w:after="0"/>
        <w:rPr>
          <w:rFonts w:eastAsia="Aptos" w:cs="Aptos"/>
          <w:sz w:val="24"/>
        </w:rPr>
      </w:pPr>
      <w:r>
        <w:t>Pharmacist and technician staffing coordination</w:t>
      </w:r>
    </w:p>
    <w:p w14:paraId="73C0C4C9" w14:textId="77777777" w:rsidR="00244F72" w:rsidRDefault="00000000">
      <w:pPr>
        <w:pStyle w:val="ListParagraph"/>
        <w:numPr>
          <w:ilvl w:val="0"/>
          <w:numId w:val="220"/>
        </w:numPr>
        <w:spacing w:after="0"/>
        <w:rPr>
          <w:rFonts w:eastAsia="Aptos" w:cs="Aptos"/>
          <w:sz w:val="24"/>
        </w:rPr>
      </w:pPr>
      <w:r>
        <w:t>Medication distribution and workflow oversight</w:t>
      </w:r>
    </w:p>
    <w:p w14:paraId="454A5911" w14:textId="77777777" w:rsidR="00244F72" w:rsidRDefault="00000000">
      <w:pPr>
        <w:pStyle w:val="ListParagraph"/>
        <w:numPr>
          <w:ilvl w:val="0"/>
          <w:numId w:val="220"/>
        </w:numPr>
        <w:spacing w:after="0"/>
        <w:rPr>
          <w:rFonts w:eastAsia="Aptos" w:cs="Aptos"/>
          <w:sz w:val="24"/>
        </w:rPr>
      </w:pPr>
      <w:r>
        <w:t>Sterile compounding operations and quality systems</w:t>
      </w:r>
    </w:p>
    <w:p w14:paraId="5047B95E" w14:textId="77777777" w:rsidR="00244F72" w:rsidRDefault="00000000">
      <w:pPr>
        <w:pStyle w:val="ListParagraph"/>
        <w:numPr>
          <w:ilvl w:val="0"/>
          <w:numId w:val="220"/>
        </w:numPr>
        <w:spacing w:after="0"/>
        <w:rPr>
          <w:rFonts w:eastAsia="Aptos" w:cs="Aptos"/>
          <w:sz w:val="24"/>
        </w:rPr>
      </w:pPr>
      <w:r>
        <w:lastRenderedPageBreak/>
        <w:t>Inventory management and drug-shortage response</w:t>
      </w:r>
    </w:p>
    <w:p w14:paraId="6A9F1CF8" w14:textId="77777777" w:rsidR="00244F72" w:rsidRDefault="00000000">
      <w:pPr>
        <w:pStyle w:val="ListParagraph"/>
        <w:numPr>
          <w:ilvl w:val="0"/>
          <w:numId w:val="220"/>
        </w:numPr>
        <w:spacing w:after="0"/>
        <w:rPr>
          <w:rFonts w:eastAsia="Aptos" w:cs="Aptos"/>
          <w:sz w:val="24"/>
        </w:rPr>
      </w:pPr>
      <w:r>
        <w:t>Controlled-substance accountability</w:t>
      </w:r>
    </w:p>
    <w:p w14:paraId="75273D6B" w14:textId="77777777" w:rsidR="00244F72" w:rsidRDefault="00000000">
      <w:pPr>
        <w:pStyle w:val="ListParagraph"/>
        <w:numPr>
          <w:ilvl w:val="0"/>
          <w:numId w:val="220"/>
        </w:numPr>
        <w:spacing w:after="0"/>
        <w:rPr>
          <w:rFonts w:eastAsia="Aptos" w:cs="Aptos"/>
          <w:sz w:val="24"/>
        </w:rPr>
      </w:pPr>
      <w:r>
        <w:t>Regulatory and accreditation readiness</w:t>
      </w:r>
    </w:p>
    <w:p w14:paraId="7D6C1E37" w14:textId="77777777" w:rsidR="00244F72" w:rsidRDefault="00000000">
      <w:pPr>
        <w:pStyle w:val="ListParagraph"/>
        <w:numPr>
          <w:ilvl w:val="0"/>
          <w:numId w:val="220"/>
        </w:numPr>
        <w:spacing w:after="0"/>
        <w:rPr>
          <w:rFonts w:eastAsia="Aptos" w:cs="Aptos"/>
          <w:sz w:val="24"/>
        </w:rPr>
      </w:pPr>
      <w:r>
        <w:t>Employee coaching and performance support</w:t>
      </w:r>
    </w:p>
    <w:p w14:paraId="37D016FF" w14:textId="77777777" w:rsidR="00244F72" w:rsidRDefault="00000000">
      <w:pPr>
        <w:pStyle w:val="ListParagraph"/>
        <w:numPr>
          <w:ilvl w:val="0"/>
          <w:numId w:val="220"/>
        </w:numPr>
        <w:spacing w:after="0"/>
        <w:rPr>
          <w:rFonts w:eastAsia="Aptos" w:cs="Aptos"/>
          <w:sz w:val="24"/>
        </w:rPr>
      </w:pPr>
      <w:r>
        <w:t>Interdepartmental issue resolution</w:t>
      </w:r>
    </w:p>
    <w:p w14:paraId="450F0795" w14:textId="77777777" w:rsidR="00244F72" w:rsidRDefault="00000000">
      <w:pPr>
        <w:pStyle w:val="ListParagraph"/>
        <w:numPr>
          <w:ilvl w:val="0"/>
          <w:numId w:val="220"/>
        </w:numPr>
        <w:spacing w:after="0"/>
        <w:rPr>
          <w:rFonts w:eastAsia="Aptos" w:cs="Aptos"/>
          <w:sz w:val="24"/>
        </w:rPr>
      </w:pPr>
      <w:r>
        <w:t>Operational metrics and performance improvement</w:t>
      </w:r>
    </w:p>
    <w:p w14:paraId="6CA2BBE3" w14:textId="77777777" w:rsidR="00244F72" w:rsidRDefault="00000000">
      <w:pPr>
        <w:pStyle w:val="Heading3"/>
      </w:pPr>
      <w:r>
        <w:t>Educational Philosophy</w:t>
      </w:r>
    </w:p>
    <w:p w14:paraId="3A0EEEB9" w14:textId="77777777" w:rsidR="00244F72" w:rsidRDefault="00000000">
      <w:r>
        <w:t>Effective inpatient pharmacy management requires more than knowledge of policies and workflows. Managers must establish priorities, communicate expectations, allocate limited resources, support staff, manage risk, and sustain reliable systems under changing conditions.</w:t>
      </w:r>
    </w:p>
    <w:p w14:paraId="69E90167" w14:textId="77777777" w:rsidR="00244F72" w:rsidRDefault="00000000">
      <w:r>
        <w:t>Students are expected to move beyond observation by analyzing operational problems, proposing practical solutions, communicating with stakeholders, and assuming appropriate responsibility for defined management activities. The emphasis is on disciplined execution, sound judgment, and service-oriented leadership.</w:t>
      </w:r>
    </w:p>
    <w:p w14:paraId="2AE7B039" w14:textId="77777777" w:rsidR="00244F72" w:rsidRDefault="00000000">
      <w:pPr>
        <w:pStyle w:val="Heading3"/>
      </w:pPr>
      <w:r>
        <w:t>Learning Objectives</w:t>
      </w:r>
    </w:p>
    <w:p w14:paraId="15605273" w14:textId="77777777" w:rsidR="00244F72" w:rsidRDefault="00000000">
      <w:r>
        <w:t>Upon completion of the rotation, students should be able to:</w:t>
      </w:r>
    </w:p>
    <w:p w14:paraId="2B47D427" w14:textId="77777777" w:rsidR="00244F72" w:rsidRDefault="00000000">
      <w:pPr>
        <w:pStyle w:val="Heading3"/>
      </w:pPr>
      <w:r>
        <w:t>Operational Management</w:t>
      </w:r>
    </w:p>
    <w:p w14:paraId="7DA2B5DB" w14:textId="77777777" w:rsidR="00244F72" w:rsidRDefault="00000000">
      <w:pPr>
        <w:pStyle w:val="ListParagraph"/>
        <w:numPr>
          <w:ilvl w:val="0"/>
          <w:numId w:val="220"/>
        </w:numPr>
        <w:spacing w:after="0"/>
        <w:rPr>
          <w:rFonts w:eastAsia="Aptos" w:cs="Aptos"/>
          <w:sz w:val="24"/>
        </w:rPr>
      </w:pPr>
      <w:r>
        <w:t>Explain the structure and daily functions of an inpatient pharmacy department.</w:t>
      </w:r>
    </w:p>
    <w:p w14:paraId="66277CA8" w14:textId="77777777" w:rsidR="00244F72" w:rsidRDefault="00000000">
      <w:pPr>
        <w:pStyle w:val="ListParagraph"/>
        <w:numPr>
          <w:ilvl w:val="0"/>
          <w:numId w:val="220"/>
        </w:numPr>
        <w:spacing w:after="0"/>
        <w:rPr>
          <w:rFonts w:eastAsia="Aptos" w:cs="Aptos"/>
          <w:sz w:val="24"/>
        </w:rPr>
      </w:pPr>
      <w:r>
        <w:t>Assess workflow, workload, staffing, and service priorities.</w:t>
      </w:r>
    </w:p>
    <w:p w14:paraId="13E61AAA" w14:textId="77777777" w:rsidR="00244F72" w:rsidRDefault="00000000">
      <w:pPr>
        <w:pStyle w:val="ListParagraph"/>
        <w:numPr>
          <w:ilvl w:val="0"/>
          <w:numId w:val="220"/>
        </w:numPr>
        <w:spacing w:after="0"/>
        <w:rPr>
          <w:rFonts w:eastAsia="Aptos" w:cs="Aptos"/>
          <w:sz w:val="24"/>
        </w:rPr>
      </w:pPr>
      <w:r>
        <w:t>Identify operational risks and recommend feasible corrective actions.</w:t>
      </w:r>
    </w:p>
    <w:p w14:paraId="7D99B93B" w14:textId="77777777" w:rsidR="00244F72" w:rsidRDefault="00000000">
      <w:pPr>
        <w:pStyle w:val="ListParagraph"/>
        <w:numPr>
          <w:ilvl w:val="0"/>
          <w:numId w:val="220"/>
        </w:numPr>
        <w:spacing w:after="0"/>
        <w:rPr>
          <w:rFonts w:eastAsia="Aptos" w:cs="Aptos"/>
          <w:sz w:val="24"/>
        </w:rPr>
      </w:pPr>
      <w:r>
        <w:t>Use performance data to support management decisions.</w:t>
      </w:r>
    </w:p>
    <w:p w14:paraId="0D640599" w14:textId="77777777" w:rsidR="00244F72" w:rsidRDefault="00000000">
      <w:pPr>
        <w:pStyle w:val="Heading3"/>
      </w:pPr>
      <w:r>
        <w:t>Workforce Leadership</w:t>
      </w:r>
    </w:p>
    <w:p w14:paraId="5137671E" w14:textId="77777777" w:rsidR="00244F72" w:rsidRDefault="00000000">
      <w:pPr>
        <w:pStyle w:val="ListParagraph"/>
        <w:numPr>
          <w:ilvl w:val="0"/>
          <w:numId w:val="220"/>
        </w:numPr>
        <w:spacing w:after="0"/>
        <w:rPr>
          <w:rFonts w:eastAsia="Aptos" w:cs="Aptos"/>
          <w:sz w:val="24"/>
        </w:rPr>
      </w:pPr>
      <w:r>
        <w:t>Communicate expectations clearly with pharmacists and technicians.</w:t>
      </w:r>
    </w:p>
    <w:p w14:paraId="557BCE00" w14:textId="77777777" w:rsidR="00244F72" w:rsidRDefault="00000000">
      <w:pPr>
        <w:pStyle w:val="ListParagraph"/>
        <w:numPr>
          <w:ilvl w:val="0"/>
          <w:numId w:val="220"/>
        </w:numPr>
        <w:spacing w:after="0"/>
        <w:rPr>
          <w:rFonts w:eastAsia="Aptos" w:cs="Aptos"/>
          <w:sz w:val="24"/>
        </w:rPr>
      </w:pPr>
      <w:r>
        <w:t>Apply principles of delegation, accountability, coaching, and conflict resolution.</w:t>
      </w:r>
    </w:p>
    <w:p w14:paraId="099AC99E" w14:textId="77777777" w:rsidR="00244F72" w:rsidRDefault="00000000">
      <w:pPr>
        <w:pStyle w:val="ListParagraph"/>
        <w:numPr>
          <w:ilvl w:val="0"/>
          <w:numId w:val="220"/>
        </w:numPr>
        <w:spacing w:after="0"/>
        <w:rPr>
          <w:rFonts w:eastAsia="Aptos" w:cs="Aptos"/>
          <w:sz w:val="24"/>
        </w:rPr>
      </w:pPr>
      <w:r>
        <w:t>Recognize factors affecting employee engagement, productivity, and team culture.</w:t>
      </w:r>
    </w:p>
    <w:p w14:paraId="1235704B" w14:textId="77777777" w:rsidR="00244F72" w:rsidRDefault="00000000">
      <w:pPr>
        <w:pStyle w:val="ListParagraph"/>
        <w:numPr>
          <w:ilvl w:val="0"/>
          <w:numId w:val="220"/>
        </w:numPr>
        <w:spacing w:after="0"/>
        <w:rPr>
          <w:rFonts w:eastAsia="Aptos" w:cs="Aptos"/>
          <w:sz w:val="24"/>
        </w:rPr>
      </w:pPr>
      <w:r>
        <w:t>Conduct professional conversations with appropriate preparation and follow-through.</w:t>
      </w:r>
    </w:p>
    <w:p w14:paraId="2721A213" w14:textId="77777777" w:rsidR="00244F72" w:rsidRDefault="00000000">
      <w:pPr>
        <w:pStyle w:val="Heading3"/>
      </w:pPr>
      <w:r>
        <w:t>Medication-Use Systems and Safety</w:t>
      </w:r>
    </w:p>
    <w:p w14:paraId="5053688D" w14:textId="77777777" w:rsidR="00244F72" w:rsidRDefault="00000000">
      <w:pPr>
        <w:pStyle w:val="ListParagraph"/>
        <w:numPr>
          <w:ilvl w:val="0"/>
          <w:numId w:val="220"/>
        </w:numPr>
        <w:spacing w:after="0"/>
        <w:rPr>
          <w:rFonts w:eastAsia="Aptos" w:cs="Aptos"/>
          <w:sz w:val="24"/>
        </w:rPr>
      </w:pPr>
      <w:r>
        <w:t>Evaluate inpatient medication distribution and compounding workflows.</w:t>
      </w:r>
    </w:p>
    <w:p w14:paraId="2ADEC529" w14:textId="77777777" w:rsidR="00244F72" w:rsidRDefault="00000000">
      <w:pPr>
        <w:pStyle w:val="ListParagraph"/>
        <w:numPr>
          <w:ilvl w:val="0"/>
          <w:numId w:val="220"/>
        </w:numPr>
        <w:spacing w:after="0"/>
        <w:rPr>
          <w:rFonts w:eastAsia="Aptos" w:cs="Aptos"/>
          <w:sz w:val="24"/>
        </w:rPr>
      </w:pPr>
      <w:r>
        <w:t>Apply medication-safety and human-factors principles to operational decisions.</w:t>
      </w:r>
    </w:p>
    <w:p w14:paraId="3F3E8ADD" w14:textId="77777777" w:rsidR="00244F72" w:rsidRDefault="00000000">
      <w:pPr>
        <w:pStyle w:val="ListParagraph"/>
        <w:numPr>
          <w:ilvl w:val="0"/>
          <w:numId w:val="220"/>
        </w:numPr>
        <w:spacing w:after="0"/>
        <w:rPr>
          <w:rFonts w:eastAsia="Aptos" w:cs="Aptos"/>
          <w:sz w:val="24"/>
        </w:rPr>
      </w:pPr>
      <w:r>
        <w:t>Describe management responsibilities related to controlled substances, high-alert medications, drug shortages, and regulatory compliance.</w:t>
      </w:r>
    </w:p>
    <w:p w14:paraId="5D621960" w14:textId="77777777" w:rsidR="00244F72" w:rsidRDefault="00000000">
      <w:pPr>
        <w:pStyle w:val="ListParagraph"/>
        <w:numPr>
          <w:ilvl w:val="0"/>
          <w:numId w:val="220"/>
        </w:numPr>
        <w:spacing w:after="0"/>
        <w:rPr>
          <w:rFonts w:eastAsia="Aptos" w:cs="Aptos"/>
          <w:sz w:val="24"/>
        </w:rPr>
      </w:pPr>
      <w:r>
        <w:t>Participate in the review and improvement of policies, procedures, and quality systems.</w:t>
      </w:r>
    </w:p>
    <w:p w14:paraId="17745098" w14:textId="77777777" w:rsidR="00244F72" w:rsidRDefault="00000000">
      <w:pPr>
        <w:pStyle w:val="Heading3"/>
      </w:pPr>
      <w:r>
        <w:t>Financial and Resource Stewardship</w:t>
      </w:r>
    </w:p>
    <w:p w14:paraId="64448D17" w14:textId="77777777" w:rsidR="00244F72" w:rsidRDefault="00000000">
      <w:pPr>
        <w:pStyle w:val="ListParagraph"/>
        <w:numPr>
          <w:ilvl w:val="0"/>
          <w:numId w:val="220"/>
        </w:numPr>
        <w:spacing w:after="0"/>
        <w:rPr>
          <w:rFonts w:eastAsia="Aptos" w:cs="Aptos"/>
          <w:sz w:val="24"/>
        </w:rPr>
      </w:pPr>
      <w:r>
        <w:t>Describe major cost drivers in inpatient pharmacy operations.</w:t>
      </w:r>
    </w:p>
    <w:p w14:paraId="34E59C33" w14:textId="77777777" w:rsidR="00244F72" w:rsidRDefault="00000000">
      <w:pPr>
        <w:pStyle w:val="ListParagraph"/>
        <w:numPr>
          <w:ilvl w:val="0"/>
          <w:numId w:val="220"/>
        </w:numPr>
        <w:spacing w:after="0"/>
        <w:rPr>
          <w:rFonts w:eastAsia="Aptos" w:cs="Aptos"/>
          <w:sz w:val="24"/>
        </w:rPr>
      </w:pPr>
      <w:r>
        <w:t>Evaluate inventory, waste, labor, and purchasing considerations.</w:t>
      </w:r>
    </w:p>
    <w:p w14:paraId="67A61921" w14:textId="77777777" w:rsidR="00244F72" w:rsidRDefault="00000000">
      <w:pPr>
        <w:pStyle w:val="ListParagraph"/>
        <w:numPr>
          <w:ilvl w:val="0"/>
          <w:numId w:val="220"/>
        </w:numPr>
        <w:spacing w:after="0"/>
        <w:rPr>
          <w:rFonts w:eastAsia="Aptos" w:cs="Aptos"/>
          <w:sz w:val="24"/>
        </w:rPr>
      </w:pPr>
      <w:r>
        <w:t>Develop recommendations that balance patient care, safety, service, and cost.</w:t>
      </w:r>
    </w:p>
    <w:p w14:paraId="6A1F0790" w14:textId="77777777" w:rsidR="00244F72" w:rsidRDefault="00000000">
      <w:pPr>
        <w:pStyle w:val="Heading3"/>
      </w:pPr>
      <w:r>
        <w:t>Representative Learning Activities</w:t>
      </w:r>
    </w:p>
    <w:p w14:paraId="437213D3" w14:textId="77777777" w:rsidR="00244F72" w:rsidRDefault="00000000">
      <w:r>
        <w:t>Students may participate in:</w:t>
      </w:r>
    </w:p>
    <w:p w14:paraId="0A6F70CE" w14:textId="77777777" w:rsidR="00244F72" w:rsidRDefault="00000000">
      <w:pPr>
        <w:pStyle w:val="ListParagraph"/>
        <w:numPr>
          <w:ilvl w:val="0"/>
          <w:numId w:val="220"/>
        </w:numPr>
        <w:spacing w:after="0"/>
        <w:rPr>
          <w:rFonts w:eastAsia="Aptos" w:cs="Aptos"/>
          <w:sz w:val="24"/>
        </w:rPr>
      </w:pPr>
      <w:r>
        <w:t>Managerial rounds and daily operational huddles</w:t>
      </w:r>
    </w:p>
    <w:p w14:paraId="70473892" w14:textId="77777777" w:rsidR="00244F72" w:rsidRDefault="00000000">
      <w:pPr>
        <w:pStyle w:val="ListParagraph"/>
        <w:numPr>
          <w:ilvl w:val="0"/>
          <w:numId w:val="220"/>
        </w:numPr>
        <w:spacing w:after="0"/>
        <w:rPr>
          <w:rFonts w:eastAsia="Aptos" w:cs="Aptos"/>
          <w:sz w:val="24"/>
        </w:rPr>
      </w:pPr>
      <w:r>
        <w:lastRenderedPageBreak/>
        <w:t>Staffing and workload assessment</w:t>
      </w:r>
    </w:p>
    <w:p w14:paraId="7752198B" w14:textId="77777777" w:rsidR="00244F72" w:rsidRDefault="00000000">
      <w:pPr>
        <w:pStyle w:val="ListParagraph"/>
        <w:numPr>
          <w:ilvl w:val="0"/>
          <w:numId w:val="220"/>
        </w:numPr>
        <w:spacing w:after="0"/>
        <w:rPr>
          <w:rFonts w:eastAsia="Aptos" w:cs="Aptos"/>
          <w:sz w:val="24"/>
        </w:rPr>
      </w:pPr>
      <w:r>
        <w:t>Workflow observation and process mapping</w:t>
      </w:r>
    </w:p>
    <w:p w14:paraId="23AAE7E7" w14:textId="77777777" w:rsidR="00244F72" w:rsidRDefault="00000000">
      <w:pPr>
        <w:pStyle w:val="ListParagraph"/>
        <w:numPr>
          <w:ilvl w:val="0"/>
          <w:numId w:val="220"/>
        </w:numPr>
        <w:spacing w:after="0"/>
        <w:rPr>
          <w:rFonts w:eastAsia="Aptos" w:cs="Aptos"/>
          <w:sz w:val="24"/>
        </w:rPr>
      </w:pPr>
      <w:r>
        <w:t>Drug-shortage planning and communication</w:t>
      </w:r>
    </w:p>
    <w:p w14:paraId="6E8F4CE0" w14:textId="77777777" w:rsidR="00244F72" w:rsidRDefault="00000000">
      <w:pPr>
        <w:pStyle w:val="ListParagraph"/>
        <w:numPr>
          <w:ilvl w:val="0"/>
          <w:numId w:val="220"/>
        </w:numPr>
        <w:spacing w:after="0"/>
        <w:rPr>
          <w:rFonts w:eastAsia="Aptos" w:cs="Aptos"/>
          <w:sz w:val="24"/>
        </w:rPr>
      </w:pPr>
      <w:r>
        <w:t>Inventory and waste review</w:t>
      </w:r>
    </w:p>
    <w:p w14:paraId="0A8523EA" w14:textId="77777777" w:rsidR="00244F72" w:rsidRDefault="00000000">
      <w:pPr>
        <w:pStyle w:val="ListParagraph"/>
        <w:numPr>
          <w:ilvl w:val="0"/>
          <w:numId w:val="220"/>
        </w:numPr>
        <w:spacing w:after="0"/>
        <w:rPr>
          <w:rFonts w:eastAsia="Aptos" w:cs="Aptos"/>
          <w:sz w:val="24"/>
        </w:rPr>
      </w:pPr>
      <w:r>
        <w:t>Controlled-substance discrepancy review</w:t>
      </w:r>
    </w:p>
    <w:p w14:paraId="30BF8946" w14:textId="77777777" w:rsidR="00244F72" w:rsidRDefault="00000000">
      <w:pPr>
        <w:pStyle w:val="ListParagraph"/>
        <w:numPr>
          <w:ilvl w:val="0"/>
          <w:numId w:val="220"/>
        </w:numPr>
        <w:spacing w:after="0"/>
        <w:rPr>
          <w:rFonts w:eastAsia="Aptos" w:cs="Aptos"/>
          <w:sz w:val="24"/>
        </w:rPr>
      </w:pPr>
      <w:r>
        <w:t>Quality assurance and regulatory readiness activities</w:t>
      </w:r>
    </w:p>
    <w:p w14:paraId="3F01FDEC" w14:textId="77777777" w:rsidR="00244F72" w:rsidRDefault="00000000">
      <w:pPr>
        <w:pStyle w:val="ListParagraph"/>
        <w:numPr>
          <w:ilvl w:val="0"/>
          <w:numId w:val="220"/>
        </w:numPr>
        <w:spacing w:after="0"/>
        <w:rPr>
          <w:rFonts w:eastAsia="Aptos" w:cs="Aptos"/>
          <w:sz w:val="24"/>
        </w:rPr>
      </w:pPr>
      <w:r>
        <w:t>Policy and procedure review</w:t>
      </w:r>
    </w:p>
    <w:p w14:paraId="4A77291D" w14:textId="77777777" w:rsidR="00244F72" w:rsidRDefault="00000000">
      <w:pPr>
        <w:pStyle w:val="ListParagraph"/>
        <w:numPr>
          <w:ilvl w:val="0"/>
          <w:numId w:val="220"/>
        </w:numPr>
        <w:spacing w:after="0"/>
        <w:rPr>
          <w:rFonts w:eastAsia="Aptos" w:cs="Aptos"/>
          <w:sz w:val="24"/>
        </w:rPr>
      </w:pPr>
      <w:r>
        <w:t>Service-recovery or interdepartmental problem solving</w:t>
      </w:r>
    </w:p>
    <w:p w14:paraId="58712A54" w14:textId="77777777" w:rsidR="00244F72" w:rsidRDefault="00000000">
      <w:pPr>
        <w:pStyle w:val="ListParagraph"/>
        <w:numPr>
          <w:ilvl w:val="0"/>
          <w:numId w:val="220"/>
        </w:numPr>
        <w:spacing w:after="0"/>
        <w:rPr>
          <w:rFonts w:eastAsia="Aptos" w:cs="Aptos"/>
          <w:sz w:val="24"/>
        </w:rPr>
      </w:pPr>
      <w:r>
        <w:t>Employee education, coaching, or competency activities</w:t>
      </w:r>
    </w:p>
    <w:p w14:paraId="0871CED5" w14:textId="77777777" w:rsidR="00244F72" w:rsidRDefault="00000000">
      <w:pPr>
        <w:pStyle w:val="ListParagraph"/>
        <w:numPr>
          <w:ilvl w:val="0"/>
          <w:numId w:val="220"/>
        </w:numPr>
        <w:spacing w:after="0"/>
        <w:rPr>
          <w:rFonts w:eastAsia="Aptos" w:cs="Aptos"/>
          <w:sz w:val="24"/>
        </w:rPr>
      </w:pPr>
      <w:r>
        <w:t>Operational dashboard and metric review</w:t>
      </w:r>
    </w:p>
    <w:p w14:paraId="11186D97" w14:textId="77777777" w:rsidR="00244F72" w:rsidRDefault="00000000">
      <w:pPr>
        <w:pStyle w:val="Heading3"/>
      </w:pPr>
      <w:r>
        <w:t>Management Project</w:t>
      </w:r>
    </w:p>
    <w:p w14:paraId="7130F3C6" w14:textId="77777777" w:rsidR="00244F72" w:rsidRDefault="00000000">
      <w:r>
        <w:t>Each student completes a focused management project addressing a current inpatient pharmacy need. Projects should define the problem, assess the current state, identify stakeholders and constraints, propose a practical intervention, and present an implementation or sustainability plan.</w:t>
      </w:r>
    </w:p>
    <w:p w14:paraId="7E04DC6D" w14:textId="77777777" w:rsidR="00244F72" w:rsidRDefault="00000000">
      <w:r>
        <w:t>Potential project areas include workflow redesign, inventory optimization, drug-shortage response, staffing models, medication safety, controlled-substance processes, sterile compounding operations, service quality, or employee development.</w:t>
      </w:r>
    </w:p>
    <w:p w14:paraId="1B893836" w14:textId="77777777" w:rsidR="00244F72" w:rsidRDefault="00000000">
      <w:pPr>
        <w:pStyle w:val="Heading3"/>
      </w:pPr>
      <w:r>
        <w:t>Typical Weekly Activities</w:t>
      </w:r>
    </w:p>
    <w:p w14:paraId="7A3E37C5" w14:textId="77777777" w:rsidR="00244F72" w:rsidRDefault="00000000">
      <w:r>
        <w:t>Because management work is driven by operational priorities, daily activities vary. A typical week may include leadership meetings, operational rounds, metric review, staff coaching, project work, policy review, and structured discussions with the preceptor.</w:t>
      </w:r>
    </w:p>
    <w:p w14:paraId="3FEE7DB2" w14:textId="77777777" w:rsidR="00244F72" w:rsidRDefault="00000000">
      <w:pPr>
        <w:pStyle w:val="Heading3"/>
      </w:pPr>
      <w:r>
        <w:t>Student Deliverables</w:t>
      </w:r>
    </w:p>
    <w:p w14:paraId="3B58FCB1" w14:textId="77777777" w:rsidR="00244F72" w:rsidRDefault="00000000">
      <w:r>
        <w:t>Students complete:</w:t>
      </w:r>
    </w:p>
    <w:p w14:paraId="5FE2E2C6" w14:textId="77777777" w:rsidR="00244F72" w:rsidRDefault="00000000">
      <w:pPr>
        <w:pStyle w:val="ListParagraph"/>
        <w:numPr>
          <w:ilvl w:val="0"/>
          <w:numId w:val="220"/>
        </w:numPr>
        <w:spacing w:after="0"/>
        <w:rPr>
          <w:rFonts w:eastAsia="Aptos" w:cs="Aptos"/>
          <w:sz w:val="24"/>
        </w:rPr>
      </w:pPr>
      <w:r>
        <w:t>Inpatient pharmacy operations assessment</w:t>
      </w:r>
    </w:p>
    <w:p w14:paraId="1E22A2EB" w14:textId="77777777" w:rsidR="00244F72" w:rsidRDefault="00000000">
      <w:pPr>
        <w:pStyle w:val="ListParagraph"/>
        <w:numPr>
          <w:ilvl w:val="0"/>
          <w:numId w:val="220"/>
        </w:numPr>
        <w:spacing w:after="0"/>
        <w:rPr>
          <w:rFonts w:eastAsia="Aptos" w:cs="Aptos"/>
          <w:sz w:val="24"/>
        </w:rPr>
      </w:pPr>
      <w:r>
        <w:t>Management improvement project</w:t>
      </w:r>
    </w:p>
    <w:p w14:paraId="31D0D4CF" w14:textId="77777777" w:rsidR="00244F72" w:rsidRDefault="00000000">
      <w:pPr>
        <w:pStyle w:val="ListParagraph"/>
        <w:numPr>
          <w:ilvl w:val="0"/>
          <w:numId w:val="220"/>
        </w:numPr>
        <w:spacing w:after="0"/>
        <w:rPr>
          <w:rFonts w:eastAsia="Aptos" w:cs="Aptos"/>
          <w:sz w:val="24"/>
        </w:rPr>
      </w:pPr>
      <w:r>
        <w:t>Operational metric or dashboard analysis</w:t>
      </w:r>
    </w:p>
    <w:p w14:paraId="3380CEF5" w14:textId="77777777" w:rsidR="00244F72" w:rsidRDefault="00000000">
      <w:pPr>
        <w:pStyle w:val="ListParagraph"/>
        <w:numPr>
          <w:ilvl w:val="0"/>
          <w:numId w:val="220"/>
        </w:numPr>
        <w:spacing w:after="0"/>
        <w:rPr>
          <w:rFonts w:eastAsia="Aptos" w:cs="Aptos"/>
          <w:sz w:val="24"/>
        </w:rPr>
      </w:pPr>
      <w:r>
        <w:t>Policy, procedure, or workflow review</w:t>
      </w:r>
    </w:p>
    <w:p w14:paraId="6F906AF6" w14:textId="77777777" w:rsidR="00244F72" w:rsidRDefault="00000000">
      <w:pPr>
        <w:pStyle w:val="ListParagraph"/>
        <w:numPr>
          <w:ilvl w:val="0"/>
          <w:numId w:val="220"/>
        </w:numPr>
        <w:spacing w:after="0"/>
        <w:rPr>
          <w:rFonts w:eastAsia="Aptos" w:cs="Aptos"/>
          <w:sz w:val="24"/>
        </w:rPr>
      </w:pPr>
      <w:r>
        <w:t>Leadership or management journal club</w:t>
      </w:r>
    </w:p>
    <w:p w14:paraId="12645708" w14:textId="77777777" w:rsidR="00244F72" w:rsidRDefault="00000000">
      <w:pPr>
        <w:pStyle w:val="ListParagraph"/>
        <w:numPr>
          <w:ilvl w:val="0"/>
          <w:numId w:val="220"/>
        </w:numPr>
        <w:spacing w:after="0"/>
        <w:rPr>
          <w:rFonts w:eastAsia="Aptos" w:cs="Aptos"/>
          <w:sz w:val="24"/>
        </w:rPr>
      </w:pPr>
      <w:r>
        <w:t>Professional development reflection</w:t>
      </w:r>
    </w:p>
    <w:p w14:paraId="2E6B8488" w14:textId="77777777" w:rsidR="00244F72" w:rsidRDefault="00000000">
      <w:pPr>
        <w:pStyle w:val="ListParagraph"/>
        <w:numPr>
          <w:ilvl w:val="0"/>
          <w:numId w:val="220"/>
        </w:numPr>
        <w:spacing w:after="0"/>
        <w:rPr>
          <w:rFonts w:eastAsia="Aptos" w:cs="Aptos"/>
          <w:sz w:val="24"/>
        </w:rPr>
      </w:pPr>
      <w:r>
        <w:t>Executive-style project presentation</w:t>
      </w:r>
    </w:p>
    <w:p w14:paraId="6DC818D7" w14:textId="77777777" w:rsidR="00244F72" w:rsidRDefault="00000000">
      <w:pPr>
        <w:pStyle w:val="ListParagraph"/>
        <w:numPr>
          <w:ilvl w:val="0"/>
          <w:numId w:val="220"/>
        </w:numPr>
        <w:spacing w:after="0"/>
        <w:rPr>
          <w:rFonts w:eastAsia="Aptos" w:cs="Aptos"/>
          <w:sz w:val="24"/>
        </w:rPr>
      </w:pPr>
      <w:r>
        <w:t>Longitudinal capstone updates, when applicable</w:t>
      </w:r>
    </w:p>
    <w:p w14:paraId="306DDC3A" w14:textId="77777777" w:rsidR="00244F72" w:rsidRDefault="00000000">
      <w:pPr>
        <w:pStyle w:val="Heading3"/>
      </w:pPr>
      <w:r>
        <w:t>Evaluation</w:t>
      </w:r>
    </w:p>
    <w:p w14:paraId="01A67B1C" w14:textId="77777777" w:rsidR="00244F72" w:rsidRDefault="00000000">
      <w:r>
        <w:t>Students are evaluated on their ability to:</w:t>
      </w:r>
    </w:p>
    <w:p w14:paraId="6ACD9312" w14:textId="77777777" w:rsidR="00244F72" w:rsidRDefault="00000000">
      <w:pPr>
        <w:pStyle w:val="ListParagraph"/>
        <w:numPr>
          <w:ilvl w:val="0"/>
          <w:numId w:val="220"/>
        </w:numPr>
        <w:spacing w:after="0"/>
        <w:rPr>
          <w:rFonts w:eastAsia="Aptos" w:cs="Aptos"/>
          <w:sz w:val="24"/>
        </w:rPr>
      </w:pPr>
      <w:r>
        <w:t>Analyze inpatient pharmacy operations using systems thinking.</w:t>
      </w:r>
    </w:p>
    <w:p w14:paraId="6B9018B1" w14:textId="77777777" w:rsidR="00244F72" w:rsidRDefault="00000000">
      <w:pPr>
        <w:pStyle w:val="ListParagraph"/>
        <w:numPr>
          <w:ilvl w:val="0"/>
          <w:numId w:val="220"/>
        </w:numPr>
        <w:spacing w:after="0"/>
        <w:rPr>
          <w:rFonts w:eastAsia="Aptos" w:cs="Aptos"/>
          <w:sz w:val="24"/>
        </w:rPr>
      </w:pPr>
      <w:r>
        <w:t>Prioritize work and make practical management recommendations.</w:t>
      </w:r>
    </w:p>
    <w:p w14:paraId="12102D1F" w14:textId="77777777" w:rsidR="00244F72" w:rsidRDefault="00000000">
      <w:pPr>
        <w:pStyle w:val="ListParagraph"/>
        <w:numPr>
          <w:ilvl w:val="0"/>
          <w:numId w:val="220"/>
        </w:numPr>
        <w:spacing w:after="0"/>
        <w:rPr>
          <w:rFonts w:eastAsia="Aptos" w:cs="Aptos"/>
          <w:sz w:val="24"/>
        </w:rPr>
      </w:pPr>
      <w:r>
        <w:t>Communicate effectively with staff, leaders, and interdisciplinary stakeholders.</w:t>
      </w:r>
    </w:p>
    <w:p w14:paraId="119FCA9E" w14:textId="77777777" w:rsidR="00244F72" w:rsidRDefault="00000000">
      <w:pPr>
        <w:pStyle w:val="ListParagraph"/>
        <w:numPr>
          <w:ilvl w:val="0"/>
          <w:numId w:val="220"/>
        </w:numPr>
        <w:spacing w:after="0"/>
        <w:rPr>
          <w:rFonts w:eastAsia="Aptos" w:cs="Aptos"/>
          <w:sz w:val="24"/>
        </w:rPr>
      </w:pPr>
      <w:r>
        <w:t>Apply medication-safety, quality-improvement, and regulatory principles.</w:t>
      </w:r>
    </w:p>
    <w:p w14:paraId="3A2CC666" w14:textId="77777777" w:rsidR="00244F72" w:rsidRDefault="00000000">
      <w:pPr>
        <w:pStyle w:val="ListParagraph"/>
        <w:numPr>
          <w:ilvl w:val="0"/>
          <w:numId w:val="220"/>
        </w:numPr>
        <w:spacing w:after="0"/>
        <w:rPr>
          <w:rFonts w:eastAsia="Aptos" w:cs="Aptos"/>
          <w:sz w:val="24"/>
        </w:rPr>
      </w:pPr>
      <w:r>
        <w:t>Demonstrate accountability, initiative, professionalism, and follow-through.</w:t>
      </w:r>
    </w:p>
    <w:p w14:paraId="62C3F6F7" w14:textId="77777777" w:rsidR="00244F72" w:rsidRDefault="00000000">
      <w:pPr>
        <w:pStyle w:val="ListParagraph"/>
        <w:numPr>
          <w:ilvl w:val="0"/>
          <w:numId w:val="220"/>
        </w:numPr>
        <w:spacing w:after="0"/>
        <w:rPr>
          <w:rFonts w:eastAsia="Aptos" w:cs="Aptos"/>
          <w:sz w:val="24"/>
        </w:rPr>
      </w:pPr>
      <w:r>
        <w:t>Manage projects and present recommendations clearly.</w:t>
      </w:r>
    </w:p>
    <w:p w14:paraId="12E65F9D" w14:textId="77777777" w:rsidR="00244F72" w:rsidRDefault="00000000">
      <w:r>
        <w:t>Assessment includes direct observation, formative coaching, project evaluation, written and oral assignments, midpoint evaluation, and final evaluation.</w:t>
      </w:r>
    </w:p>
    <w:p w14:paraId="2AEEC382" w14:textId="77777777" w:rsidR="00244F72" w:rsidRDefault="00000000">
      <w:pPr>
        <w:pStyle w:val="Heading3"/>
      </w:pPr>
      <w:r>
        <w:lastRenderedPageBreak/>
        <w:t>Distinguishing Features</w:t>
      </w:r>
    </w:p>
    <w:p w14:paraId="24CF11EB" w14:textId="77777777" w:rsidR="00244F72" w:rsidRDefault="00000000">
      <w:r>
        <w:t>The Inpatient Pharmacy Management APPE focuses on the operational leadership required to deliver safe and reliable pharmacy services every day. Distinguishing features include:</w:t>
      </w:r>
    </w:p>
    <w:p w14:paraId="36EF26FC" w14:textId="77777777" w:rsidR="00244F72" w:rsidRDefault="00000000">
      <w:pPr>
        <w:pStyle w:val="ListParagraph"/>
        <w:numPr>
          <w:ilvl w:val="0"/>
          <w:numId w:val="220"/>
        </w:numPr>
        <w:spacing w:after="0"/>
        <w:rPr>
          <w:rFonts w:eastAsia="Aptos" w:cs="Aptos"/>
          <w:sz w:val="24"/>
        </w:rPr>
      </w:pPr>
      <w:r>
        <w:t>Direct exposure to frontline inpatient pharmacy management.</w:t>
      </w:r>
    </w:p>
    <w:p w14:paraId="0FB75762" w14:textId="77777777" w:rsidR="00244F72" w:rsidRDefault="00000000">
      <w:pPr>
        <w:pStyle w:val="ListParagraph"/>
        <w:numPr>
          <w:ilvl w:val="0"/>
          <w:numId w:val="220"/>
        </w:numPr>
        <w:spacing w:after="0"/>
        <w:rPr>
          <w:rFonts w:eastAsia="Aptos" w:cs="Aptos"/>
          <w:sz w:val="24"/>
        </w:rPr>
      </w:pPr>
      <w:r>
        <w:t>Integration of workforce leadership with medication-use systems.</w:t>
      </w:r>
    </w:p>
    <w:p w14:paraId="07A0092C" w14:textId="77777777" w:rsidR="00244F72" w:rsidRDefault="00000000">
      <w:pPr>
        <w:pStyle w:val="ListParagraph"/>
        <w:numPr>
          <w:ilvl w:val="0"/>
          <w:numId w:val="220"/>
        </w:numPr>
        <w:spacing w:after="0"/>
        <w:rPr>
          <w:rFonts w:eastAsia="Aptos" w:cs="Aptos"/>
          <w:sz w:val="24"/>
        </w:rPr>
      </w:pPr>
      <w:r>
        <w:t>Practical experience with staffing, workflow, inventory, compliance, and service recovery.</w:t>
      </w:r>
    </w:p>
    <w:p w14:paraId="218C83CD" w14:textId="77777777" w:rsidR="00244F72" w:rsidRDefault="00000000">
      <w:pPr>
        <w:pStyle w:val="ListParagraph"/>
        <w:numPr>
          <w:ilvl w:val="0"/>
          <w:numId w:val="220"/>
        </w:numPr>
        <w:spacing w:after="0"/>
        <w:rPr>
          <w:rFonts w:eastAsia="Aptos" w:cs="Aptos"/>
          <w:sz w:val="24"/>
        </w:rPr>
      </w:pPr>
      <w:r>
        <w:t>Use of operational data to identify and address performance gaps.</w:t>
      </w:r>
    </w:p>
    <w:p w14:paraId="26A90666" w14:textId="77777777" w:rsidR="00244F72" w:rsidRDefault="00000000">
      <w:pPr>
        <w:pStyle w:val="ListParagraph"/>
        <w:numPr>
          <w:ilvl w:val="0"/>
          <w:numId w:val="220"/>
        </w:numPr>
        <w:spacing w:after="0"/>
        <w:rPr>
          <w:rFonts w:eastAsia="Aptos" w:cs="Aptos"/>
          <w:sz w:val="24"/>
        </w:rPr>
      </w:pPr>
      <w:r>
        <w:t>Completion of a management project designed for real-world implementation.</w:t>
      </w:r>
    </w:p>
    <w:p w14:paraId="3D673000" w14:textId="77777777" w:rsidR="00244F72" w:rsidRDefault="00000000">
      <w:r>
        <w:t>Students complete the rotation with a stronger understanding of how pharmacy managers convert strategy, standards, and resources into consistent patient care.</w:t>
      </w:r>
    </w:p>
    <w:p w14:paraId="3AA94BA3" w14:textId="77777777" w:rsidR="4153E639" w:rsidRDefault="4153E639" w:rsidP="371348F9">
      <w:pPr>
        <w:pStyle w:val="Heading2"/>
        <w:spacing w:before="322" w:after="322"/>
        <w:rPr>
          <w:rFonts w:ascii="Aptos" w:eastAsia="Aptos" w:hAnsi="Aptos" w:cs="Aptos"/>
          <w:bCs/>
          <w:sz w:val="48"/>
          <w:szCs w:val="48"/>
          <w:u w:val="single"/>
        </w:rPr>
      </w:pPr>
      <w:r w:rsidRPr="371348F9">
        <w:rPr>
          <w:rFonts w:ascii="Aptos Display" w:eastAsia="Aptos" w:hAnsi="Aptos Display" w:cs="Aptos"/>
          <w:bCs/>
          <w:sz w:val="48"/>
          <w:szCs w:val="48"/>
          <w:u w:val="single"/>
        </w:rPr>
        <w:t>Pharmacy Leadership &amp; Administration</w:t>
      </w:r>
    </w:p>
    <w:p w14:paraId="0BC78BAD" w14:textId="77777777" w:rsidR="4153E639" w:rsidRDefault="4153E639" w:rsidP="371348F9">
      <w:pPr>
        <w:spacing w:before="240" w:after="240"/>
      </w:pPr>
      <w:r w:rsidRPr="371348F9">
        <w:rPr>
          <w:rFonts w:eastAsia="Aptos" w:cs="Aptos"/>
          <w:b/>
          <w:bCs/>
          <w:sz w:val="24"/>
        </w:rPr>
        <w:t>Rotation Type:</w:t>
      </w:r>
      <w:r w:rsidRPr="371348F9">
        <w:rPr>
          <w:rFonts w:eastAsia="Aptos" w:cs="Aptos"/>
          <w:sz w:val="24"/>
        </w:rPr>
        <w:t xml:space="preserve"> Elective APPE</w:t>
      </w:r>
    </w:p>
    <w:p w14:paraId="01462F10" w14:textId="77777777" w:rsidR="4153E639" w:rsidRDefault="4153E639" w:rsidP="371348F9">
      <w:pPr>
        <w:spacing w:before="240" w:after="240"/>
      </w:pPr>
      <w:r w:rsidRPr="371348F9">
        <w:rPr>
          <w:rFonts w:eastAsia="Aptos" w:cs="Aptos"/>
          <w:b/>
          <w:bCs/>
          <w:sz w:val="24"/>
        </w:rPr>
        <w:t>Primary Preceptor</w:t>
      </w:r>
    </w:p>
    <w:p w14:paraId="7C8829AA" w14:textId="77777777" w:rsidR="4153E639" w:rsidRDefault="4153E639">
      <w:pPr>
        <w:pStyle w:val="ListParagraph"/>
        <w:numPr>
          <w:ilvl w:val="0"/>
          <w:numId w:val="103"/>
        </w:numPr>
        <w:spacing w:after="0"/>
        <w:rPr>
          <w:rFonts w:eastAsia="Aptos" w:cs="Aptos"/>
          <w:sz w:val="24"/>
        </w:rPr>
      </w:pPr>
      <w:r>
        <w:t>James Tyler, PharmD</w:t>
      </w:r>
    </w:p>
    <w:p w14:paraId="0EB34916" w14:textId="77777777" w:rsidR="4153E639" w:rsidRDefault="4153E639" w:rsidP="371348F9">
      <w:pPr>
        <w:pStyle w:val="Heading3"/>
        <w:spacing w:before="322" w:after="322"/>
      </w:pPr>
      <w:r w:rsidRPr="371348F9">
        <w:rPr>
          <w:rFonts w:eastAsia="Aptos" w:cs="Aptos"/>
          <w:bCs/>
          <w:sz w:val="48"/>
          <w:szCs w:val="48"/>
        </w:rPr>
        <w:t>Purpose</w:t>
      </w:r>
    </w:p>
    <w:p w14:paraId="0F07866B" w14:textId="77777777" w:rsidR="4153E639" w:rsidRDefault="4153E639" w:rsidP="371348F9">
      <w:pPr>
        <w:spacing w:before="240" w:after="240"/>
      </w:pPr>
      <w:r w:rsidRPr="371348F9">
        <w:rPr>
          <w:rFonts w:eastAsia="Aptos" w:cs="Aptos"/>
          <w:sz w:val="24"/>
        </w:rPr>
        <w:t>The Pharmacy Leadership &amp; Administration APPE introduces students to the principles of organizational leadership, strategic planning, operational management, and professional stewardship within a complex health system.</w:t>
      </w:r>
    </w:p>
    <w:p w14:paraId="2EBC7DE8" w14:textId="77777777" w:rsidR="4153E639" w:rsidRDefault="4153E639" w:rsidP="371348F9">
      <w:pPr>
        <w:spacing w:before="240" w:after="240"/>
      </w:pPr>
      <w:r w:rsidRPr="371348F9">
        <w:rPr>
          <w:rFonts w:eastAsia="Aptos" w:cs="Aptos"/>
          <w:sz w:val="24"/>
        </w:rPr>
        <w:t>Students develop an understanding of how pharmacy leaders balance clinical excellence, patient safety, financial stewardship, regulatory compliance, workforce development, and organizational strategy. Through participation in leadership activities, students gain insight into the responsibilities of pharmacy administrators and the leadership competencies expected of pharmacists throughout their careers.</w:t>
      </w:r>
    </w:p>
    <w:p w14:paraId="1036E841" w14:textId="77777777" w:rsidR="4153E639" w:rsidRDefault="4153E639" w:rsidP="371348F9">
      <w:pPr>
        <w:spacing w:before="240" w:after="240"/>
      </w:pPr>
      <w:r w:rsidRPr="371348F9">
        <w:rPr>
          <w:rFonts w:eastAsia="Aptos" w:cs="Aptos"/>
          <w:sz w:val="24"/>
        </w:rPr>
        <w:t>Rather than preparing students solely for management positions, the rotation seeks to cultivate leadership behaviors that support continuous improvement and professional growth in any area of pharmacy practice.</w:t>
      </w:r>
    </w:p>
    <w:p w14:paraId="2578B738" w14:textId="77777777" w:rsidR="4153E639" w:rsidRDefault="4153E639" w:rsidP="371348F9">
      <w:pPr>
        <w:pStyle w:val="Heading3"/>
        <w:spacing w:before="322" w:after="322"/>
      </w:pPr>
      <w:r w:rsidRPr="371348F9">
        <w:rPr>
          <w:rFonts w:eastAsia="Aptos" w:cs="Aptos"/>
          <w:bCs/>
          <w:sz w:val="48"/>
          <w:szCs w:val="48"/>
        </w:rPr>
        <w:t>Practice Environment</w:t>
      </w:r>
    </w:p>
    <w:p w14:paraId="23199C43" w14:textId="77777777" w:rsidR="4153E639" w:rsidRDefault="4153E639" w:rsidP="371348F9">
      <w:pPr>
        <w:spacing w:before="240" w:after="240"/>
      </w:pPr>
      <w:r w:rsidRPr="371348F9">
        <w:rPr>
          <w:rFonts w:eastAsia="Aptos" w:cs="Aptos"/>
          <w:sz w:val="24"/>
        </w:rPr>
        <w:t>Students work with pharmacy leaders across the CHRISTUS Trinity Mother Frances Health System and may interact with administrators from nursing, finance, quality, supply chain, information technology, and medical staff leadership.</w:t>
      </w:r>
    </w:p>
    <w:p w14:paraId="288C83AB" w14:textId="77777777" w:rsidR="4153E639" w:rsidRDefault="4153E639" w:rsidP="371348F9">
      <w:pPr>
        <w:spacing w:before="240" w:after="240"/>
      </w:pPr>
      <w:r w:rsidRPr="371348F9">
        <w:rPr>
          <w:rFonts w:eastAsia="Aptos" w:cs="Aptos"/>
          <w:sz w:val="24"/>
        </w:rPr>
        <w:lastRenderedPageBreak/>
        <w:t>Experiences may include participation in:</w:t>
      </w:r>
    </w:p>
    <w:p w14:paraId="31A3FBFB"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Pharmacy administrative meetings </w:t>
      </w:r>
    </w:p>
    <w:p w14:paraId="7B06A33F"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Department leadership meetings </w:t>
      </w:r>
    </w:p>
    <w:p w14:paraId="48B1AAA3"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Strategic planning sessions </w:t>
      </w:r>
    </w:p>
    <w:p w14:paraId="62EC07B4"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Budget discussions </w:t>
      </w:r>
    </w:p>
    <w:p w14:paraId="13F07217"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Medication Safety Committee </w:t>
      </w:r>
    </w:p>
    <w:p w14:paraId="0A558CD6"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Pharmacy &amp; Therapeutics Committee </w:t>
      </w:r>
    </w:p>
    <w:p w14:paraId="0F08B53A"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Quality councils </w:t>
      </w:r>
    </w:p>
    <w:p w14:paraId="5C1D307C"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Regulatory readiness activities </w:t>
      </w:r>
    </w:p>
    <w:p w14:paraId="66D9EAA6"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Human resource initiatives </w:t>
      </w:r>
    </w:p>
    <w:p w14:paraId="510BC7D5" w14:textId="77777777" w:rsidR="4153E639" w:rsidRDefault="4153E639">
      <w:pPr>
        <w:pStyle w:val="ListParagraph"/>
        <w:numPr>
          <w:ilvl w:val="0"/>
          <w:numId w:val="102"/>
        </w:numPr>
        <w:spacing w:after="0"/>
        <w:rPr>
          <w:rFonts w:eastAsia="Aptos" w:cs="Aptos"/>
          <w:sz w:val="24"/>
        </w:rPr>
      </w:pPr>
      <w:r w:rsidRPr="371348F9">
        <w:rPr>
          <w:rFonts w:eastAsia="Aptos" w:cs="Aptos"/>
          <w:sz w:val="24"/>
        </w:rPr>
        <w:t xml:space="preserve">Operational improvement projects </w:t>
      </w:r>
    </w:p>
    <w:p w14:paraId="4BFE14F0" w14:textId="77777777" w:rsidR="4153E639" w:rsidRDefault="4153E639" w:rsidP="371348F9">
      <w:pPr>
        <w:spacing w:before="240" w:after="240"/>
      </w:pPr>
      <w:r w:rsidRPr="371348F9">
        <w:rPr>
          <w:rFonts w:eastAsia="Aptos" w:cs="Aptos"/>
          <w:sz w:val="24"/>
        </w:rPr>
        <w:t>Students observe how leadership decisions influence patient care, employee engagement, regulatory compliance, and organizational performance.</w:t>
      </w:r>
    </w:p>
    <w:p w14:paraId="6D761DDE" w14:textId="77777777" w:rsidR="4153E639" w:rsidRDefault="4153E639" w:rsidP="371348F9">
      <w:pPr>
        <w:pStyle w:val="Heading3"/>
        <w:spacing w:before="322" w:after="322"/>
      </w:pPr>
      <w:r w:rsidRPr="371348F9">
        <w:rPr>
          <w:rFonts w:eastAsia="Aptos" w:cs="Aptos"/>
          <w:bCs/>
          <w:sz w:val="48"/>
          <w:szCs w:val="48"/>
        </w:rPr>
        <w:t>Educational Philosophy</w:t>
      </w:r>
    </w:p>
    <w:p w14:paraId="6764AFF4" w14:textId="77777777" w:rsidR="4153E639" w:rsidRDefault="4153E639" w:rsidP="371348F9">
      <w:pPr>
        <w:spacing w:before="240" w:after="240"/>
      </w:pPr>
      <w:r w:rsidRPr="371348F9">
        <w:rPr>
          <w:rFonts w:eastAsia="Aptos" w:cs="Aptos"/>
          <w:sz w:val="24"/>
        </w:rPr>
        <w:t>Leadership is not defined by a position or title.</w:t>
      </w:r>
    </w:p>
    <w:p w14:paraId="1CBF0978" w14:textId="77777777" w:rsidR="4153E639" w:rsidRDefault="4153E639" w:rsidP="371348F9">
      <w:pPr>
        <w:spacing w:before="240" w:after="240"/>
      </w:pPr>
      <w:r w:rsidRPr="371348F9">
        <w:rPr>
          <w:rFonts w:eastAsia="Aptos" w:cs="Aptos"/>
          <w:sz w:val="24"/>
        </w:rPr>
        <w:t>Every pharmacist has opportunities to influence patient care, mentor colleagues, improve workflows, advocate for safety, and contribute to the advancement of the profession.</w:t>
      </w:r>
    </w:p>
    <w:p w14:paraId="67DB14A9" w14:textId="77777777" w:rsidR="4153E639" w:rsidRDefault="4153E639" w:rsidP="371348F9">
      <w:pPr>
        <w:spacing w:before="240" w:after="240"/>
      </w:pPr>
      <w:r w:rsidRPr="371348F9">
        <w:rPr>
          <w:rFonts w:eastAsia="Aptos" w:cs="Aptos"/>
          <w:sz w:val="24"/>
        </w:rPr>
        <w:t>This rotation encourages students to develop habits of curiosity, accountability, collaboration, and service while recognizing that effective leaders combine technical competence with humility, integrity, and emotional intelligence.</w:t>
      </w:r>
    </w:p>
    <w:p w14:paraId="5AB48FF4" w14:textId="77777777" w:rsidR="4153E639" w:rsidRDefault="4153E639" w:rsidP="371348F9">
      <w:pPr>
        <w:spacing w:before="240" w:after="240"/>
      </w:pPr>
      <w:r w:rsidRPr="371348F9">
        <w:rPr>
          <w:rFonts w:eastAsia="Aptos" w:cs="Aptos"/>
          <w:sz w:val="24"/>
        </w:rPr>
        <w:t>Students are expected to think beyond immediate operational issues and consider the long-term impact of leadership decisions on patients, caregivers, and the organization.</w:t>
      </w:r>
    </w:p>
    <w:p w14:paraId="5C036772" w14:textId="77777777" w:rsidR="4153E639" w:rsidRDefault="4153E639" w:rsidP="371348F9">
      <w:pPr>
        <w:pStyle w:val="Heading3"/>
        <w:spacing w:before="322" w:after="322"/>
      </w:pPr>
      <w:r w:rsidRPr="371348F9">
        <w:rPr>
          <w:rFonts w:eastAsia="Aptos" w:cs="Aptos"/>
          <w:bCs/>
          <w:sz w:val="48"/>
          <w:szCs w:val="48"/>
        </w:rPr>
        <w:t>Learning Objectives</w:t>
      </w:r>
    </w:p>
    <w:p w14:paraId="09A45829" w14:textId="77777777" w:rsidR="4153E639" w:rsidRDefault="4153E639" w:rsidP="371348F9">
      <w:pPr>
        <w:spacing w:before="240" w:after="240"/>
      </w:pPr>
      <w:r w:rsidRPr="371348F9">
        <w:rPr>
          <w:rFonts w:eastAsia="Aptos" w:cs="Aptos"/>
          <w:sz w:val="24"/>
        </w:rPr>
        <w:t>Upon completion of the rotation, students should be able to:</w:t>
      </w:r>
    </w:p>
    <w:p w14:paraId="00D6C4E9" w14:textId="77777777" w:rsidR="4153E639" w:rsidRDefault="4153E639" w:rsidP="371348F9">
      <w:pPr>
        <w:pStyle w:val="Heading3"/>
        <w:spacing w:before="281" w:after="281"/>
      </w:pPr>
      <w:r w:rsidRPr="371348F9">
        <w:rPr>
          <w:rFonts w:eastAsia="Aptos" w:cs="Aptos"/>
          <w:bCs/>
          <w:sz w:val="28"/>
        </w:rPr>
        <w:t>Leadership</w:t>
      </w:r>
    </w:p>
    <w:p w14:paraId="4A4CD1F8" w14:textId="77777777" w:rsidR="4153E639" w:rsidRDefault="4153E639" w:rsidP="371348F9">
      <w:pPr>
        <w:spacing w:before="240" w:after="240"/>
      </w:pPr>
      <w:r w:rsidRPr="371348F9">
        <w:rPr>
          <w:rFonts w:eastAsia="Aptos" w:cs="Aptos"/>
          <w:sz w:val="24"/>
        </w:rPr>
        <w:t>Students will:</w:t>
      </w:r>
    </w:p>
    <w:p w14:paraId="00200133" w14:textId="77777777" w:rsidR="4153E639" w:rsidRDefault="4153E639">
      <w:pPr>
        <w:pStyle w:val="ListParagraph"/>
        <w:numPr>
          <w:ilvl w:val="0"/>
          <w:numId w:val="101"/>
        </w:numPr>
        <w:spacing w:after="0"/>
        <w:rPr>
          <w:rFonts w:eastAsia="Aptos" w:cs="Aptos"/>
          <w:sz w:val="24"/>
        </w:rPr>
      </w:pPr>
      <w:r w:rsidRPr="371348F9">
        <w:rPr>
          <w:rFonts w:eastAsia="Aptos" w:cs="Aptos"/>
          <w:sz w:val="24"/>
        </w:rPr>
        <w:t xml:space="preserve">Demonstrate professional leadership behaviors. </w:t>
      </w:r>
    </w:p>
    <w:p w14:paraId="66DAA1E5" w14:textId="77777777" w:rsidR="4153E639" w:rsidRDefault="4153E639">
      <w:pPr>
        <w:pStyle w:val="ListParagraph"/>
        <w:numPr>
          <w:ilvl w:val="0"/>
          <w:numId w:val="101"/>
        </w:numPr>
        <w:spacing w:after="0"/>
        <w:rPr>
          <w:rFonts w:eastAsia="Aptos" w:cs="Aptos"/>
          <w:sz w:val="24"/>
        </w:rPr>
      </w:pPr>
      <w:r w:rsidRPr="371348F9">
        <w:rPr>
          <w:rFonts w:eastAsia="Aptos" w:cs="Aptos"/>
          <w:sz w:val="24"/>
        </w:rPr>
        <w:t xml:space="preserve">Communicate effectively with diverse stakeholders. </w:t>
      </w:r>
    </w:p>
    <w:p w14:paraId="6C81BA03" w14:textId="77777777" w:rsidR="4153E639" w:rsidRDefault="4153E639">
      <w:pPr>
        <w:pStyle w:val="ListParagraph"/>
        <w:numPr>
          <w:ilvl w:val="0"/>
          <w:numId w:val="101"/>
        </w:numPr>
        <w:spacing w:after="0"/>
        <w:rPr>
          <w:rFonts w:eastAsia="Aptos" w:cs="Aptos"/>
          <w:sz w:val="24"/>
        </w:rPr>
      </w:pPr>
      <w:r w:rsidRPr="371348F9">
        <w:rPr>
          <w:rFonts w:eastAsia="Aptos" w:cs="Aptos"/>
          <w:sz w:val="24"/>
        </w:rPr>
        <w:t xml:space="preserve">Facilitate productive discussions. </w:t>
      </w:r>
    </w:p>
    <w:p w14:paraId="47C9FBED" w14:textId="77777777" w:rsidR="4153E639" w:rsidRDefault="4153E639">
      <w:pPr>
        <w:pStyle w:val="ListParagraph"/>
        <w:numPr>
          <w:ilvl w:val="0"/>
          <w:numId w:val="101"/>
        </w:numPr>
        <w:spacing w:after="0"/>
        <w:rPr>
          <w:rFonts w:eastAsia="Aptos" w:cs="Aptos"/>
          <w:sz w:val="24"/>
        </w:rPr>
      </w:pPr>
      <w:r w:rsidRPr="371348F9">
        <w:rPr>
          <w:rFonts w:eastAsia="Aptos" w:cs="Aptos"/>
          <w:sz w:val="24"/>
        </w:rPr>
        <w:t xml:space="preserve">Build collaborative relationships. </w:t>
      </w:r>
    </w:p>
    <w:p w14:paraId="2AD2903C" w14:textId="77777777" w:rsidR="4153E639" w:rsidRDefault="4153E639">
      <w:pPr>
        <w:pStyle w:val="ListParagraph"/>
        <w:numPr>
          <w:ilvl w:val="0"/>
          <w:numId w:val="101"/>
        </w:numPr>
        <w:spacing w:after="0"/>
        <w:rPr>
          <w:rFonts w:eastAsia="Aptos" w:cs="Aptos"/>
          <w:sz w:val="24"/>
        </w:rPr>
      </w:pPr>
      <w:r w:rsidRPr="371348F9">
        <w:rPr>
          <w:rFonts w:eastAsia="Aptos" w:cs="Aptos"/>
          <w:sz w:val="24"/>
        </w:rPr>
        <w:lastRenderedPageBreak/>
        <w:t xml:space="preserve">Apply principles of change management. </w:t>
      </w:r>
    </w:p>
    <w:p w14:paraId="6AF41F2B" w14:textId="77777777" w:rsidR="4153E639" w:rsidRDefault="4153E639" w:rsidP="371348F9">
      <w:pPr>
        <w:pStyle w:val="Heading3"/>
        <w:spacing w:before="281" w:after="281"/>
      </w:pPr>
      <w:r w:rsidRPr="371348F9">
        <w:rPr>
          <w:rFonts w:eastAsia="Aptos" w:cs="Aptos"/>
          <w:bCs/>
          <w:sz w:val="28"/>
        </w:rPr>
        <w:t>Health-System Operations</w:t>
      </w:r>
    </w:p>
    <w:p w14:paraId="325C9880" w14:textId="77777777" w:rsidR="4153E639" w:rsidRDefault="4153E639" w:rsidP="371348F9">
      <w:pPr>
        <w:spacing w:before="240" w:after="240"/>
      </w:pPr>
      <w:r w:rsidRPr="371348F9">
        <w:rPr>
          <w:rFonts w:eastAsia="Aptos" w:cs="Aptos"/>
          <w:sz w:val="24"/>
        </w:rPr>
        <w:t>Students gain exposure to:</w:t>
      </w:r>
    </w:p>
    <w:p w14:paraId="25534549"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Pharmacy organizational structure </w:t>
      </w:r>
    </w:p>
    <w:p w14:paraId="0695D2BF"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Department budgeting </w:t>
      </w:r>
    </w:p>
    <w:p w14:paraId="3CC298F7"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Resource allocation </w:t>
      </w:r>
    </w:p>
    <w:p w14:paraId="107322AF"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Workforce planning </w:t>
      </w:r>
    </w:p>
    <w:p w14:paraId="2C065D15"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Scheduling principles </w:t>
      </w:r>
    </w:p>
    <w:p w14:paraId="0B2DA960"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Productivity measurement </w:t>
      </w:r>
    </w:p>
    <w:p w14:paraId="71C78AEF"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Pharmacy performance metrics </w:t>
      </w:r>
    </w:p>
    <w:p w14:paraId="0F29E278" w14:textId="77777777" w:rsidR="4153E639" w:rsidRDefault="4153E639">
      <w:pPr>
        <w:pStyle w:val="ListParagraph"/>
        <w:numPr>
          <w:ilvl w:val="0"/>
          <w:numId w:val="100"/>
        </w:numPr>
        <w:spacing w:after="0"/>
        <w:rPr>
          <w:rFonts w:eastAsia="Aptos" w:cs="Aptos"/>
          <w:sz w:val="24"/>
        </w:rPr>
      </w:pPr>
      <w:r w:rsidRPr="371348F9">
        <w:rPr>
          <w:rFonts w:eastAsia="Aptos" w:cs="Aptos"/>
          <w:sz w:val="24"/>
        </w:rPr>
        <w:t xml:space="preserve">Strategic planning </w:t>
      </w:r>
    </w:p>
    <w:p w14:paraId="54E1E1F2" w14:textId="77777777" w:rsidR="4153E639" w:rsidRDefault="4153E639" w:rsidP="371348F9">
      <w:pPr>
        <w:spacing w:before="240" w:after="240"/>
      </w:pPr>
      <w:r w:rsidRPr="371348F9">
        <w:rPr>
          <w:rFonts w:eastAsia="Aptos" w:cs="Aptos"/>
          <w:sz w:val="24"/>
        </w:rPr>
        <w:t>The emphasis is understanding the decision-making process rather than mastering administrative mechanics.</w:t>
      </w:r>
    </w:p>
    <w:p w14:paraId="78A5DE46" w14:textId="77777777" w:rsidR="4153E639" w:rsidRDefault="4153E639" w:rsidP="371348F9">
      <w:pPr>
        <w:pStyle w:val="Heading3"/>
        <w:spacing w:before="281" w:after="281"/>
      </w:pPr>
      <w:r w:rsidRPr="371348F9">
        <w:rPr>
          <w:rFonts w:eastAsia="Aptos" w:cs="Aptos"/>
          <w:bCs/>
          <w:sz w:val="28"/>
        </w:rPr>
        <w:t>Quality Improvement</w:t>
      </w:r>
    </w:p>
    <w:p w14:paraId="0E4D09B6" w14:textId="77777777" w:rsidR="4153E639" w:rsidRDefault="4153E639" w:rsidP="371348F9">
      <w:pPr>
        <w:spacing w:before="240" w:after="240"/>
      </w:pPr>
      <w:r w:rsidRPr="371348F9">
        <w:rPr>
          <w:rFonts w:eastAsia="Aptos" w:cs="Aptos"/>
          <w:sz w:val="24"/>
        </w:rPr>
        <w:t>Students participate in activities such as:</w:t>
      </w:r>
    </w:p>
    <w:p w14:paraId="3C7A3C58"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Performance improvement initiatives </w:t>
      </w:r>
    </w:p>
    <w:p w14:paraId="3869E2C5"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Root cause analysis </w:t>
      </w:r>
    </w:p>
    <w:p w14:paraId="512D817F"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Process redesign </w:t>
      </w:r>
    </w:p>
    <w:p w14:paraId="59CDCE7C"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Medication safety projects </w:t>
      </w:r>
    </w:p>
    <w:p w14:paraId="477753B9"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Regulatory readiness </w:t>
      </w:r>
    </w:p>
    <w:p w14:paraId="47D3B088" w14:textId="77777777" w:rsidR="4153E639" w:rsidRDefault="4153E639">
      <w:pPr>
        <w:pStyle w:val="ListParagraph"/>
        <w:numPr>
          <w:ilvl w:val="0"/>
          <w:numId w:val="99"/>
        </w:numPr>
        <w:spacing w:after="0"/>
        <w:rPr>
          <w:rFonts w:eastAsia="Aptos" w:cs="Aptos"/>
          <w:sz w:val="24"/>
        </w:rPr>
      </w:pPr>
      <w:r w:rsidRPr="371348F9">
        <w:rPr>
          <w:rFonts w:eastAsia="Aptos" w:cs="Aptos"/>
          <w:sz w:val="24"/>
        </w:rPr>
        <w:t xml:space="preserve">Continuous quality improvement </w:t>
      </w:r>
    </w:p>
    <w:p w14:paraId="1F282075" w14:textId="77777777" w:rsidR="4153E639" w:rsidRDefault="4153E639" w:rsidP="371348F9">
      <w:pPr>
        <w:spacing w:before="240" w:after="240"/>
      </w:pPr>
      <w:r w:rsidRPr="371348F9">
        <w:rPr>
          <w:rFonts w:eastAsia="Aptos" w:cs="Aptos"/>
          <w:sz w:val="24"/>
        </w:rPr>
        <w:t>Students learn how leaders prioritize improvement opportunities using data, risk assessment, and organizational goals.</w:t>
      </w:r>
    </w:p>
    <w:p w14:paraId="6171F42E" w14:textId="77777777" w:rsidR="4153E639" w:rsidRDefault="4153E639" w:rsidP="371348F9">
      <w:pPr>
        <w:pStyle w:val="Heading3"/>
        <w:spacing w:before="281" w:after="281"/>
      </w:pPr>
      <w:r w:rsidRPr="371348F9">
        <w:rPr>
          <w:rFonts w:eastAsia="Aptos" w:cs="Aptos"/>
          <w:bCs/>
          <w:sz w:val="28"/>
        </w:rPr>
        <w:t>Regulatory and Accreditation</w:t>
      </w:r>
    </w:p>
    <w:p w14:paraId="6BB17415" w14:textId="77777777" w:rsidR="4153E639" w:rsidRDefault="4153E639" w:rsidP="371348F9">
      <w:pPr>
        <w:spacing w:before="240" w:after="240"/>
      </w:pPr>
      <w:r w:rsidRPr="371348F9">
        <w:rPr>
          <w:rFonts w:eastAsia="Aptos" w:cs="Aptos"/>
          <w:sz w:val="24"/>
        </w:rPr>
        <w:t>Students gain familiarity with:</w:t>
      </w:r>
    </w:p>
    <w:p w14:paraId="11BF2EA3"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Joint Commission standards </w:t>
      </w:r>
    </w:p>
    <w:p w14:paraId="6E6CD0FE"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CMS Conditions of Participation </w:t>
      </w:r>
    </w:p>
    <w:p w14:paraId="5F9A9FCD"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USP Chapters &lt;795&gt;, &lt;797&gt;, and &lt;800&gt; </w:t>
      </w:r>
    </w:p>
    <w:p w14:paraId="49F15B4E"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State Board of Pharmacy regulations </w:t>
      </w:r>
    </w:p>
    <w:p w14:paraId="4B48A563"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Departmental policies and procedures </w:t>
      </w:r>
    </w:p>
    <w:p w14:paraId="3CFDAFF1"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Survey preparation </w:t>
      </w:r>
    </w:p>
    <w:p w14:paraId="6B537662" w14:textId="77777777" w:rsidR="4153E639" w:rsidRDefault="4153E639">
      <w:pPr>
        <w:pStyle w:val="ListParagraph"/>
        <w:numPr>
          <w:ilvl w:val="0"/>
          <w:numId w:val="98"/>
        </w:numPr>
        <w:spacing w:after="0"/>
        <w:rPr>
          <w:rFonts w:eastAsia="Aptos" w:cs="Aptos"/>
          <w:sz w:val="24"/>
        </w:rPr>
      </w:pPr>
      <w:r w:rsidRPr="371348F9">
        <w:rPr>
          <w:rFonts w:eastAsia="Aptos" w:cs="Aptos"/>
          <w:sz w:val="24"/>
        </w:rPr>
        <w:t xml:space="preserve">Documentation standards </w:t>
      </w:r>
    </w:p>
    <w:p w14:paraId="7BF17287" w14:textId="77777777" w:rsidR="4153E639" w:rsidRDefault="4153E639" w:rsidP="371348F9">
      <w:pPr>
        <w:spacing w:before="240" w:after="240"/>
      </w:pPr>
      <w:r w:rsidRPr="371348F9">
        <w:rPr>
          <w:rFonts w:eastAsia="Aptos" w:cs="Aptos"/>
          <w:sz w:val="24"/>
        </w:rPr>
        <w:lastRenderedPageBreak/>
        <w:t>The objective is to understand how compliance supports high-quality patient care.</w:t>
      </w:r>
    </w:p>
    <w:p w14:paraId="78C398A7" w14:textId="77777777" w:rsidR="4153E639" w:rsidRDefault="4153E639" w:rsidP="371348F9">
      <w:pPr>
        <w:pStyle w:val="Heading3"/>
        <w:spacing w:before="281" w:after="281"/>
      </w:pPr>
      <w:r w:rsidRPr="371348F9">
        <w:rPr>
          <w:rFonts w:eastAsia="Aptos" w:cs="Aptos"/>
          <w:bCs/>
          <w:sz w:val="28"/>
        </w:rPr>
        <w:t>Financial Stewardship</w:t>
      </w:r>
    </w:p>
    <w:p w14:paraId="02C4495D" w14:textId="77777777" w:rsidR="4153E639" w:rsidRDefault="4153E639" w:rsidP="371348F9">
      <w:pPr>
        <w:spacing w:before="240" w:after="240"/>
      </w:pPr>
      <w:r w:rsidRPr="371348F9">
        <w:rPr>
          <w:rFonts w:eastAsia="Aptos" w:cs="Aptos"/>
          <w:sz w:val="24"/>
        </w:rPr>
        <w:t>Students are introduced to:</w:t>
      </w:r>
    </w:p>
    <w:p w14:paraId="3F3F30A7"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Pharmacy budgets </w:t>
      </w:r>
    </w:p>
    <w:p w14:paraId="763A5587"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Capital planning </w:t>
      </w:r>
    </w:p>
    <w:p w14:paraId="36F00B3D"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Medication purchasing strategies </w:t>
      </w:r>
    </w:p>
    <w:p w14:paraId="31EBEBEB"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Drug shortage management </w:t>
      </w:r>
    </w:p>
    <w:p w14:paraId="42C65829"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Inventory optimization </w:t>
      </w:r>
    </w:p>
    <w:p w14:paraId="4E30E2CD"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Productivity metrics </w:t>
      </w:r>
    </w:p>
    <w:p w14:paraId="4479BE5F"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Cost-benefit analysis </w:t>
      </w:r>
    </w:p>
    <w:p w14:paraId="0D890B92" w14:textId="77777777" w:rsidR="4153E639" w:rsidRDefault="4153E639">
      <w:pPr>
        <w:pStyle w:val="ListParagraph"/>
        <w:numPr>
          <w:ilvl w:val="0"/>
          <w:numId w:val="97"/>
        </w:numPr>
        <w:spacing w:after="0"/>
        <w:rPr>
          <w:rFonts w:eastAsia="Aptos" w:cs="Aptos"/>
          <w:sz w:val="24"/>
        </w:rPr>
      </w:pPr>
      <w:r w:rsidRPr="371348F9">
        <w:rPr>
          <w:rFonts w:eastAsia="Aptos" w:cs="Aptos"/>
          <w:sz w:val="24"/>
        </w:rPr>
        <w:t xml:space="preserve">Return on investment for pharmacy initiatives </w:t>
      </w:r>
    </w:p>
    <w:p w14:paraId="5D8D9756" w14:textId="77777777" w:rsidR="4153E639" w:rsidRDefault="4153E639" w:rsidP="371348F9">
      <w:pPr>
        <w:spacing w:before="240" w:after="240"/>
      </w:pPr>
      <w:r w:rsidRPr="371348F9">
        <w:rPr>
          <w:rFonts w:eastAsia="Aptos" w:cs="Aptos"/>
          <w:sz w:val="24"/>
        </w:rPr>
        <w:t>Students are encouraged to recognize that responsible stewardship of financial resources is an essential component of patient care.</w:t>
      </w:r>
    </w:p>
    <w:p w14:paraId="1BF39A08" w14:textId="77777777" w:rsidR="4153E639" w:rsidRDefault="4153E639" w:rsidP="371348F9">
      <w:pPr>
        <w:pStyle w:val="Heading3"/>
        <w:spacing w:before="322" w:after="322"/>
      </w:pPr>
      <w:r w:rsidRPr="371348F9">
        <w:rPr>
          <w:rFonts w:eastAsia="Aptos" w:cs="Aptos"/>
          <w:bCs/>
          <w:sz w:val="48"/>
          <w:szCs w:val="48"/>
        </w:rPr>
        <w:t>Representative Learning Activities</w:t>
      </w:r>
    </w:p>
    <w:p w14:paraId="6B68EBF0" w14:textId="77777777" w:rsidR="4153E639" w:rsidRDefault="4153E639" w:rsidP="371348F9">
      <w:pPr>
        <w:spacing w:before="240" w:after="240"/>
      </w:pPr>
      <w:r w:rsidRPr="371348F9">
        <w:rPr>
          <w:rFonts w:eastAsia="Aptos" w:cs="Aptos"/>
          <w:sz w:val="24"/>
        </w:rPr>
        <w:t>Students may participate in:</w:t>
      </w:r>
    </w:p>
    <w:p w14:paraId="33303785"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Leadership meetings </w:t>
      </w:r>
    </w:p>
    <w:p w14:paraId="5BCEC15B"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Strategic planning discussions </w:t>
      </w:r>
    </w:p>
    <w:p w14:paraId="25DCAA4F"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Budget review sessions </w:t>
      </w:r>
    </w:p>
    <w:p w14:paraId="1D7E61E8"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Pharmacy committee meetings </w:t>
      </w:r>
    </w:p>
    <w:p w14:paraId="147EC685"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Operational improvement projects </w:t>
      </w:r>
    </w:p>
    <w:p w14:paraId="5E92897F"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Medication safety reviews </w:t>
      </w:r>
    </w:p>
    <w:p w14:paraId="36B1BB48"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Policy development </w:t>
      </w:r>
    </w:p>
    <w:p w14:paraId="5B6A9372"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Performance dashboard review </w:t>
      </w:r>
    </w:p>
    <w:p w14:paraId="22A75189"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Human resource discussions (as appropriate) </w:t>
      </w:r>
    </w:p>
    <w:p w14:paraId="07EFB570"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Project management activities </w:t>
      </w:r>
    </w:p>
    <w:p w14:paraId="121033CD" w14:textId="77777777" w:rsidR="4153E639" w:rsidRDefault="4153E639">
      <w:pPr>
        <w:pStyle w:val="ListParagraph"/>
        <w:numPr>
          <w:ilvl w:val="0"/>
          <w:numId w:val="96"/>
        </w:numPr>
        <w:spacing w:after="0"/>
        <w:rPr>
          <w:rFonts w:eastAsia="Aptos" w:cs="Aptos"/>
          <w:sz w:val="24"/>
        </w:rPr>
      </w:pPr>
      <w:r w:rsidRPr="371348F9">
        <w:rPr>
          <w:rFonts w:eastAsia="Aptos" w:cs="Aptos"/>
          <w:sz w:val="24"/>
        </w:rPr>
        <w:t xml:space="preserve">Executive presentations </w:t>
      </w:r>
    </w:p>
    <w:p w14:paraId="129FF619" w14:textId="77777777" w:rsidR="4153E639" w:rsidRDefault="4153E639" w:rsidP="371348F9">
      <w:pPr>
        <w:pStyle w:val="Heading3"/>
        <w:spacing w:before="322" w:after="322"/>
      </w:pPr>
      <w:r w:rsidRPr="371348F9">
        <w:rPr>
          <w:rFonts w:eastAsia="Aptos" w:cs="Aptos"/>
          <w:bCs/>
          <w:sz w:val="48"/>
          <w:szCs w:val="48"/>
        </w:rPr>
        <w:t>Project Leadership</w:t>
      </w:r>
    </w:p>
    <w:p w14:paraId="1DB0E085" w14:textId="77777777" w:rsidR="4153E639" w:rsidRDefault="4153E639" w:rsidP="371348F9">
      <w:pPr>
        <w:spacing w:before="240" w:after="240"/>
      </w:pPr>
      <w:r w:rsidRPr="371348F9">
        <w:rPr>
          <w:rFonts w:eastAsia="Aptos" w:cs="Aptos"/>
          <w:sz w:val="24"/>
        </w:rPr>
        <w:t>A major emphasis of the rotation is leading improvement rather than simply observing administration.</w:t>
      </w:r>
    </w:p>
    <w:p w14:paraId="25A21414" w14:textId="77777777" w:rsidR="4153E639" w:rsidRDefault="4153E639" w:rsidP="371348F9">
      <w:pPr>
        <w:spacing w:before="240" w:after="240"/>
      </w:pPr>
      <w:r w:rsidRPr="371348F9">
        <w:rPr>
          <w:rFonts w:eastAsia="Aptos" w:cs="Aptos"/>
          <w:sz w:val="24"/>
        </w:rPr>
        <w:t>Students complete a substantial leadership project that may involve:</w:t>
      </w:r>
    </w:p>
    <w:p w14:paraId="55E8FADD" w14:textId="77777777" w:rsidR="4153E639" w:rsidRDefault="4153E639">
      <w:pPr>
        <w:pStyle w:val="ListParagraph"/>
        <w:numPr>
          <w:ilvl w:val="0"/>
          <w:numId w:val="95"/>
        </w:numPr>
        <w:spacing w:after="0"/>
        <w:rPr>
          <w:rFonts w:eastAsia="Aptos" w:cs="Aptos"/>
          <w:sz w:val="24"/>
        </w:rPr>
      </w:pPr>
      <w:r w:rsidRPr="371348F9">
        <w:rPr>
          <w:rFonts w:eastAsia="Aptos" w:cs="Aptos"/>
          <w:sz w:val="24"/>
        </w:rPr>
        <w:lastRenderedPageBreak/>
        <w:t xml:space="preserve">Workflow redesign </w:t>
      </w:r>
    </w:p>
    <w:p w14:paraId="65ECC195"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Quality improvement </w:t>
      </w:r>
    </w:p>
    <w:p w14:paraId="46CB4E0A"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Medication safety </w:t>
      </w:r>
    </w:p>
    <w:p w14:paraId="007DB878"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Clinical service development </w:t>
      </w:r>
    </w:p>
    <w:p w14:paraId="721A771B"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Pharmacy operations </w:t>
      </w:r>
    </w:p>
    <w:p w14:paraId="7C584AC1"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Technology optimization </w:t>
      </w:r>
    </w:p>
    <w:p w14:paraId="6238D4E8" w14:textId="77777777" w:rsidR="4153E639" w:rsidRDefault="4153E639">
      <w:pPr>
        <w:pStyle w:val="ListParagraph"/>
        <w:numPr>
          <w:ilvl w:val="0"/>
          <w:numId w:val="95"/>
        </w:numPr>
        <w:spacing w:after="0"/>
        <w:rPr>
          <w:rFonts w:eastAsia="Aptos" w:cs="Aptos"/>
          <w:sz w:val="24"/>
        </w:rPr>
      </w:pPr>
      <w:r w:rsidRPr="371348F9">
        <w:rPr>
          <w:rFonts w:eastAsia="Aptos" w:cs="Aptos"/>
          <w:sz w:val="24"/>
        </w:rPr>
        <w:t xml:space="preserve">Educational program development </w:t>
      </w:r>
    </w:p>
    <w:p w14:paraId="394CBFCB" w14:textId="77777777" w:rsidR="4153E639" w:rsidRDefault="4153E639" w:rsidP="371348F9">
      <w:pPr>
        <w:spacing w:before="240" w:after="240"/>
      </w:pPr>
      <w:r w:rsidRPr="371348F9">
        <w:rPr>
          <w:rFonts w:eastAsia="Aptos" w:cs="Aptos"/>
          <w:sz w:val="24"/>
        </w:rPr>
        <w:t>Whenever possible, projects address real organizational priorities and produce recommendations that can be implemented after the rotation.</w:t>
      </w:r>
    </w:p>
    <w:p w14:paraId="50669DB8" w14:textId="77777777" w:rsidR="4153E639" w:rsidRDefault="4153E639" w:rsidP="371348F9">
      <w:pPr>
        <w:pStyle w:val="Heading3"/>
        <w:spacing w:before="322" w:after="322"/>
      </w:pPr>
      <w:r w:rsidRPr="371348F9">
        <w:rPr>
          <w:rFonts w:eastAsia="Aptos" w:cs="Aptos"/>
          <w:bCs/>
          <w:sz w:val="48"/>
          <w:szCs w:val="48"/>
        </w:rPr>
        <w:t>Professional Development</w:t>
      </w:r>
    </w:p>
    <w:p w14:paraId="0BBD86EB" w14:textId="77777777" w:rsidR="4153E639" w:rsidRDefault="4153E639" w:rsidP="371348F9">
      <w:pPr>
        <w:spacing w:before="240" w:after="240"/>
      </w:pPr>
      <w:r w:rsidRPr="371348F9">
        <w:rPr>
          <w:rFonts w:eastAsia="Aptos" w:cs="Aptos"/>
          <w:sz w:val="24"/>
        </w:rPr>
        <w:t>Throughout the rotation students receive coaching in:</w:t>
      </w:r>
    </w:p>
    <w:p w14:paraId="00EDAE81"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Executive communication </w:t>
      </w:r>
    </w:p>
    <w:p w14:paraId="394C4921"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Conflict resolution </w:t>
      </w:r>
    </w:p>
    <w:p w14:paraId="3E9E4EA8"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Meeting facilitation </w:t>
      </w:r>
    </w:p>
    <w:p w14:paraId="5A3C55E7"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Professional writing </w:t>
      </w:r>
    </w:p>
    <w:p w14:paraId="57B854B6"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Presentation skills </w:t>
      </w:r>
    </w:p>
    <w:p w14:paraId="5596A322"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Negotiation </w:t>
      </w:r>
    </w:p>
    <w:p w14:paraId="0EFD211A"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Mentorship </w:t>
      </w:r>
    </w:p>
    <w:p w14:paraId="1FEB9C71" w14:textId="77777777" w:rsidR="4153E639" w:rsidRDefault="4153E639">
      <w:pPr>
        <w:pStyle w:val="ListParagraph"/>
        <w:numPr>
          <w:ilvl w:val="0"/>
          <w:numId w:val="94"/>
        </w:numPr>
        <w:spacing w:after="0"/>
        <w:rPr>
          <w:rFonts w:eastAsia="Aptos" w:cs="Aptos"/>
          <w:sz w:val="24"/>
        </w:rPr>
      </w:pPr>
      <w:r w:rsidRPr="371348F9">
        <w:rPr>
          <w:rFonts w:eastAsia="Aptos" w:cs="Aptos"/>
          <w:sz w:val="24"/>
        </w:rPr>
        <w:t xml:space="preserve">Career planning </w:t>
      </w:r>
    </w:p>
    <w:p w14:paraId="2CDD6528" w14:textId="77777777" w:rsidR="4153E639" w:rsidRDefault="4153E639" w:rsidP="371348F9">
      <w:pPr>
        <w:spacing w:before="240" w:after="240"/>
      </w:pPr>
      <w:r w:rsidRPr="371348F9">
        <w:rPr>
          <w:rFonts w:eastAsia="Aptos" w:cs="Aptos"/>
          <w:sz w:val="24"/>
        </w:rPr>
        <w:t>Students are encouraged to reflect on their own leadership style and identify opportunities for continued professional growth.</w:t>
      </w:r>
    </w:p>
    <w:p w14:paraId="447E7BA9" w14:textId="77777777" w:rsidR="4153E639" w:rsidRDefault="4153E639" w:rsidP="371348F9">
      <w:pPr>
        <w:pStyle w:val="Heading3"/>
        <w:spacing w:before="322" w:after="322"/>
      </w:pPr>
      <w:r w:rsidRPr="371348F9">
        <w:rPr>
          <w:rFonts w:eastAsia="Aptos" w:cs="Aptos"/>
          <w:bCs/>
          <w:sz w:val="48"/>
          <w:szCs w:val="48"/>
        </w:rPr>
        <w:t>Typical Weekly Activities</w:t>
      </w:r>
    </w:p>
    <w:tbl>
      <w:tblPr>
        <w:tblW w:w="0" w:type="auto"/>
        <w:jc w:val="center"/>
        <w:tblLook w:val="06A0" w:firstRow="1" w:lastRow="0" w:firstColumn="1" w:lastColumn="0" w:noHBand="1" w:noVBand="1"/>
      </w:tblPr>
      <w:tblGrid>
        <w:gridCol w:w="2839"/>
        <w:gridCol w:w="6332"/>
      </w:tblGrid>
      <w:tr w:rsidR="371348F9" w14:paraId="59B7CD59" w14:textId="77777777" w:rsidTr="371348F9">
        <w:trPr>
          <w:cantSplit/>
          <w:trHeight w:val="300"/>
          <w:tblHeader/>
          <w:jc w:val="center"/>
        </w:trPr>
        <w:tc>
          <w:tcPr>
            <w:tcW w:w="2839" w:type="dxa"/>
            <w:shd w:val="clear" w:color="auto" w:fill="1F4E79"/>
            <w:tcMar>
              <w:top w:w="90" w:type="dxa"/>
              <w:left w:w="100" w:type="dxa"/>
              <w:bottom w:w="90" w:type="dxa"/>
              <w:right w:w="100" w:type="dxa"/>
            </w:tcMar>
            <w:vAlign w:val="center"/>
          </w:tcPr>
          <w:p w14:paraId="435ACADA" w14:textId="77777777" w:rsidR="371348F9" w:rsidRDefault="371348F9" w:rsidP="371348F9">
            <w:pPr>
              <w:spacing w:after="30"/>
              <w:jc w:val="center"/>
            </w:pPr>
            <w:r w:rsidRPr="371348F9">
              <w:rPr>
                <w:b/>
                <w:bCs/>
                <w:color w:val="FFFFFF"/>
                <w:sz w:val="17"/>
              </w:rPr>
              <w:t>Activity</w:t>
            </w:r>
          </w:p>
        </w:tc>
        <w:tc>
          <w:tcPr>
            <w:tcW w:w="6332" w:type="dxa"/>
            <w:shd w:val="clear" w:color="auto" w:fill="1F4E79"/>
            <w:tcMar>
              <w:top w:w="90" w:type="dxa"/>
              <w:left w:w="100" w:type="dxa"/>
              <w:bottom w:w="90" w:type="dxa"/>
              <w:right w:w="100" w:type="dxa"/>
            </w:tcMar>
            <w:vAlign w:val="center"/>
          </w:tcPr>
          <w:p w14:paraId="0D24D97A" w14:textId="77777777" w:rsidR="371348F9" w:rsidRDefault="371348F9" w:rsidP="371348F9">
            <w:pPr>
              <w:spacing w:after="30"/>
              <w:jc w:val="center"/>
            </w:pPr>
            <w:r w:rsidRPr="371348F9">
              <w:rPr>
                <w:b/>
                <w:bCs/>
                <w:color w:val="FFFFFF"/>
                <w:sz w:val="17"/>
              </w:rPr>
              <w:t>Examples</w:t>
            </w:r>
          </w:p>
        </w:tc>
      </w:tr>
      <w:tr w:rsidR="371348F9" w14:paraId="42514655" w14:textId="77777777" w:rsidTr="371348F9">
        <w:trPr>
          <w:cantSplit/>
          <w:trHeight w:val="300"/>
          <w:jc w:val="center"/>
        </w:trPr>
        <w:tc>
          <w:tcPr>
            <w:tcW w:w="2839" w:type="dxa"/>
            <w:tcMar>
              <w:top w:w="90" w:type="dxa"/>
              <w:left w:w="100" w:type="dxa"/>
              <w:bottom w:w="90" w:type="dxa"/>
              <w:right w:w="100" w:type="dxa"/>
            </w:tcMar>
            <w:vAlign w:val="center"/>
          </w:tcPr>
          <w:p w14:paraId="7B4DB9BA" w14:textId="77777777" w:rsidR="371348F9" w:rsidRDefault="371348F9" w:rsidP="371348F9">
            <w:pPr>
              <w:spacing w:after="30"/>
            </w:pPr>
            <w:r>
              <w:rPr>
                <w:b/>
                <w:color w:val="17365D"/>
                <w:sz w:val="17"/>
              </w:rPr>
              <w:t>Leadership Meetings</w:t>
            </w:r>
          </w:p>
        </w:tc>
        <w:tc>
          <w:tcPr>
            <w:tcW w:w="6332" w:type="dxa"/>
            <w:tcMar>
              <w:top w:w="90" w:type="dxa"/>
              <w:left w:w="100" w:type="dxa"/>
              <w:bottom w:w="90" w:type="dxa"/>
              <w:right w:w="100" w:type="dxa"/>
            </w:tcMar>
            <w:vAlign w:val="center"/>
          </w:tcPr>
          <w:p w14:paraId="6FDB1213" w14:textId="77777777" w:rsidR="371348F9" w:rsidRDefault="371348F9" w:rsidP="371348F9">
            <w:pPr>
              <w:spacing w:after="30"/>
            </w:pPr>
            <w:r>
              <w:rPr>
                <w:sz w:val="17"/>
              </w:rPr>
              <w:t>Department, committee, executive discussions</w:t>
            </w:r>
          </w:p>
        </w:tc>
      </w:tr>
      <w:tr w:rsidR="371348F9" w14:paraId="26405F28" w14:textId="77777777" w:rsidTr="371348F9">
        <w:trPr>
          <w:cantSplit/>
          <w:trHeight w:val="300"/>
          <w:jc w:val="center"/>
        </w:trPr>
        <w:tc>
          <w:tcPr>
            <w:tcW w:w="2839" w:type="dxa"/>
            <w:shd w:val="clear" w:color="auto" w:fill="F3F6F8"/>
            <w:tcMar>
              <w:top w:w="90" w:type="dxa"/>
              <w:left w:w="100" w:type="dxa"/>
              <w:bottom w:w="90" w:type="dxa"/>
              <w:right w:w="100" w:type="dxa"/>
            </w:tcMar>
            <w:vAlign w:val="center"/>
          </w:tcPr>
          <w:p w14:paraId="43040637" w14:textId="77777777" w:rsidR="371348F9" w:rsidRDefault="371348F9" w:rsidP="371348F9">
            <w:pPr>
              <w:spacing w:after="30"/>
            </w:pPr>
            <w:r>
              <w:rPr>
                <w:b/>
                <w:color w:val="17365D"/>
                <w:sz w:val="17"/>
              </w:rPr>
              <w:t>Project Work</w:t>
            </w:r>
          </w:p>
        </w:tc>
        <w:tc>
          <w:tcPr>
            <w:tcW w:w="6332" w:type="dxa"/>
            <w:shd w:val="clear" w:color="auto" w:fill="F3F6F8"/>
            <w:tcMar>
              <w:top w:w="90" w:type="dxa"/>
              <w:left w:w="100" w:type="dxa"/>
              <w:bottom w:w="90" w:type="dxa"/>
              <w:right w:w="100" w:type="dxa"/>
            </w:tcMar>
            <w:vAlign w:val="center"/>
          </w:tcPr>
          <w:p w14:paraId="0C6F55EF" w14:textId="77777777" w:rsidR="371348F9" w:rsidRDefault="371348F9" w:rsidP="371348F9">
            <w:pPr>
              <w:spacing w:after="30"/>
            </w:pPr>
            <w:r>
              <w:rPr>
                <w:sz w:val="17"/>
              </w:rPr>
              <w:t>Quality improvement, operational analysis, strategic initiatives</w:t>
            </w:r>
          </w:p>
        </w:tc>
      </w:tr>
      <w:tr w:rsidR="371348F9" w14:paraId="7098AD79" w14:textId="77777777" w:rsidTr="371348F9">
        <w:trPr>
          <w:cantSplit/>
          <w:trHeight w:val="300"/>
          <w:jc w:val="center"/>
        </w:trPr>
        <w:tc>
          <w:tcPr>
            <w:tcW w:w="2839" w:type="dxa"/>
            <w:tcMar>
              <w:top w:w="90" w:type="dxa"/>
              <w:left w:w="100" w:type="dxa"/>
              <w:bottom w:w="90" w:type="dxa"/>
              <w:right w:w="100" w:type="dxa"/>
            </w:tcMar>
            <w:vAlign w:val="center"/>
          </w:tcPr>
          <w:p w14:paraId="0E8F5741" w14:textId="77777777" w:rsidR="371348F9" w:rsidRDefault="371348F9" w:rsidP="371348F9">
            <w:pPr>
              <w:spacing w:after="30"/>
            </w:pPr>
            <w:r>
              <w:rPr>
                <w:b/>
                <w:color w:val="17365D"/>
                <w:sz w:val="17"/>
              </w:rPr>
              <w:t>Operational Review</w:t>
            </w:r>
          </w:p>
        </w:tc>
        <w:tc>
          <w:tcPr>
            <w:tcW w:w="6332" w:type="dxa"/>
            <w:tcMar>
              <w:top w:w="90" w:type="dxa"/>
              <w:left w:w="100" w:type="dxa"/>
              <w:bottom w:w="90" w:type="dxa"/>
              <w:right w:w="100" w:type="dxa"/>
            </w:tcMar>
            <w:vAlign w:val="center"/>
          </w:tcPr>
          <w:p w14:paraId="2C13044C" w14:textId="77777777" w:rsidR="371348F9" w:rsidRDefault="371348F9" w:rsidP="371348F9">
            <w:pPr>
              <w:spacing w:after="30"/>
            </w:pPr>
            <w:r>
              <w:rPr>
                <w:sz w:val="17"/>
              </w:rPr>
              <w:t>Metrics, staffing, budgeting, workflow assessment</w:t>
            </w:r>
          </w:p>
        </w:tc>
      </w:tr>
      <w:tr w:rsidR="371348F9" w14:paraId="4AC9CFF8" w14:textId="77777777" w:rsidTr="371348F9">
        <w:trPr>
          <w:cantSplit/>
          <w:trHeight w:val="300"/>
          <w:jc w:val="center"/>
        </w:trPr>
        <w:tc>
          <w:tcPr>
            <w:tcW w:w="2839" w:type="dxa"/>
            <w:shd w:val="clear" w:color="auto" w:fill="F3F6F8"/>
            <w:tcMar>
              <w:top w:w="90" w:type="dxa"/>
              <w:left w:w="100" w:type="dxa"/>
              <w:bottom w:w="90" w:type="dxa"/>
              <w:right w:w="100" w:type="dxa"/>
            </w:tcMar>
            <w:vAlign w:val="center"/>
          </w:tcPr>
          <w:p w14:paraId="2C44014E" w14:textId="77777777" w:rsidR="371348F9" w:rsidRDefault="371348F9" w:rsidP="371348F9">
            <w:pPr>
              <w:spacing w:after="30"/>
            </w:pPr>
            <w:r>
              <w:rPr>
                <w:b/>
                <w:color w:val="17365D"/>
                <w:sz w:val="17"/>
              </w:rPr>
              <w:t>Professional Development</w:t>
            </w:r>
          </w:p>
        </w:tc>
        <w:tc>
          <w:tcPr>
            <w:tcW w:w="6332" w:type="dxa"/>
            <w:shd w:val="clear" w:color="auto" w:fill="F3F6F8"/>
            <w:tcMar>
              <w:top w:w="90" w:type="dxa"/>
              <w:left w:w="100" w:type="dxa"/>
              <w:bottom w:w="90" w:type="dxa"/>
              <w:right w:w="100" w:type="dxa"/>
            </w:tcMar>
            <w:vAlign w:val="center"/>
          </w:tcPr>
          <w:p w14:paraId="47F2DB09" w14:textId="77777777" w:rsidR="371348F9" w:rsidRDefault="371348F9" w:rsidP="371348F9">
            <w:pPr>
              <w:spacing w:after="30"/>
            </w:pPr>
            <w:r>
              <w:rPr>
                <w:sz w:val="17"/>
              </w:rPr>
              <w:t>Topic discussions, leadership reading, mentoring</w:t>
            </w:r>
          </w:p>
        </w:tc>
      </w:tr>
      <w:tr w:rsidR="371348F9" w14:paraId="1AFDDBA9" w14:textId="77777777" w:rsidTr="371348F9">
        <w:trPr>
          <w:cantSplit/>
          <w:trHeight w:val="300"/>
          <w:jc w:val="center"/>
        </w:trPr>
        <w:tc>
          <w:tcPr>
            <w:tcW w:w="2839" w:type="dxa"/>
            <w:tcMar>
              <w:top w:w="90" w:type="dxa"/>
              <w:left w:w="100" w:type="dxa"/>
              <w:bottom w:w="90" w:type="dxa"/>
              <w:right w:w="100" w:type="dxa"/>
            </w:tcMar>
            <w:vAlign w:val="center"/>
          </w:tcPr>
          <w:p w14:paraId="3B3C45EB" w14:textId="77777777" w:rsidR="371348F9" w:rsidRDefault="371348F9" w:rsidP="371348F9">
            <w:pPr>
              <w:spacing w:after="30"/>
            </w:pPr>
            <w:r>
              <w:rPr>
                <w:b/>
                <w:color w:val="17365D"/>
                <w:sz w:val="17"/>
              </w:rPr>
              <w:t>Independent Learning</w:t>
            </w:r>
          </w:p>
        </w:tc>
        <w:tc>
          <w:tcPr>
            <w:tcW w:w="6332" w:type="dxa"/>
            <w:tcMar>
              <w:top w:w="90" w:type="dxa"/>
              <w:left w:w="100" w:type="dxa"/>
              <w:bottom w:w="90" w:type="dxa"/>
              <w:right w:w="100" w:type="dxa"/>
            </w:tcMar>
            <w:vAlign w:val="center"/>
          </w:tcPr>
          <w:p w14:paraId="125326A2" w14:textId="77777777" w:rsidR="371348F9" w:rsidRDefault="371348F9" w:rsidP="371348F9">
            <w:pPr>
              <w:spacing w:after="30"/>
            </w:pPr>
            <w:r>
              <w:rPr>
                <w:sz w:val="17"/>
              </w:rPr>
              <w:t>Reflection, project planning, literature review</w:t>
            </w:r>
          </w:p>
        </w:tc>
      </w:tr>
    </w:tbl>
    <w:p w14:paraId="17E0AED3" w14:textId="77777777" w:rsidR="4153E639" w:rsidRDefault="4153E639" w:rsidP="371348F9">
      <w:pPr>
        <w:spacing w:before="240" w:after="240"/>
      </w:pPr>
      <w:r w:rsidRPr="371348F9">
        <w:rPr>
          <w:rFonts w:eastAsia="Aptos" w:cs="Aptos"/>
          <w:sz w:val="24"/>
        </w:rPr>
        <w:t>Activities vary according to organizational priorities and leadership initiatives.</w:t>
      </w:r>
    </w:p>
    <w:p w14:paraId="219F929F" w14:textId="77777777" w:rsidR="4153E639" w:rsidRDefault="4153E639" w:rsidP="371348F9">
      <w:pPr>
        <w:pStyle w:val="Heading3"/>
        <w:spacing w:before="322" w:after="322"/>
      </w:pPr>
      <w:r w:rsidRPr="371348F9">
        <w:rPr>
          <w:rFonts w:eastAsia="Aptos" w:cs="Aptos"/>
          <w:bCs/>
          <w:sz w:val="48"/>
          <w:szCs w:val="48"/>
        </w:rPr>
        <w:lastRenderedPageBreak/>
        <w:t>Student Deliverables</w:t>
      </w:r>
    </w:p>
    <w:p w14:paraId="01C8998F" w14:textId="77777777" w:rsidR="4153E639" w:rsidRDefault="4153E639" w:rsidP="371348F9">
      <w:pPr>
        <w:spacing w:before="240" w:after="240"/>
      </w:pPr>
      <w:r w:rsidRPr="371348F9">
        <w:rPr>
          <w:rFonts w:eastAsia="Aptos" w:cs="Aptos"/>
          <w:sz w:val="24"/>
        </w:rPr>
        <w:t>Students complete:</w:t>
      </w:r>
    </w:p>
    <w:p w14:paraId="07B7B47B"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Leadership project </w:t>
      </w:r>
    </w:p>
    <w:p w14:paraId="2D9388A3"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Executive presentation </w:t>
      </w:r>
    </w:p>
    <w:p w14:paraId="0FED974C"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Strategic analysis paper </w:t>
      </w:r>
    </w:p>
    <w:p w14:paraId="28D1EAC8"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Journal club focused on leadership or health care administration </w:t>
      </w:r>
    </w:p>
    <w:p w14:paraId="1828C447"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Professional development reflection </w:t>
      </w:r>
    </w:p>
    <w:p w14:paraId="6EFE89CE"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Operational assessment </w:t>
      </w:r>
    </w:p>
    <w:p w14:paraId="35F99A43"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Longitudinal capstone updates </w:t>
      </w:r>
    </w:p>
    <w:p w14:paraId="439FC64B" w14:textId="77777777" w:rsidR="4153E639" w:rsidRDefault="4153E639">
      <w:pPr>
        <w:pStyle w:val="ListParagraph"/>
        <w:numPr>
          <w:ilvl w:val="0"/>
          <w:numId w:val="93"/>
        </w:numPr>
        <w:spacing w:after="0"/>
        <w:rPr>
          <w:rFonts w:eastAsia="Aptos" w:cs="Aptos"/>
          <w:sz w:val="24"/>
        </w:rPr>
      </w:pPr>
      <w:r w:rsidRPr="371348F9">
        <w:rPr>
          <w:rFonts w:eastAsia="Aptos" w:cs="Aptos"/>
          <w:sz w:val="24"/>
        </w:rPr>
        <w:t xml:space="preserve">Final rotation presentation </w:t>
      </w:r>
    </w:p>
    <w:p w14:paraId="63870FCC" w14:textId="77777777" w:rsidR="4153E639" w:rsidRDefault="4153E639" w:rsidP="371348F9">
      <w:pPr>
        <w:spacing w:before="240" w:after="240"/>
      </w:pPr>
      <w:r w:rsidRPr="371348F9">
        <w:rPr>
          <w:rFonts w:eastAsia="Aptos" w:cs="Aptos"/>
          <w:sz w:val="24"/>
        </w:rPr>
        <w:t>Projects are expected to demonstrate critical thinking, systems analysis, and practical recommendations.</w:t>
      </w:r>
    </w:p>
    <w:p w14:paraId="4F75FC2B" w14:textId="77777777" w:rsidR="4153E639" w:rsidRDefault="4153E639" w:rsidP="371348F9">
      <w:pPr>
        <w:pStyle w:val="Heading3"/>
        <w:spacing w:before="322" w:after="322"/>
      </w:pPr>
      <w:r w:rsidRPr="371348F9">
        <w:rPr>
          <w:rFonts w:eastAsia="Aptos" w:cs="Aptos"/>
          <w:bCs/>
          <w:sz w:val="48"/>
          <w:szCs w:val="48"/>
        </w:rPr>
        <w:t>Evaluation</w:t>
      </w:r>
    </w:p>
    <w:p w14:paraId="7C57EF82" w14:textId="77777777" w:rsidR="4153E639" w:rsidRDefault="4153E639" w:rsidP="371348F9">
      <w:pPr>
        <w:spacing w:before="240" w:after="240"/>
      </w:pPr>
      <w:r w:rsidRPr="371348F9">
        <w:rPr>
          <w:rFonts w:eastAsia="Aptos" w:cs="Aptos"/>
          <w:sz w:val="24"/>
        </w:rPr>
        <w:t>Students are evaluated on their ability to:</w:t>
      </w:r>
    </w:p>
    <w:p w14:paraId="548C5206"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Demonstrate leadership behaviors. </w:t>
      </w:r>
    </w:p>
    <w:p w14:paraId="26339D81"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Analyze organizational challenges. </w:t>
      </w:r>
    </w:p>
    <w:p w14:paraId="252E11DE"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Apply systems thinking. </w:t>
      </w:r>
    </w:p>
    <w:p w14:paraId="7370275F"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Communicate effectively with stakeholders. </w:t>
      </w:r>
    </w:p>
    <w:p w14:paraId="30A34A6B"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Manage projects responsibly. </w:t>
      </w:r>
    </w:p>
    <w:p w14:paraId="036ABBB9"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Integrate quality improvement principles. </w:t>
      </w:r>
    </w:p>
    <w:p w14:paraId="30B05B4F" w14:textId="77777777" w:rsidR="4153E639" w:rsidRDefault="4153E639">
      <w:pPr>
        <w:pStyle w:val="ListParagraph"/>
        <w:numPr>
          <w:ilvl w:val="0"/>
          <w:numId w:val="92"/>
        </w:numPr>
        <w:spacing w:after="0"/>
        <w:rPr>
          <w:rFonts w:eastAsia="Aptos" w:cs="Aptos"/>
          <w:sz w:val="24"/>
        </w:rPr>
      </w:pPr>
      <w:r w:rsidRPr="371348F9">
        <w:rPr>
          <w:rFonts w:eastAsia="Aptos" w:cs="Aptos"/>
          <w:sz w:val="24"/>
        </w:rPr>
        <w:t xml:space="preserve">Exhibit professionalism and accountability. </w:t>
      </w:r>
    </w:p>
    <w:p w14:paraId="78ABBAE4" w14:textId="77777777" w:rsidR="4153E639" w:rsidRDefault="4153E639" w:rsidP="371348F9">
      <w:pPr>
        <w:spacing w:before="240" w:after="240"/>
      </w:pPr>
      <w:r w:rsidRPr="371348F9">
        <w:rPr>
          <w:rFonts w:eastAsia="Aptos" w:cs="Aptos"/>
          <w:sz w:val="24"/>
        </w:rPr>
        <w:t>Assessment includes direct observation, project evaluation, presentations, written assignments, formative coaching, midpoint evaluation, and final evaluation.</w:t>
      </w:r>
    </w:p>
    <w:p w14:paraId="6F2DAAD2" w14:textId="77777777" w:rsidR="4153E639" w:rsidRDefault="4153E639" w:rsidP="371348F9">
      <w:pPr>
        <w:pStyle w:val="Heading3"/>
        <w:spacing w:before="322" w:after="322"/>
      </w:pPr>
      <w:r w:rsidRPr="371348F9">
        <w:rPr>
          <w:rFonts w:eastAsia="Aptos" w:cs="Aptos"/>
          <w:bCs/>
          <w:sz w:val="48"/>
          <w:szCs w:val="48"/>
        </w:rPr>
        <w:t>Distinguishing Features</w:t>
      </w:r>
    </w:p>
    <w:p w14:paraId="45FF2D01" w14:textId="77777777" w:rsidR="4153E639" w:rsidRDefault="4153E639" w:rsidP="371348F9">
      <w:pPr>
        <w:spacing w:before="240" w:after="240"/>
      </w:pPr>
      <w:r w:rsidRPr="371348F9">
        <w:rPr>
          <w:rFonts w:eastAsia="Aptos" w:cs="Aptos"/>
          <w:sz w:val="24"/>
        </w:rPr>
        <w:t>The Pharmacy Leadership &amp; Administration APPE prepares students to become effective contributors to health care organizations by emphasizing:</w:t>
      </w:r>
    </w:p>
    <w:p w14:paraId="696E5CCC" w14:textId="77777777" w:rsidR="4153E639" w:rsidRDefault="4153E639">
      <w:pPr>
        <w:pStyle w:val="ListParagraph"/>
        <w:numPr>
          <w:ilvl w:val="0"/>
          <w:numId w:val="91"/>
        </w:numPr>
        <w:spacing w:after="0"/>
        <w:rPr>
          <w:rFonts w:eastAsia="Aptos" w:cs="Aptos"/>
          <w:sz w:val="24"/>
        </w:rPr>
      </w:pPr>
      <w:r w:rsidRPr="371348F9">
        <w:rPr>
          <w:rFonts w:eastAsia="Aptos" w:cs="Aptos"/>
          <w:sz w:val="24"/>
        </w:rPr>
        <w:t xml:space="preserve">Leadership as a professional responsibility rather than a position. </w:t>
      </w:r>
    </w:p>
    <w:p w14:paraId="49EAEB5B" w14:textId="77777777" w:rsidR="4153E639" w:rsidRDefault="4153E639">
      <w:pPr>
        <w:pStyle w:val="ListParagraph"/>
        <w:numPr>
          <w:ilvl w:val="0"/>
          <w:numId w:val="91"/>
        </w:numPr>
        <w:spacing w:after="0"/>
        <w:rPr>
          <w:rFonts w:eastAsia="Aptos" w:cs="Aptos"/>
          <w:sz w:val="24"/>
        </w:rPr>
      </w:pPr>
      <w:r w:rsidRPr="371348F9">
        <w:rPr>
          <w:rFonts w:eastAsia="Aptos" w:cs="Aptos"/>
          <w:sz w:val="24"/>
        </w:rPr>
        <w:t xml:space="preserve">Strategic thinking and organizational awareness. </w:t>
      </w:r>
    </w:p>
    <w:p w14:paraId="5453D574" w14:textId="77777777" w:rsidR="4153E639" w:rsidRDefault="4153E639">
      <w:pPr>
        <w:pStyle w:val="ListParagraph"/>
        <w:numPr>
          <w:ilvl w:val="0"/>
          <w:numId w:val="91"/>
        </w:numPr>
        <w:spacing w:after="0"/>
        <w:rPr>
          <w:rFonts w:eastAsia="Aptos" w:cs="Aptos"/>
          <w:sz w:val="24"/>
        </w:rPr>
      </w:pPr>
      <w:r w:rsidRPr="371348F9">
        <w:rPr>
          <w:rFonts w:eastAsia="Aptos" w:cs="Aptos"/>
          <w:sz w:val="24"/>
        </w:rPr>
        <w:t xml:space="preserve">Continuous quality improvement and patient safety. </w:t>
      </w:r>
    </w:p>
    <w:p w14:paraId="2F30A35A" w14:textId="77777777" w:rsidR="4153E639" w:rsidRDefault="4153E639">
      <w:pPr>
        <w:pStyle w:val="ListParagraph"/>
        <w:numPr>
          <w:ilvl w:val="0"/>
          <w:numId w:val="91"/>
        </w:numPr>
        <w:spacing w:after="0"/>
        <w:rPr>
          <w:rFonts w:eastAsia="Aptos" w:cs="Aptos"/>
          <w:sz w:val="24"/>
        </w:rPr>
      </w:pPr>
      <w:r w:rsidRPr="371348F9">
        <w:rPr>
          <w:rFonts w:eastAsia="Aptos" w:cs="Aptos"/>
          <w:sz w:val="24"/>
        </w:rPr>
        <w:t xml:space="preserve">Financial stewardship and resource management. </w:t>
      </w:r>
    </w:p>
    <w:p w14:paraId="77F76FDC" w14:textId="77777777" w:rsidR="4153E639" w:rsidRDefault="4153E639">
      <w:pPr>
        <w:pStyle w:val="ListParagraph"/>
        <w:numPr>
          <w:ilvl w:val="0"/>
          <w:numId w:val="91"/>
        </w:numPr>
        <w:spacing w:after="0"/>
        <w:rPr>
          <w:rFonts w:eastAsia="Aptos" w:cs="Aptos"/>
          <w:sz w:val="24"/>
        </w:rPr>
      </w:pPr>
      <w:r w:rsidRPr="371348F9">
        <w:rPr>
          <w:rFonts w:eastAsia="Aptos" w:cs="Aptos"/>
          <w:sz w:val="24"/>
        </w:rPr>
        <w:lastRenderedPageBreak/>
        <w:t xml:space="preserve">Regulatory readiness and operational excellence. </w:t>
      </w:r>
    </w:p>
    <w:p w14:paraId="6A8B45A7" w14:textId="77777777" w:rsidR="4153E639" w:rsidRDefault="4153E639">
      <w:pPr>
        <w:pStyle w:val="ListParagraph"/>
        <w:numPr>
          <w:ilvl w:val="0"/>
          <w:numId w:val="91"/>
        </w:numPr>
        <w:spacing w:after="0"/>
        <w:rPr>
          <w:rFonts w:eastAsia="Aptos" w:cs="Aptos"/>
          <w:sz w:val="24"/>
        </w:rPr>
      </w:pPr>
      <w:r w:rsidRPr="371348F9">
        <w:rPr>
          <w:rFonts w:eastAsia="Aptos" w:cs="Aptos"/>
          <w:sz w:val="24"/>
        </w:rPr>
        <w:t xml:space="preserve">Development of communication and project management skills. </w:t>
      </w:r>
    </w:p>
    <w:p w14:paraId="7BFC05E2" w14:textId="77777777" w:rsidR="4153E639" w:rsidRDefault="4153E639" w:rsidP="371348F9">
      <w:pPr>
        <w:spacing w:before="240" w:after="240"/>
      </w:pPr>
      <w:r w:rsidRPr="371348F9">
        <w:rPr>
          <w:rFonts w:eastAsia="Aptos" w:cs="Aptos"/>
          <w:sz w:val="24"/>
        </w:rPr>
        <w:t>Students leave the rotation with an understanding that leadership is exercised through everyday actions that improve patient care, support colleagues, and strengthen the profession.</w:t>
      </w:r>
    </w:p>
    <w:p w14:paraId="0E7AB6BA" w14:textId="77777777" w:rsidR="371348F9" w:rsidRDefault="371348F9" w:rsidP="371348F9">
      <w:pPr>
        <w:spacing w:before="240" w:after="240"/>
        <w:rPr>
          <w:rFonts w:eastAsia="Aptos" w:cs="Aptos"/>
          <w:sz w:val="24"/>
        </w:rPr>
      </w:pPr>
    </w:p>
    <w:p w14:paraId="14C0A85B" w14:textId="77777777" w:rsidR="371348F9" w:rsidRDefault="371348F9"/>
    <w:p w14:paraId="3E077A09" w14:textId="77777777" w:rsidR="4C4FC680" w:rsidRDefault="4C4FC680" w:rsidP="371348F9">
      <w:pPr>
        <w:pStyle w:val="ChapterLabel"/>
        <w:pageBreakBefore/>
        <w:spacing w:before="322" w:after="322"/>
      </w:pPr>
      <w:r>
        <w:lastRenderedPageBreak/>
        <w:t>Chapter 8</w:t>
      </w:r>
    </w:p>
    <w:p w14:paraId="3FE16FFB" w14:textId="77777777" w:rsidR="4C4FC680" w:rsidRDefault="4C4FC680" w:rsidP="371348F9">
      <w:pPr>
        <w:pStyle w:val="Heading1"/>
        <w:pBdr>
          <w:bottom w:val="single" w:sz="12" w:space="4" w:color="C6A15B"/>
        </w:pBdr>
        <w:spacing w:before="0" w:after="322"/>
      </w:pPr>
      <w:r w:rsidRPr="371348F9">
        <w:rPr>
          <w:rFonts w:ascii="Aptos Display" w:eastAsia="Aptos" w:hAnsi="Aptos Display" w:cs="Aptos"/>
          <w:bCs/>
          <w:sz w:val="48"/>
          <w:szCs w:val="48"/>
        </w:rPr>
        <w:t>Student Handbook</w:t>
      </w:r>
    </w:p>
    <w:p w14:paraId="4691B950" w14:textId="77777777" w:rsidR="4C4FC680" w:rsidRDefault="4C4FC680" w:rsidP="371348F9">
      <w:pPr>
        <w:pStyle w:val="Heading2"/>
        <w:spacing w:before="299" w:after="299"/>
      </w:pPr>
      <w:r w:rsidRPr="371348F9">
        <w:rPr>
          <w:rFonts w:ascii="Aptos Display" w:eastAsia="Aptos" w:hAnsi="Aptos Display" w:cs="Aptos"/>
          <w:bCs/>
          <w:sz w:val="36"/>
          <w:szCs w:val="36"/>
        </w:rPr>
        <w:t>Welcome</w:t>
      </w:r>
    </w:p>
    <w:p w14:paraId="5F7F16B1" w14:textId="77777777" w:rsidR="4C4FC680" w:rsidRDefault="4C4FC680" w:rsidP="371348F9">
      <w:pPr>
        <w:spacing w:before="240" w:after="240"/>
      </w:pPr>
      <w:r w:rsidRPr="371348F9">
        <w:rPr>
          <w:rFonts w:eastAsia="Aptos" w:cs="Aptos"/>
          <w:sz w:val="24"/>
        </w:rPr>
        <w:t>Congratulations on your selection to the CHRISTUS Mother Frances Hospital Longitudinal Advanced Pharmacy Practice Experience (L-APPE).</w:t>
      </w:r>
    </w:p>
    <w:p w14:paraId="29965BF8" w14:textId="77777777" w:rsidR="4C4FC680" w:rsidRDefault="4C4FC680" w:rsidP="371348F9">
      <w:pPr>
        <w:spacing w:before="240" w:after="240"/>
      </w:pPr>
      <w:r w:rsidRPr="371348F9">
        <w:rPr>
          <w:rFonts w:eastAsia="Aptos" w:cs="Aptos"/>
          <w:sz w:val="24"/>
        </w:rPr>
        <w:t>Selection into this program reflects the confidence of the faculty and preceptors that you possess the knowledge, professionalism, and commitment necessary to succeed in a rigorous, year-long experiential program.</w:t>
      </w:r>
    </w:p>
    <w:p w14:paraId="08530081" w14:textId="77777777" w:rsidR="4C4FC680" w:rsidRDefault="4C4FC680" w:rsidP="371348F9">
      <w:pPr>
        <w:spacing w:before="240" w:after="240"/>
      </w:pPr>
      <w:r w:rsidRPr="371348F9">
        <w:rPr>
          <w:rFonts w:eastAsia="Aptos" w:cs="Aptos"/>
          <w:sz w:val="24"/>
        </w:rPr>
        <w:t>The L-APPE is more than a sequence of rotations. It is an immersive educational partnership between the student, the preceptor team, CHRISTUS Mother Frances Hospital, and the Ben and Maytee Fisch College of Pharmacy.</w:t>
      </w:r>
    </w:p>
    <w:p w14:paraId="73470C4F" w14:textId="77777777" w:rsidR="4C4FC680" w:rsidRDefault="4C4FC680" w:rsidP="371348F9">
      <w:pPr>
        <w:spacing w:before="240" w:after="240"/>
      </w:pPr>
      <w:r w:rsidRPr="371348F9">
        <w:rPr>
          <w:rFonts w:eastAsia="Aptos" w:cs="Aptos"/>
          <w:sz w:val="24"/>
        </w:rPr>
        <w:t>Throughout the year, you will be challenged academically, clinically, and professionally. You will also be supported by a team of experienced pharmacists who are invested in your development and success.</w:t>
      </w:r>
    </w:p>
    <w:p w14:paraId="07B01C6D" w14:textId="77777777" w:rsidR="4C4FC680" w:rsidRDefault="4C4FC680" w:rsidP="371348F9">
      <w:pPr>
        <w:spacing w:before="240" w:after="240"/>
      </w:pPr>
      <w:r w:rsidRPr="371348F9">
        <w:rPr>
          <w:rFonts w:eastAsia="Aptos" w:cs="Aptos"/>
          <w:sz w:val="24"/>
        </w:rPr>
        <w:t>Your goal is not simply to complete rotations.</w:t>
      </w:r>
    </w:p>
    <w:p w14:paraId="0A3F4077" w14:textId="77777777" w:rsidR="4C4FC680" w:rsidRDefault="4C4FC680" w:rsidP="371348F9">
      <w:pPr>
        <w:spacing w:before="240" w:after="240"/>
      </w:pPr>
      <w:r w:rsidRPr="371348F9">
        <w:rPr>
          <w:rFonts w:eastAsia="Aptos" w:cs="Aptos"/>
          <w:sz w:val="24"/>
        </w:rPr>
        <w:t>Your goal is to become a practice-ready pharmacist.</w:t>
      </w:r>
    </w:p>
    <w:p w14:paraId="3798D7EB" w14:textId="77777777" w:rsidR="371348F9" w:rsidRDefault="371348F9" w:rsidP="371348F9"/>
    <w:p w14:paraId="7DA01F2B" w14:textId="77777777" w:rsidR="4C4FC680" w:rsidRDefault="4C4FC680" w:rsidP="371348F9">
      <w:pPr>
        <w:pStyle w:val="Heading2"/>
        <w:spacing w:before="322" w:after="322"/>
      </w:pPr>
      <w:r w:rsidRPr="371348F9">
        <w:rPr>
          <w:rFonts w:ascii="Aptos Display" w:eastAsia="Aptos" w:hAnsi="Aptos Display" w:cs="Aptos"/>
          <w:bCs/>
          <w:sz w:val="48"/>
          <w:szCs w:val="48"/>
        </w:rPr>
        <w:t>Professional Expectations</w:t>
      </w:r>
    </w:p>
    <w:p w14:paraId="02D8BBCC" w14:textId="77777777" w:rsidR="4C4FC680" w:rsidRDefault="4C4FC680" w:rsidP="371348F9">
      <w:pPr>
        <w:spacing w:before="240" w:after="240"/>
      </w:pPr>
      <w:r w:rsidRPr="371348F9">
        <w:rPr>
          <w:rFonts w:eastAsia="Aptos" w:cs="Aptos"/>
          <w:sz w:val="24"/>
        </w:rPr>
        <w:t>Students are expected to demonstrate the characteristics of an emerging health care professional at all times.</w:t>
      </w:r>
    </w:p>
    <w:p w14:paraId="4FA9284C" w14:textId="77777777" w:rsidR="4C4FC680" w:rsidRDefault="4C4FC680" w:rsidP="371348F9">
      <w:pPr>
        <w:spacing w:before="240" w:after="240"/>
      </w:pPr>
      <w:r w:rsidRPr="371348F9">
        <w:rPr>
          <w:rFonts w:eastAsia="Aptos" w:cs="Aptos"/>
          <w:sz w:val="24"/>
        </w:rPr>
        <w:t>Professionalism includes:</w:t>
      </w:r>
    </w:p>
    <w:p w14:paraId="277BC561"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Integrity </w:t>
      </w:r>
    </w:p>
    <w:p w14:paraId="524FD595"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Accountability </w:t>
      </w:r>
    </w:p>
    <w:p w14:paraId="5BC18992"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Respect </w:t>
      </w:r>
    </w:p>
    <w:p w14:paraId="2AC79B14"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Compassion </w:t>
      </w:r>
    </w:p>
    <w:p w14:paraId="46951D77"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Humility </w:t>
      </w:r>
    </w:p>
    <w:p w14:paraId="619837D8"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Intellectual curiosity </w:t>
      </w:r>
    </w:p>
    <w:p w14:paraId="27A33C9A"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Dependability </w:t>
      </w:r>
    </w:p>
    <w:p w14:paraId="3C589F56"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Professional communication </w:t>
      </w:r>
    </w:p>
    <w:p w14:paraId="2EE57358" w14:textId="77777777" w:rsidR="4C4FC680" w:rsidRDefault="4C4FC680">
      <w:pPr>
        <w:pStyle w:val="ListParagraph"/>
        <w:numPr>
          <w:ilvl w:val="0"/>
          <w:numId w:val="90"/>
        </w:numPr>
        <w:spacing w:after="0"/>
        <w:rPr>
          <w:rFonts w:eastAsia="Aptos" w:cs="Aptos"/>
          <w:sz w:val="24"/>
        </w:rPr>
      </w:pPr>
      <w:r w:rsidRPr="371348F9">
        <w:rPr>
          <w:rFonts w:eastAsia="Aptos" w:cs="Aptos"/>
          <w:sz w:val="24"/>
        </w:rPr>
        <w:lastRenderedPageBreak/>
        <w:t xml:space="preserve">Appropriate appearance </w:t>
      </w:r>
    </w:p>
    <w:p w14:paraId="3386CD4A" w14:textId="77777777" w:rsidR="4C4FC680" w:rsidRDefault="4C4FC680">
      <w:pPr>
        <w:pStyle w:val="ListParagraph"/>
        <w:numPr>
          <w:ilvl w:val="0"/>
          <w:numId w:val="90"/>
        </w:numPr>
        <w:spacing w:after="0"/>
        <w:rPr>
          <w:rFonts w:eastAsia="Aptos" w:cs="Aptos"/>
          <w:sz w:val="24"/>
        </w:rPr>
      </w:pPr>
      <w:r w:rsidRPr="371348F9">
        <w:rPr>
          <w:rFonts w:eastAsia="Aptos" w:cs="Aptos"/>
          <w:sz w:val="24"/>
        </w:rPr>
        <w:t xml:space="preserve">Commitment to lifelong learning </w:t>
      </w:r>
    </w:p>
    <w:p w14:paraId="557E4CF3" w14:textId="77777777" w:rsidR="4C4FC680" w:rsidRDefault="4C4FC680" w:rsidP="371348F9">
      <w:pPr>
        <w:spacing w:before="240" w:after="240"/>
      </w:pPr>
      <w:r w:rsidRPr="371348F9">
        <w:rPr>
          <w:rFonts w:eastAsia="Aptos" w:cs="Aptos"/>
          <w:sz w:val="24"/>
        </w:rPr>
        <w:t>Students should consistently demonstrate behaviors that inspire confidence among patients, colleagues, and health care professionals.</w:t>
      </w:r>
    </w:p>
    <w:p w14:paraId="695AE18A" w14:textId="77777777" w:rsidR="371348F9" w:rsidRDefault="371348F9" w:rsidP="371348F9"/>
    <w:p w14:paraId="5E8B4E1D" w14:textId="77777777" w:rsidR="4C4FC680" w:rsidRDefault="4C4FC680" w:rsidP="371348F9">
      <w:pPr>
        <w:pStyle w:val="Heading2"/>
        <w:spacing w:before="322" w:after="322"/>
      </w:pPr>
      <w:r w:rsidRPr="371348F9">
        <w:rPr>
          <w:rFonts w:ascii="Aptos Display" w:eastAsia="Aptos" w:hAnsi="Aptos Display" w:cs="Aptos"/>
          <w:bCs/>
          <w:sz w:val="48"/>
          <w:szCs w:val="48"/>
        </w:rPr>
        <w:t>Our Educational Philosophy</w:t>
      </w:r>
    </w:p>
    <w:p w14:paraId="2140865A" w14:textId="77777777" w:rsidR="4C4FC680" w:rsidRDefault="4C4FC680" w:rsidP="371348F9">
      <w:pPr>
        <w:spacing w:before="240" w:after="240"/>
      </w:pPr>
      <w:r w:rsidRPr="371348F9">
        <w:rPr>
          <w:rFonts w:eastAsia="Aptos" w:cs="Aptos"/>
          <w:sz w:val="24"/>
        </w:rPr>
        <w:t>Learning occurs most effectively when students:</w:t>
      </w:r>
    </w:p>
    <w:p w14:paraId="436F000A"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Take ownership of their education. </w:t>
      </w:r>
    </w:p>
    <w:p w14:paraId="14615534"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Seek feedback regularly. </w:t>
      </w:r>
    </w:p>
    <w:p w14:paraId="750E6FFF"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Reflect on their performance. </w:t>
      </w:r>
    </w:p>
    <w:p w14:paraId="45EB8E1C"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Learn from mistakes. </w:t>
      </w:r>
    </w:p>
    <w:p w14:paraId="78B7A767"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Ask thoughtful questions. </w:t>
      </w:r>
    </w:p>
    <w:p w14:paraId="389E1573"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Pursue evidence rather than assumptions. </w:t>
      </w:r>
    </w:p>
    <w:p w14:paraId="23A9C082"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Support their colleagues. </w:t>
      </w:r>
    </w:p>
    <w:p w14:paraId="424B0C00" w14:textId="77777777" w:rsidR="4C4FC680" w:rsidRDefault="4C4FC680">
      <w:pPr>
        <w:pStyle w:val="ListParagraph"/>
        <w:numPr>
          <w:ilvl w:val="0"/>
          <w:numId w:val="89"/>
        </w:numPr>
        <w:spacing w:after="0"/>
        <w:rPr>
          <w:rFonts w:eastAsia="Aptos" w:cs="Aptos"/>
          <w:sz w:val="24"/>
        </w:rPr>
      </w:pPr>
      <w:r w:rsidRPr="371348F9">
        <w:rPr>
          <w:rFonts w:eastAsia="Aptos" w:cs="Aptos"/>
          <w:sz w:val="24"/>
        </w:rPr>
        <w:t xml:space="preserve">Embrace continuous improvement. </w:t>
      </w:r>
    </w:p>
    <w:p w14:paraId="54182E7F" w14:textId="77777777" w:rsidR="4C4FC680" w:rsidRDefault="4C4FC680" w:rsidP="371348F9">
      <w:pPr>
        <w:spacing w:before="240" w:after="240"/>
      </w:pPr>
      <w:r w:rsidRPr="371348F9">
        <w:rPr>
          <w:rFonts w:eastAsia="Aptos" w:cs="Aptos"/>
          <w:sz w:val="24"/>
        </w:rPr>
        <w:t>Students are expected to be active participants in their learning rather than passive observers.</w:t>
      </w:r>
    </w:p>
    <w:p w14:paraId="3EBC9774" w14:textId="77777777" w:rsidR="371348F9" w:rsidRDefault="371348F9" w:rsidP="371348F9"/>
    <w:p w14:paraId="640B0465" w14:textId="77777777" w:rsidR="4C4FC680" w:rsidRDefault="4C4FC680" w:rsidP="371348F9">
      <w:pPr>
        <w:pStyle w:val="Heading2"/>
        <w:spacing w:before="322" w:after="322"/>
      </w:pPr>
      <w:r w:rsidRPr="371348F9">
        <w:rPr>
          <w:rFonts w:ascii="Aptos Display" w:eastAsia="Aptos" w:hAnsi="Aptos Display" w:cs="Aptos"/>
          <w:bCs/>
          <w:sz w:val="48"/>
          <w:szCs w:val="48"/>
        </w:rPr>
        <w:t>Progressive Responsibility</w:t>
      </w:r>
    </w:p>
    <w:p w14:paraId="15B48CEE" w14:textId="77777777" w:rsidR="4C4FC680" w:rsidRDefault="4C4FC680" w:rsidP="371348F9">
      <w:pPr>
        <w:spacing w:before="240" w:after="240"/>
      </w:pPr>
      <w:r w:rsidRPr="371348F9">
        <w:rPr>
          <w:rFonts w:eastAsia="Aptos" w:cs="Aptos"/>
          <w:sz w:val="24"/>
        </w:rPr>
        <w:t>The L-APPE follows a philosophy of progressive responsibility.</w:t>
      </w:r>
    </w:p>
    <w:p w14:paraId="4A8F5210" w14:textId="77777777" w:rsidR="4C4FC680" w:rsidRDefault="4C4FC680" w:rsidP="371348F9">
      <w:pPr>
        <w:spacing w:before="240" w:after="240"/>
      </w:pPr>
      <w:r w:rsidRPr="371348F9">
        <w:rPr>
          <w:rFonts w:eastAsia="Aptos" w:cs="Aptos"/>
          <w:sz w:val="24"/>
        </w:rPr>
        <w:t>Early in the year, students receive close supervision while learning departmental workflows and expectations.</w:t>
      </w:r>
    </w:p>
    <w:p w14:paraId="774C1437" w14:textId="77777777" w:rsidR="4C4FC680" w:rsidRDefault="4C4FC680" w:rsidP="371348F9">
      <w:pPr>
        <w:spacing w:before="240" w:after="240"/>
      </w:pPr>
      <w:r w:rsidRPr="371348F9">
        <w:rPr>
          <w:rFonts w:eastAsia="Aptos" w:cs="Aptos"/>
          <w:sz w:val="24"/>
        </w:rPr>
        <w:t>As competence develops, students are expected to assume increasing responsibility for:</w:t>
      </w:r>
    </w:p>
    <w:p w14:paraId="3CB06B1B"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Patient assessment </w:t>
      </w:r>
    </w:p>
    <w:p w14:paraId="5709BEA7"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Clinical recommendations </w:t>
      </w:r>
    </w:p>
    <w:p w14:paraId="2BE3F053"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Documentation </w:t>
      </w:r>
    </w:p>
    <w:p w14:paraId="628769F4"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Communication </w:t>
      </w:r>
    </w:p>
    <w:p w14:paraId="7FF8B29E"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Time management </w:t>
      </w:r>
    </w:p>
    <w:p w14:paraId="02E956B5"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Project leadership </w:t>
      </w:r>
    </w:p>
    <w:p w14:paraId="4CB0023E" w14:textId="77777777" w:rsidR="4C4FC680" w:rsidRDefault="4C4FC680">
      <w:pPr>
        <w:pStyle w:val="ListParagraph"/>
        <w:numPr>
          <w:ilvl w:val="0"/>
          <w:numId w:val="88"/>
        </w:numPr>
        <w:spacing w:after="0"/>
        <w:rPr>
          <w:rFonts w:eastAsia="Aptos" w:cs="Aptos"/>
          <w:sz w:val="24"/>
        </w:rPr>
      </w:pPr>
      <w:r w:rsidRPr="371348F9">
        <w:rPr>
          <w:rFonts w:eastAsia="Aptos" w:cs="Aptos"/>
          <w:sz w:val="24"/>
        </w:rPr>
        <w:t xml:space="preserve">Professional decision-making </w:t>
      </w:r>
    </w:p>
    <w:p w14:paraId="1752EFFA" w14:textId="77777777" w:rsidR="4C4FC680" w:rsidRDefault="4C4FC680" w:rsidP="371348F9">
      <w:pPr>
        <w:spacing w:before="240" w:after="240"/>
      </w:pPr>
      <w:r w:rsidRPr="371348F9">
        <w:rPr>
          <w:rFonts w:eastAsia="Aptos" w:cs="Aptos"/>
          <w:sz w:val="24"/>
        </w:rPr>
        <w:lastRenderedPageBreak/>
        <w:t>By the conclusion of the program, students should function with a level of independence appropriate for an entry-level pharmacist while recognizing when consultation is necessary.</w:t>
      </w:r>
    </w:p>
    <w:p w14:paraId="63CD0011" w14:textId="77777777" w:rsidR="371348F9" w:rsidRDefault="371348F9" w:rsidP="371348F9"/>
    <w:p w14:paraId="4A88797F" w14:textId="77777777" w:rsidR="4C4FC680" w:rsidRDefault="4C4FC680" w:rsidP="371348F9">
      <w:pPr>
        <w:pStyle w:val="Heading2"/>
        <w:spacing w:before="322" w:after="322"/>
      </w:pPr>
      <w:r w:rsidRPr="371348F9">
        <w:rPr>
          <w:rFonts w:ascii="Aptos Display" w:eastAsia="Aptos" w:hAnsi="Aptos Display" w:cs="Aptos"/>
          <w:bCs/>
          <w:sz w:val="48"/>
          <w:szCs w:val="48"/>
        </w:rPr>
        <w:t>Attendance</w:t>
      </w:r>
    </w:p>
    <w:p w14:paraId="70A9D77F" w14:textId="77777777" w:rsidR="4C4FC680" w:rsidRDefault="4C4FC680" w:rsidP="371348F9">
      <w:pPr>
        <w:spacing w:before="240" w:after="240"/>
      </w:pPr>
      <w:r w:rsidRPr="371348F9">
        <w:rPr>
          <w:rFonts w:eastAsia="Aptos" w:cs="Aptos"/>
          <w:sz w:val="24"/>
        </w:rPr>
        <w:t>Students are expected to be present, punctual, and fully engaged throughout every rotation.</w:t>
      </w:r>
    </w:p>
    <w:p w14:paraId="3EBD2596" w14:textId="77777777" w:rsidR="4C4FC680" w:rsidRDefault="4C4FC680" w:rsidP="371348F9">
      <w:pPr>
        <w:spacing w:before="240" w:after="240"/>
      </w:pPr>
      <w:r w:rsidRPr="371348F9">
        <w:rPr>
          <w:rFonts w:eastAsia="Aptos" w:cs="Aptos"/>
          <w:sz w:val="24"/>
        </w:rPr>
        <w:t>Absences should be rare and communicated as early as possible to both the preceptor and the College in accordance with FCOP policies.</w:t>
      </w:r>
    </w:p>
    <w:p w14:paraId="7957CE78" w14:textId="77777777" w:rsidR="4C4FC680" w:rsidRDefault="4C4FC680" w:rsidP="371348F9">
      <w:pPr>
        <w:spacing w:before="240" w:after="240"/>
      </w:pPr>
      <w:r w:rsidRPr="371348F9">
        <w:rPr>
          <w:rFonts w:eastAsia="Aptos" w:cs="Aptos"/>
          <w:sz w:val="24"/>
        </w:rPr>
        <w:t>Students are responsible for completing all required educational activities associated with missed time.</w:t>
      </w:r>
    </w:p>
    <w:p w14:paraId="3898CFC6" w14:textId="77777777" w:rsidR="4C4FC680" w:rsidRDefault="4C4FC680" w:rsidP="371348F9">
      <w:pPr>
        <w:spacing w:before="240" w:after="240"/>
      </w:pPr>
      <w:r w:rsidRPr="371348F9">
        <w:rPr>
          <w:rFonts w:eastAsia="Aptos" w:cs="Aptos"/>
          <w:sz w:val="24"/>
        </w:rPr>
        <w:t>Repeated tardiness, unexcused absences, or failure to communicate appropriately may result in remediation or other actions consistent with College and hospital policies.</w:t>
      </w:r>
    </w:p>
    <w:p w14:paraId="5967B446" w14:textId="77777777" w:rsidR="371348F9" w:rsidRDefault="371348F9" w:rsidP="371348F9"/>
    <w:p w14:paraId="7A7BB6FF" w14:textId="77777777" w:rsidR="4C4FC680" w:rsidRDefault="4C4FC680" w:rsidP="371348F9">
      <w:pPr>
        <w:pStyle w:val="Heading2"/>
        <w:spacing w:before="322" w:after="322"/>
      </w:pPr>
      <w:r w:rsidRPr="371348F9">
        <w:rPr>
          <w:rFonts w:ascii="Aptos Display" w:eastAsia="Aptos" w:hAnsi="Aptos Display" w:cs="Aptos"/>
          <w:bCs/>
          <w:sz w:val="48"/>
          <w:szCs w:val="48"/>
        </w:rPr>
        <w:t>Work Hours</w:t>
      </w:r>
    </w:p>
    <w:p w14:paraId="77283F1B" w14:textId="77777777" w:rsidR="4C4FC680" w:rsidRDefault="4C4FC680" w:rsidP="371348F9">
      <w:pPr>
        <w:spacing w:before="240" w:after="240"/>
      </w:pPr>
      <w:r w:rsidRPr="371348F9">
        <w:rPr>
          <w:rFonts w:eastAsia="Aptos" w:cs="Aptos"/>
          <w:sz w:val="24"/>
        </w:rPr>
        <w:t>Student schedules vary by rotation.</w:t>
      </w:r>
    </w:p>
    <w:p w14:paraId="5E09F35B" w14:textId="77777777" w:rsidR="4C4FC680" w:rsidRDefault="4C4FC680" w:rsidP="371348F9">
      <w:pPr>
        <w:spacing w:before="240" w:after="240"/>
      </w:pPr>
      <w:r w:rsidRPr="371348F9">
        <w:rPr>
          <w:rFonts w:eastAsia="Aptos" w:cs="Aptos"/>
          <w:sz w:val="24"/>
        </w:rPr>
        <w:t>Typical expectations include:</w:t>
      </w:r>
    </w:p>
    <w:p w14:paraId="3EC9D056"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Approximately 40 hours per week </w:t>
      </w:r>
    </w:p>
    <w:p w14:paraId="5F4A4AC2"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Participation in interdisciplinary rounds </w:t>
      </w:r>
    </w:p>
    <w:p w14:paraId="4022D44F"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Topic discussions </w:t>
      </w:r>
    </w:p>
    <w:p w14:paraId="1337C0C1"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Project work </w:t>
      </w:r>
    </w:p>
    <w:p w14:paraId="5CEA6EB9"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Committee meetings </w:t>
      </w:r>
    </w:p>
    <w:p w14:paraId="28A69B68"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Assigned presentations </w:t>
      </w:r>
    </w:p>
    <w:p w14:paraId="1AA4A359" w14:textId="77777777" w:rsidR="4C4FC680" w:rsidRDefault="4C4FC680">
      <w:pPr>
        <w:pStyle w:val="ListParagraph"/>
        <w:numPr>
          <w:ilvl w:val="0"/>
          <w:numId w:val="87"/>
        </w:numPr>
        <w:spacing w:after="0"/>
        <w:rPr>
          <w:rFonts w:eastAsia="Aptos" w:cs="Aptos"/>
          <w:sz w:val="24"/>
        </w:rPr>
      </w:pPr>
      <w:r w:rsidRPr="371348F9">
        <w:rPr>
          <w:rFonts w:eastAsia="Aptos" w:cs="Aptos"/>
          <w:sz w:val="24"/>
        </w:rPr>
        <w:t xml:space="preserve">Independent preparation </w:t>
      </w:r>
    </w:p>
    <w:p w14:paraId="391B5A82" w14:textId="77777777" w:rsidR="4C4FC680" w:rsidRDefault="4C4FC680" w:rsidP="371348F9">
      <w:pPr>
        <w:spacing w:before="240" w:after="240"/>
      </w:pPr>
      <w:r w:rsidRPr="371348F9">
        <w:rPr>
          <w:rFonts w:eastAsia="Aptos" w:cs="Aptos"/>
          <w:sz w:val="24"/>
        </w:rPr>
        <w:t>Some rotations may include early morning activities, evening responsibilities, or weekend experiences when these are integral to patient care.</w:t>
      </w:r>
    </w:p>
    <w:p w14:paraId="696C0A83" w14:textId="77777777" w:rsidR="4C4FC680" w:rsidRDefault="4C4FC680" w:rsidP="371348F9">
      <w:pPr>
        <w:spacing w:before="240" w:after="240"/>
      </w:pPr>
      <w:r w:rsidRPr="371348F9">
        <w:rPr>
          <w:rFonts w:eastAsia="Aptos" w:cs="Aptos"/>
          <w:sz w:val="24"/>
        </w:rPr>
        <w:t>Duty hours should remain consistent with FCOP experiential education policies.</w:t>
      </w:r>
    </w:p>
    <w:p w14:paraId="70DC22E5" w14:textId="77777777" w:rsidR="00244F72" w:rsidRDefault="00000000">
      <w:r>
        <w:t>The approximately 40-hour weekly expectation includes required on-site and assigned experiential activities unless FCOP policy or the rotation syllabus specifies otherwise. Preparation outside scheduled hours should be educationally necessary, reasonable, and communicated in advance.</w:t>
      </w:r>
    </w:p>
    <w:p w14:paraId="4833AD31" w14:textId="77777777" w:rsidR="371348F9" w:rsidRDefault="371348F9" w:rsidP="371348F9"/>
    <w:p w14:paraId="01881057" w14:textId="77777777" w:rsidR="4C4FC680" w:rsidRDefault="4C4FC680" w:rsidP="371348F9">
      <w:pPr>
        <w:pStyle w:val="Heading2"/>
        <w:spacing w:before="322" w:after="322"/>
      </w:pPr>
      <w:r w:rsidRPr="371348F9">
        <w:rPr>
          <w:rFonts w:ascii="Aptos Display" w:eastAsia="Aptos" w:hAnsi="Aptos Display" w:cs="Aptos"/>
          <w:bCs/>
          <w:sz w:val="48"/>
          <w:szCs w:val="48"/>
        </w:rPr>
        <w:lastRenderedPageBreak/>
        <w:t>Dress and Professional Appearance</w:t>
      </w:r>
    </w:p>
    <w:p w14:paraId="5BE77D6B" w14:textId="77777777" w:rsidR="4C4FC680" w:rsidRDefault="4C4FC680" w:rsidP="371348F9">
      <w:pPr>
        <w:spacing w:before="240" w:after="240"/>
      </w:pPr>
      <w:r w:rsidRPr="371348F9">
        <w:rPr>
          <w:rFonts w:eastAsia="Aptos" w:cs="Aptos"/>
          <w:sz w:val="24"/>
        </w:rPr>
        <w:t>Students are expected to maintain a professional appearance consistent with CHRISTUS policies.</w:t>
      </w:r>
    </w:p>
    <w:p w14:paraId="5AC36B54" w14:textId="77777777" w:rsidR="4C4FC680" w:rsidRDefault="4C4FC680" w:rsidP="371348F9">
      <w:pPr>
        <w:spacing w:before="240" w:after="240"/>
      </w:pPr>
      <w:r w:rsidRPr="371348F9">
        <w:rPr>
          <w:rFonts w:eastAsia="Aptos" w:cs="Aptos"/>
          <w:sz w:val="24"/>
        </w:rPr>
        <w:t>Minimum expectations include:</w:t>
      </w:r>
    </w:p>
    <w:p w14:paraId="15F96BAE"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College identification badge </w:t>
      </w:r>
    </w:p>
    <w:p w14:paraId="1CA4B6D9"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Hospital identification badge </w:t>
      </w:r>
    </w:p>
    <w:p w14:paraId="760764FE"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Professional attire unless otherwise directed </w:t>
      </w:r>
    </w:p>
    <w:p w14:paraId="14BA4D07"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Clean white coat when appropriate </w:t>
      </w:r>
    </w:p>
    <w:p w14:paraId="4A29B69F"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Closed-toe shoes </w:t>
      </w:r>
    </w:p>
    <w:p w14:paraId="3D4FCAA1" w14:textId="77777777" w:rsidR="4C4FC680" w:rsidRDefault="4C4FC680">
      <w:pPr>
        <w:pStyle w:val="ListParagraph"/>
        <w:numPr>
          <w:ilvl w:val="0"/>
          <w:numId w:val="86"/>
        </w:numPr>
        <w:spacing w:after="0"/>
        <w:rPr>
          <w:rFonts w:eastAsia="Aptos" w:cs="Aptos"/>
          <w:sz w:val="24"/>
        </w:rPr>
      </w:pPr>
      <w:r w:rsidRPr="371348F9">
        <w:rPr>
          <w:rFonts w:eastAsia="Aptos" w:cs="Aptos"/>
          <w:sz w:val="24"/>
        </w:rPr>
        <w:t xml:space="preserve">Compliance with departmental infection prevention requirements </w:t>
      </w:r>
    </w:p>
    <w:p w14:paraId="391D464D" w14:textId="77777777" w:rsidR="4C4FC680" w:rsidRDefault="4C4FC680" w:rsidP="371348F9">
      <w:pPr>
        <w:spacing w:before="240" w:after="240"/>
      </w:pPr>
      <w:r w:rsidRPr="371348F9">
        <w:rPr>
          <w:rFonts w:eastAsia="Aptos" w:cs="Aptos"/>
          <w:sz w:val="24"/>
        </w:rPr>
        <w:t>Students assigned to sterile compounding or procedural areas must comply with all applicable garbing and PPE requirements.</w:t>
      </w:r>
    </w:p>
    <w:p w14:paraId="331EBA36" w14:textId="77777777" w:rsidR="371348F9" w:rsidRDefault="371348F9" w:rsidP="371348F9"/>
    <w:p w14:paraId="3CDA72F9" w14:textId="77777777" w:rsidR="4C4FC680" w:rsidRDefault="4C4FC680" w:rsidP="371348F9">
      <w:pPr>
        <w:pStyle w:val="Heading2"/>
        <w:spacing w:before="322" w:after="322"/>
      </w:pPr>
      <w:r w:rsidRPr="371348F9">
        <w:rPr>
          <w:rFonts w:ascii="Aptos Display" w:eastAsia="Aptos" w:hAnsi="Aptos Display" w:cs="Aptos"/>
          <w:bCs/>
          <w:sz w:val="48"/>
          <w:szCs w:val="48"/>
        </w:rPr>
        <w:t>Communication</w:t>
      </w:r>
    </w:p>
    <w:p w14:paraId="23798DA1" w14:textId="77777777" w:rsidR="4C4FC680" w:rsidRDefault="4C4FC680" w:rsidP="371348F9">
      <w:pPr>
        <w:spacing w:before="240" w:after="240"/>
      </w:pPr>
      <w:r w:rsidRPr="371348F9">
        <w:rPr>
          <w:rFonts w:eastAsia="Aptos" w:cs="Aptos"/>
          <w:sz w:val="24"/>
        </w:rPr>
        <w:t>Professional communication is an essential competency.</w:t>
      </w:r>
    </w:p>
    <w:p w14:paraId="093B24CB" w14:textId="77777777" w:rsidR="4C4FC680" w:rsidRDefault="4C4FC680" w:rsidP="371348F9">
      <w:pPr>
        <w:spacing w:before="240" w:after="240"/>
      </w:pPr>
      <w:r w:rsidRPr="371348F9">
        <w:rPr>
          <w:rFonts w:eastAsia="Aptos" w:cs="Aptos"/>
          <w:sz w:val="24"/>
        </w:rPr>
        <w:t>Students should:</w:t>
      </w:r>
    </w:p>
    <w:p w14:paraId="3CFF4847" w14:textId="77777777" w:rsidR="4C4FC680" w:rsidRDefault="4C4FC680">
      <w:pPr>
        <w:pStyle w:val="ListParagraph"/>
        <w:numPr>
          <w:ilvl w:val="0"/>
          <w:numId w:val="85"/>
        </w:numPr>
        <w:spacing w:after="0"/>
        <w:rPr>
          <w:rFonts w:eastAsia="Aptos" w:cs="Aptos"/>
          <w:sz w:val="24"/>
        </w:rPr>
      </w:pPr>
      <w:r w:rsidRPr="371348F9">
        <w:rPr>
          <w:rFonts w:eastAsia="Aptos" w:cs="Aptos"/>
          <w:sz w:val="24"/>
        </w:rPr>
        <w:t xml:space="preserve">Respond promptly to emails and messages. </w:t>
      </w:r>
    </w:p>
    <w:p w14:paraId="28849F0A" w14:textId="77777777" w:rsidR="4C4FC680" w:rsidRDefault="4C4FC680">
      <w:pPr>
        <w:pStyle w:val="ListParagraph"/>
        <w:numPr>
          <w:ilvl w:val="0"/>
          <w:numId w:val="85"/>
        </w:numPr>
        <w:spacing w:after="0"/>
        <w:rPr>
          <w:rFonts w:eastAsia="Aptos" w:cs="Aptos"/>
          <w:sz w:val="24"/>
        </w:rPr>
      </w:pPr>
      <w:r w:rsidRPr="371348F9">
        <w:rPr>
          <w:rFonts w:eastAsia="Aptos" w:cs="Aptos"/>
          <w:sz w:val="24"/>
        </w:rPr>
        <w:t xml:space="preserve">Notify preceptors immediately regarding illness or emergencies. </w:t>
      </w:r>
    </w:p>
    <w:p w14:paraId="02D614E8" w14:textId="77777777" w:rsidR="4C4FC680" w:rsidRDefault="4C4FC680">
      <w:pPr>
        <w:pStyle w:val="ListParagraph"/>
        <w:numPr>
          <w:ilvl w:val="0"/>
          <w:numId w:val="85"/>
        </w:numPr>
        <w:spacing w:after="0"/>
        <w:rPr>
          <w:rFonts w:eastAsia="Aptos" w:cs="Aptos"/>
          <w:sz w:val="24"/>
        </w:rPr>
      </w:pPr>
      <w:r w:rsidRPr="371348F9">
        <w:rPr>
          <w:rFonts w:eastAsia="Aptos" w:cs="Aptos"/>
          <w:sz w:val="24"/>
        </w:rPr>
        <w:t xml:space="preserve">Communicate respectfully with all members of the health care team. </w:t>
      </w:r>
    </w:p>
    <w:p w14:paraId="69ECCCB0" w14:textId="77777777" w:rsidR="4C4FC680" w:rsidRDefault="4C4FC680">
      <w:pPr>
        <w:pStyle w:val="ListParagraph"/>
        <w:numPr>
          <w:ilvl w:val="0"/>
          <w:numId w:val="85"/>
        </w:numPr>
        <w:spacing w:after="0"/>
        <w:rPr>
          <w:rFonts w:eastAsia="Aptos" w:cs="Aptos"/>
          <w:sz w:val="24"/>
        </w:rPr>
      </w:pPr>
      <w:r w:rsidRPr="371348F9">
        <w:rPr>
          <w:rFonts w:eastAsia="Aptos" w:cs="Aptos"/>
          <w:sz w:val="24"/>
        </w:rPr>
        <w:t xml:space="preserve">Maintain confidentiality. </w:t>
      </w:r>
    </w:p>
    <w:p w14:paraId="3C7575EC" w14:textId="77777777" w:rsidR="4C4FC680" w:rsidRDefault="4C4FC680">
      <w:pPr>
        <w:pStyle w:val="ListParagraph"/>
        <w:numPr>
          <w:ilvl w:val="0"/>
          <w:numId w:val="85"/>
        </w:numPr>
        <w:spacing w:after="0"/>
        <w:rPr>
          <w:rFonts w:eastAsia="Aptos" w:cs="Aptos"/>
          <w:sz w:val="24"/>
        </w:rPr>
      </w:pPr>
      <w:r w:rsidRPr="371348F9">
        <w:rPr>
          <w:rFonts w:eastAsia="Aptos" w:cs="Aptos"/>
          <w:sz w:val="24"/>
        </w:rPr>
        <w:t xml:space="preserve">Use professional language in verbal and written communication. </w:t>
      </w:r>
    </w:p>
    <w:p w14:paraId="0139C47E" w14:textId="77777777" w:rsidR="4C4FC680" w:rsidRDefault="4C4FC680" w:rsidP="371348F9">
      <w:pPr>
        <w:spacing w:before="240" w:after="240"/>
      </w:pPr>
      <w:r w:rsidRPr="371348F9">
        <w:rPr>
          <w:rFonts w:eastAsia="Aptos" w:cs="Aptos"/>
          <w:sz w:val="24"/>
        </w:rPr>
        <w:t>Electronic communication should reflect the same professionalism expected during face-to-face interactions.</w:t>
      </w:r>
    </w:p>
    <w:p w14:paraId="2033BC83" w14:textId="77777777" w:rsidR="371348F9" w:rsidRDefault="371348F9" w:rsidP="371348F9"/>
    <w:p w14:paraId="7BD3C3E8" w14:textId="77777777" w:rsidR="4C4FC680" w:rsidRDefault="4C4FC680" w:rsidP="371348F9">
      <w:pPr>
        <w:pStyle w:val="Heading2"/>
        <w:spacing w:before="322" w:after="322"/>
      </w:pPr>
      <w:r w:rsidRPr="371348F9">
        <w:rPr>
          <w:rFonts w:ascii="Aptos Display" w:eastAsia="Aptos" w:hAnsi="Aptos Display" w:cs="Aptos"/>
          <w:bCs/>
          <w:sz w:val="48"/>
          <w:szCs w:val="48"/>
        </w:rPr>
        <w:t>Confidentiality</w:t>
      </w:r>
    </w:p>
    <w:p w14:paraId="060F8A37" w14:textId="77777777" w:rsidR="4C4FC680" w:rsidRDefault="4C4FC680" w:rsidP="371348F9">
      <w:pPr>
        <w:spacing w:before="240" w:after="240"/>
      </w:pPr>
      <w:r w:rsidRPr="371348F9">
        <w:rPr>
          <w:rFonts w:eastAsia="Aptos" w:cs="Aptos"/>
          <w:sz w:val="24"/>
        </w:rPr>
        <w:t>Students are entrusted with protected health information and other confidential organizational information.</w:t>
      </w:r>
    </w:p>
    <w:p w14:paraId="1D3623A5" w14:textId="77777777" w:rsidR="4C4FC680" w:rsidRDefault="4C4FC680" w:rsidP="371348F9">
      <w:pPr>
        <w:spacing w:before="240" w:after="240"/>
      </w:pPr>
      <w:r w:rsidRPr="371348F9">
        <w:rPr>
          <w:rFonts w:eastAsia="Aptos" w:cs="Aptos"/>
          <w:sz w:val="24"/>
        </w:rPr>
        <w:t>Students must comply with:</w:t>
      </w:r>
    </w:p>
    <w:p w14:paraId="4102253E" w14:textId="77777777" w:rsidR="4C4FC680" w:rsidRDefault="4C4FC680">
      <w:pPr>
        <w:pStyle w:val="ListParagraph"/>
        <w:numPr>
          <w:ilvl w:val="0"/>
          <w:numId w:val="84"/>
        </w:numPr>
        <w:spacing w:after="0"/>
        <w:rPr>
          <w:rFonts w:eastAsia="Aptos" w:cs="Aptos"/>
          <w:sz w:val="24"/>
        </w:rPr>
      </w:pPr>
      <w:r w:rsidRPr="371348F9">
        <w:rPr>
          <w:rFonts w:eastAsia="Aptos" w:cs="Aptos"/>
          <w:sz w:val="24"/>
        </w:rPr>
        <w:lastRenderedPageBreak/>
        <w:t xml:space="preserve">HIPAA </w:t>
      </w:r>
    </w:p>
    <w:p w14:paraId="0A5B8D20" w14:textId="77777777" w:rsidR="4C4FC680" w:rsidRDefault="4C4FC680">
      <w:pPr>
        <w:pStyle w:val="ListParagraph"/>
        <w:numPr>
          <w:ilvl w:val="0"/>
          <w:numId w:val="84"/>
        </w:numPr>
        <w:spacing w:after="0"/>
        <w:rPr>
          <w:rFonts w:eastAsia="Aptos" w:cs="Aptos"/>
          <w:sz w:val="24"/>
        </w:rPr>
      </w:pPr>
      <w:r w:rsidRPr="371348F9">
        <w:rPr>
          <w:rFonts w:eastAsia="Aptos" w:cs="Aptos"/>
          <w:sz w:val="24"/>
        </w:rPr>
        <w:t xml:space="preserve">CHRISTUS privacy policies </w:t>
      </w:r>
    </w:p>
    <w:p w14:paraId="7541B0AE" w14:textId="77777777" w:rsidR="4C4FC680" w:rsidRDefault="4C4FC680">
      <w:pPr>
        <w:pStyle w:val="ListParagraph"/>
        <w:numPr>
          <w:ilvl w:val="0"/>
          <w:numId w:val="84"/>
        </w:numPr>
        <w:spacing w:after="0"/>
        <w:rPr>
          <w:rFonts w:eastAsia="Aptos" w:cs="Aptos"/>
          <w:sz w:val="24"/>
        </w:rPr>
      </w:pPr>
      <w:r w:rsidRPr="371348F9">
        <w:rPr>
          <w:rFonts w:eastAsia="Aptos" w:cs="Aptos"/>
          <w:sz w:val="24"/>
        </w:rPr>
        <w:t xml:space="preserve">Information security policies </w:t>
      </w:r>
    </w:p>
    <w:p w14:paraId="7423FBEB" w14:textId="77777777" w:rsidR="4C4FC680" w:rsidRDefault="4C4FC680">
      <w:pPr>
        <w:pStyle w:val="ListParagraph"/>
        <w:numPr>
          <w:ilvl w:val="0"/>
          <w:numId w:val="84"/>
        </w:numPr>
        <w:spacing w:after="0"/>
        <w:rPr>
          <w:rFonts w:eastAsia="Aptos" w:cs="Aptos"/>
          <w:sz w:val="24"/>
        </w:rPr>
      </w:pPr>
      <w:r w:rsidRPr="371348F9">
        <w:rPr>
          <w:rFonts w:eastAsia="Aptos" w:cs="Aptos"/>
          <w:sz w:val="24"/>
        </w:rPr>
        <w:t xml:space="preserve">FCOP confidentiality requirements </w:t>
      </w:r>
    </w:p>
    <w:p w14:paraId="23845830" w14:textId="77777777" w:rsidR="4C4FC680" w:rsidRDefault="4C4FC680" w:rsidP="371348F9">
      <w:pPr>
        <w:spacing w:before="240" w:after="240"/>
      </w:pPr>
      <w:r w:rsidRPr="371348F9">
        <w:rPr>
          <w:rFonts w:eastAsia="Aptos" w:cs="Aptos"/>
          <w:sz w:val="24"/>
        </w:rPr>
        <w:t>Patient information should only be accessed when necessary for assigned educational responsibilities.</w:t>
      </w:r>
    </w:p>
    <w:p w14:paraId="2737FFFB" w14:textId="77777777" w:rsidR="371348F9" w:rsidRDefault="371348F9" w:rsidP="371348F9"/>
    <w:p w14:paraId="2A641228" w14:textId="77777777" w:rsidR="4C4FC680" w:rsidRDefault="4C4FC680" w:rsidP="371348F9">
      <w:pPr>
        <w:pStyle w:val="Heading2"/>
        <w:spacing w:before="322" w:after="322"/>
      </w:pPr>
      <w:r w:rsidRPr="371348F9">
        <w:rPr>
          <w:rFonts w:ascii="Aptos Display" w:eastAsia="Aptos" w:hAnsi="Aptos Display" w:cs="Aptos"/>
          <w:bCs/>
          <w:sz w:val="48"/>
          <w:szCs w:val="48"/>
        </w:rPr>
        <w:t>Patient Safety</w:t>
      </w:r>
    </w:p>
    <w:p w14:paraId="5C19576E" w14:textId="77777777" w:rsidR="4C4FC680" w:rsidRDefault="4C4FC680" w:rsidP="371348F9">
      <w:pPr>
        <w:spacing w:before="240" w:after="240"/>
      </w:pPr>
      <w:r w:rsidRPr="371348F9">
        <w:rPr>
          <w:rFonts w:eastAsia="Aptos" w:cs="Aptos"/>
          <w:sz w:val="24"/>
        </w:rPr>
        <w:t>Patient safety remains the highest priority throughout every rotation.</w:t>
      </w:r>
    </w:p>
    <w:p w14:paraId="533BFB10" w14:textId="77777777" w:rsidR="4C4FC680" w:rsidRDefault="4C4FC680" w:rsidP="371348F9">
      <w:pPr>
        <w:spacing w:before="240" w:after="240"/>
      </w:pPr>
      <w:r w:rsidRPr="371348F9">
        <w:rPr>
          <w:rFonts w:eastAsia="Aptos" w:cs="Aptos"/>
          <w:sz w:val="24"/>
        </w:rPr>
        <w:t>Students are expected to:</w:t>
      </w:r>
    </w:p>
    <w:p w14:paraId="3F1B886D"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Verify information carefully. </w:t>
      </w:r>
    </w:p>
    <w:p w14:paraId="1E4DA1DB"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Ask for assistance whenever uncertain. </w:t>
      </w:r>
    </w:p>
    <w:p w14:paraId="23470363"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Report medication safety concerns promptly. </w:t>
      </w:r>
    </w:p>
    <w:p w14:paraId="7659A29C"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Follow established policies. </w:t>
      </w:r>
    </w:p>
    <w:p w14:paraId="67C03CF8"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Recognize personal limitations. </w:t>
      </w:r>
    </w:p>
    <w:p w14:paraId="54EFF180" w14:textId="77777777" w:rsidR="4C4FC680" w:rsidRDefault="4C4FC680">
      <w:pPr>
        <w:pStyle w:val="ListParagraph"/>
        <w:numPr>
          <w:ilvl w:val="0"/>
          <w:numId w:val="83"/>
        </w:numPr>
        <w:spacing w:after="0"/>
        <w:rPr>
          <w:rFonts w:eastAsia="Aptos" w:cs="Aptos"/>
          <w:sz w:val="24"/>
        </w:rPr>
      </w:pPr>
      <w:r w:rsidRPr="371348F9">
        <w:rPr>
          <w:rFonts w:eastAsia="Aptos" w:cs="Aptos"/>
          <w:sz w:val="24"/>
        </w:rPr>
        <w:t xml:space="preserve">Accept coaching and corrective feedback. </w:t>
      </w:r>
    </w:p>
    <w:p w14:paraId="14109B90" w14:textId="77777777" w:rsidR="4C4FC680" w:rsidRDefault="4C4FC680" w:rsidP="371348F9">
      <w:pPr>
        <w:spacing w:before="240" w:after="240"/>
      </w:pPr>
      <w:r w:rsidRPr="371348F9">
        <w:rPr>
          <w:rFonts w:eastAsia="Aptos" w:cs="Aptos"/>
          <w:sz w:val="24"/>
        </w:rPr>
        <w:t>Students are never expected to perform duties beyond their level of competence without appropriate supervision.</w:t>
      </w:r>
    </w:p>
    <w:p w14:paraId="5C2C918B" w14:textId="77777777" w:rsidR="00244F72" w:rsidRDefault="00000000">
      <w:r>
        <w:t>Progressive responsibility does not alter the preceptor’s responsibility for supervision. Student recommendations, documentation, order-related activities, dispensing functions, and patient-care actions must remain within applicable law, institutional policy, FCOP requirements, and the level of supervision authorized by the preceptor.</w:t>
      </w:r>
    </w:p>
    <w:p w14:paraId="34D85E1C" w14:textId="77777777" w:rsidR="371348F9" w:rsidRDefault="371348F9" w:rsidP="371348F9"/>
    <w:p w14:paraId="6B9F1F20" w14:textId="77777777" w:rsidR="4C4FC680" w:rsidRDefault="4C4FC680" w:rsidP="371348F9">
      <w:pPr>
        <w:pStyle w:val="Heading2"/>
        <w:spacing w:before="322" w:after="322"/>
      </w:pPr>
      <w:r w:rsidRPr="371348F9">
        <w:rPr>
          <w:rFonts w:ascii="Aptos Display" w:eastAsia="Aptos" w:hAnsi="Aptos Display" w:cs="Aptos"/>
          <w:bCs/>
          <w:sz w:val="48"/>
          <w:szCs w:val="48"/>
        </w:rPr>
        <w:t>Artificial Intelligence and Clinical Decision Support</w:t>
      </w:r>
    </w:p>
    <w:p w14:paraId="527A0F5A" w14:textId="77777777" w:rsidR="4C4FC680" w:rsidRDefault="4C4FC680" w:rsidP="371348F9">
      <w:pPr>
        <w:spacing w:before="240" w:after="240"/>
      </w:pPr>
      <w:r w:rsidRPr="371348F9">
        <w:rPr>
          <w:rFonts w:eastAsia="Aptos" w:cs="Aptos"/>
          <w:sz w:val="24"/>
        </w:rPr>
        <w:t>Artificial intelligence (AI) and other decision-support technologies may be used only in accordance with FCOP and CHRISTUS policies and with preceptor approval for the specific activity. Patient privacy, institutional security, academic integrity, and independent clinical judgment must be maintained.</w:t>
      </w:r>
    </w:p>
    <w:p w14:paraId="2FABCBEF" w14:textId="77777777" w:rsidR="4C4FC680" w:rsidRDefault="4C4FC680" w:rsidP="371348F9">
      <w:pPr>
        <w:spacing w:before="240" w:after="240"/>
      </w:pPr>
      <w:r w:rsidRPr="371348F9">
        <w:rPr>
          <w:rFonts w:eastAsia="Aptos" w:cs="Aptos"/>
          <w:sz w:val="24"/>
        </w:rPr>
        <w:t>Students may use AI tools to support activities such as:</w:t>
      </w:r>
    </w:p>
    <w:p w14:paraId="6CBB5A4D" w14:textId="77777777" w:rsidR="4C4FC680" w:rsidRDefault="4C4FC680">
      <w:pPr>
        <w:pStyle w:val="ListParagraph"/>
        <w:numPr>
          <w:ilvl w:val="0"/>
          <w:numId w:val="82"/>
        </w:numPr>
        <w:spacing w:after="0"/>
        <w:rPr>
          <w:rFonts w:eastAsia="Aptos" w:cs="Aptos"/>
          <w:sz w:val="24"/>
        </w:rPr>
      </w:pPr>
      <w:r w:rsidRPr="371348F9">
        <w:rPr>
          <w:rFonts w:eastAsia="Aptos" w:cs="Aptos"/>
          <w:sz w:val="24"/>
        </w:rPr>
        <w:lastRenderedPageBreak/>
        <w:t xml:space="preserve">Literature searches </w:t>
      </w:r>
    </w:p>
    <w:p w14:paraId="6A842AF0" w14:textId="77777777" w:rsidR="4C4FC680" w:rsidRDefault="4C4FC680">
      <w:pPr>
        <w:pStyle w:val="ListParagraph"/>
        <w:numPr>
          <w:ilvl w:val="0"/>
          <w:numId w:val="82"/>
        </w:numPr>
        <w:spacing w:after="0"/>
        <w:rPr>
          <w:rFonts w:eastAsia="Aptos" w:cs="Aptos"/>
          <w:sz w:val="24"/>
        </w:rPr>
      </w:pPr>
      <w:r w:rsidRPr="371348F9">
        <w:rPr>
          <w:rFonts w:eastAsia="Aptos" w:cs="Aptos"/>
          <w:sz w:val="24"/>
        </w:rPr>
        <w:t xml:space="preserve">Topic preparation </w:t>
      </w:r>
    </w:p>
    <w:p w14:paraId="6B7039D6" w14:textId="77777777" w:rsidR="4C4FC680" w:rsidRDefault="4C4FC680">
      <w:pPr>
        <w:pStyle w:val="ListParagraph"/>
        <w:numPr>
          <w:ilvl w:val="0"/>
          <w:numId w:val="82"/>
        </w:numPr>
        <w:spacing w:after="0"/>
        <w:rPr>
          <w:rFonts w:eastAsia="Aptos" w:cs="Aptos"/>
          <w:sz w:val="24"/>
        </w:rPr>
      </w:pPr>
      <w:r w:rsidRPr="371348F9">
        <w:rPr>
          <w:rFonts w:eastAsia="Aptos" w:cs="Aptos"/>
          <w:sz w:val="24"/>
        </w:rPr>
        <w:t xml:space="preserve">Draft outlines </w:t>
      </w:r>
    </w:p>
    <w:p w14:paraId="4B67C239" w14:textId="77777777" w:rsidR="4C4FC680" w:rsidRDefault="4C4FC680">
      <w:pPr>
        <w:pStyle w:val="ListParagraph"/>
        <w:numPr>
          <w:ilvl w:val="0"/>
          <w:numId w:val="82"/>
        </w:numPr>
        <w:spacing w:after="0"/>
        <w:rPr>
          <w:rFonts w:eastAsia="Aptos" w:cs="Aptos"/>
          <w:sz w:val="24"/>
        </w:rPr>
      </w:pPr>
      <w:r w:rsidRPr="371348F9">
        <w:rPr>
          <w:rFonts w:eastAsia="Aptos" w:cs="Aptos"/>
          <w:sz w:val="24"/>
        </w:rPr>
        <w:t xml:space="preserve">Educational material development </w:t>
      </w:r>
    </w:p>
    <w:p w14:paraId="6692EBBB" w14:textId="77777777" w:rsidR="4C4FC680" w:rsidRDefault="4C4FC680">
      <w:pPr>
        <w:pStyle w:val="ListParagraph"/>
        <w:numPr>
          <w:ilvl w:val="0"/>
          <w:numId w:val="82"/>
        </w:numPr>
        <w:spacing w:after="0"/>
        <w:rPr>
          <w:rFonts w:eastAsia="Aptos" w:cs="Aptos"/>
          <w:sz w:val="24"/>
        </w:rPr>
      </w:pPr>
      <w:r w:rsidRPr="371348F9">
        <w:rPr>
          <w:rFonts w:eastAsia="Aptos" w:cs="Aptos"/>
          <w:sz w:val="24"/>
        </w:rPr>
        <w:t xml:space="preserve">Organization of information </w:t>
      </w:r>
    </w:p>
    <w:p w14:paraId="2D6A5BC5" w14:textId="77777777" w:rsidR="4C4FC680" w:rsidRDefault="4C4FC680">
      <w:pPr>
        <w:pStyle w:val="ListParagraph"/>
        <w:numPr>
          <w:ilvl w:val="0"/>
          <w:numId w:val="82"/>
        </w:numPr>
        <w:spacing w:after="0"/>
        <w:rPr>
          <w:rFonts w:eastAsia="Aptos" w:cs="Aptos"/>
          <w:sz w:val="24"/>
        </w:rPr>
      </w:pPr>
      <w:r w:rsidRPr="371348F9">
        <w:rPr>
          <w:rFonts w:eastAsia="Aptos" w:cs="Aptos"/>
          <w:sz w:val="24"/>
        </w:rPr>
        <w:t xml:space="preserve">Practice questions and self-assessment </w:t>
      </w:r>
    </w:p>
    <w:p w14:paraId="644F718D" w14:textId="77777777" w:rsidR="4C4FC680" w:rsidRDefault="4C4FC680" w:rsidP="371348F9">
      <w:pPr>
        <w:spacing w:before="240" w:after="240"/>
      </w:pPr>
      <w:r w:rsidRPr="371348F9">
        <w:rPr>
          <w:rFonts w:eastAsia="Aptos" w:cs="Aptos"/>
          <w:sz w:val="24"/>
        </w:rPr>
        <w:t xml:space="preserve">AI-generated content </w:t>
      </w:r>
      <w:r w:rsidRPr="371348F9">
        <w:rPr>
          <w:rFonts w:eastAsia="Aptos" w:cs="Aptos"/>
          <w:b/>
          <w:bCs/>
          <w:sz w:val="24"/>
        </w:rPr>
        <w:t>must never</w:t>
      </w:r>
      <w:r w:rsidRPr="371348F9">
        <w:rPr>
          <w:rFonts w:eastAsia="Aptos" w:cs="Aptos"/>
          <w:sz w:val="24"/>
        </w:rPr>
        <w:t xml:space="preserve"> replace independent clinical reasoning or appropriate review of primary references.</w:t>
      </w:r>
    </w:p>
    <w:p w14:paraId="56C41805" w14:textId="77777777" w:rsidR="4C4FC680" w:rsidRDefault="4C4FC680" w:rsidP="371348F9">
      <w:pPr>
        <w:spacing w:before="240" w:after="240"/>
      </w:pPr>
      <w:r w:rsidRPr="371348F9">
        <w:rPr>
          <w:rFonts w:eastAsia="Aptos" w:cs="Aptos"/>
          <w:sz w:val="24"/>
        </w:rPr>
        <w:t>Students are expected to:</w:t>
      </w:r>
    </w:p>
    <w:p w14:paraId="3BDA63F0" w14:textId="77777777" w:rsidR="4C4FC680" w:rsidRDefault="4C4FC680">
      <w:pPr>
        <w:pStyle w:val="ListParagraph"/>
        <w:numPr>
          <w:ilvl w:val="0"/>
          <w:numId w:val="81"/>
        </w:numPr>
        <w:spacing w:after="0"/>
        <w:rPr>
          <w:rFonts w:eastAsia="Aptos" w:cs="Aptos"/>
          <w:sz w:val="24"/>
        </w:rPr>
      </w:pPr>
      <w:r w:rsidRPr="371348F9">
        <w:rPr>
          <w:rFonts w:eastAsia="Aptos" w:cs="Aptos"/>
          <w:sz w:val="24"/>
        </w:rPr>
        <w:t xml:space="preserve">Verify factual accuracy before relying on AI-generated information. </w:t>
      </w:r>
    </w:p>
    <w:p w14:paraId="4438CC26" w14:textId="77777777" w:rsidR="4C4FC680" w:rsidRDefault="4C4FC680">
      <w:pPr>
        <w:pStyle w:val="ListParagraph"/>
        <w:numPr>
          <w:ilvl w:val="0"/>
          <w:numId w:val="81"/>
        </w:numPr>
        <w:spacing w:after="0"/>
        <w:rPr>
          <w:rFonts w:eastAsia="Aptos" w:cs="Aptos"/>
          <w:sz w:val="24"/>
        </w:rPr>
      </w:pPr>
      <w:r w:rsidRPr="371348F9">
        <w:rPr>
          <w:rFonts w:eastAsia="Aptos" w:cs="Aptos"/>
          <w:sz w:val="24"/>
        </w:rPr>
        <w:t xml:space="preserve">Cite original references when presenting evidence. </w:t>
      </w:r>
    </w:p>
    <w:p w14:paraId="51FC9F1A" w14:textId="77777777" w:rsidR="4C4FC680" w:rsidRDefault="4C4FC680">
      <w:pPr>
        <w:pStyle w:val="ListParagraph"/>
        <w:numPr>
          <w:ilvl w:val="0"/>
          <w:numId w:val="81"/>
        </w:numPr>
        <w:spacing w:after="0"/>
        <w:rPr>
          <w:rFonts w:eastAsia="Aptos" w:cs="Aptos"/>
          <w:sz w:val="24"/>
        </w:rPr>
      </w:pPr>
      <w:r w:rsidRPr="371348F9">
        <w:rPr>
          <w:rFonts w:eastAsia="Aptos" w:cs="Aptos"/>
          <w:sz w:val="24"/>
        </w:rPr>
        <w:t xml:space="preserve">Protect confidential and proprietary information. </w:t>
      </w:r>
    </w:p>
    <w:p w14:paraId="6370855B" w14:textId="77777777" w:rsidR="4C4FC680" w:rsidRDefault="4C4FC680">
      <w:pPr>
        <w:pStyle w:val="ListParagraph"/>
        <w:numPr>
          <w:ilvl w:val="0"/>
          <w:numId w:val="81"/>
        </w:numPr>
        <w:spacing w:after="0"/>
        <w:rPr>
          <w:rFonts w:eastAsia="Aptos" w:cs="Aptos"/>
          <w:sz w:val="24"/>
        </w:rPr>
      </w:pPr>
      <w:r w:rsidRPr="371348F9">
        <w:rPr>
          <w:rFonts w:eastAsia="Aptos" w:cs="Aptos"/>
          <w:sz w:val="24"/>
        </w:rPr>
        <w:t xml:space="preserve">Comply with CHRISTUS technology and privacy policies. </w:t>
      </w:r>
    </w:p>
    <w:p w14:paraId="6EB8D6E3" w14:textId="77777777" w:rsidR="4C4FC680" w:rsidRDefault="4C4FC680">
      <w:pPr>
        <w:pStyle w:val="ListParagraph"/>
        <w:numPr>
          <w:ilvl w:val="0"/>
          <w:numId w:val="81"/>
        </w:numPr>
        <w:spacing w:after="0"/>
        <w:rPr>
          <w:rFonts w:eastAsia="Aptos" w:cs="Aptos"/>
          <w:sz w:val="24"/>
        </w:rPr>
      </w:pPr>
      <w:r w:rsidRPr="371348F9">
        <w:rPr>
          <w:rFonts w:eastAsia="Aptos" w:cs="Aptos"/>
          <w:sz w:val="24"/>
        </w:rPr>
        <w:t xml:space="preserve">Be transparent with preceptors regarding the use of AI when requested. </w:t>
      </w:r>
    </w:p>
    <w:p w14:paraId="4418B2B5" w14:textId="77777777" w:rsidR="4C4FC680" w:rsidRDefault="4C4FC680" w:rsidP="371348F9">
      <w:pPr>
        <w:spacing w:before="240" w:after="240"/>
      </w:pPr>
      <w:r w:rsidRPr="371348F9">
        <w:rPr>
          <w:rFonts w:eastAsia="Aptos" w:cs="Aptos"/>
          <w:sz w:val="24"/>
        </w:rPr>
        <w:t>The pharmacist—not the technology—remains accountable for every clinical recommendation.</w:t>
      </w:r>
    </w:p>
    <w:p w14:paraId="028CA77E" w14:textId="77777777" w:rsidR="371348F9" w:rsidRDefault="371348F9" w:rsidP="371348F9"/>
    <w:p w14:paraId="6902492A" w14:textId="77777777" w:rsidR="4C4FC680" w:rsidRDefault="4C4FC680" w:rsidP="371348F9">
      <w:pPr>
        <w:pStyle w:val="Heading2"/>
        <w:spacing w:before="322" w:after="322"/>
      </w:pPr>
      <w:r w:rsidRPr="371348F9">
        <w:rPr>
          <w:rFonts w:ascii="Aptos Display" w:eastAsia="Aptos" w:hAnsi="Aptos Display" w:cs="Aptos"/>
          <w:bCs/>
          <w:sz w:val="48"/>
          <w:szCs w:val="48"/>
        </w:rPr>
        <w:t>Feedback and Coaching</w:t>
      </w:r>
    </w:p>
    <w:p w14:paraId="17BDB98A" w14:textId="77777777" w:rsidR="4C4FC680" w:rsidRDefault="4C4FC680" w:rsidP="371348F9">
      <w:pPr>
        <w:spacing w:before="240" w:after="240"/>
      </w:pPr>
      <w:r w:rsidRPr="371348F9">
        <w:rPr>
          <w:rFonts w:eastAsia="Aptos" w:cs="Aptos"/>
          <w:sz w:val="24"/>
        </w:rPr>
        <w:t>Frequent feedback is a defining feature of the longitudinal model.</w:t>
      </w:r>
    </w:p>
    <w:p w14:paraId="64838F1D" w14:textId="77777777" w:rsidR="4C4FC680" w:rsidRDefault="4C4FC680" w:rsidP="371348F9">
      <w:pPr>
        <w:spacing w:before="240" w:after="240"/>
      </w:pPr>
      <w:r w:rsidRPr="371348F9">
        <w:rPr>
          <w:rFonts w:eastAsia="Aptos" w:cs="Aptos"/>
          <w:sz w:val="24"/>
        </w:rPr>
        <w:t>Students should expect:</w:t>
      </w:r>
    </w:p>
    <w:p w14:paraId="26163D47" w14:textId="77777777" w:rsidR="4C4FC680" w:rsidRDefault="4C4FC680">
      <w:pPr>
        <w:pStyle w:val="ListParagraph"/>
        <w:numPr>
          <w:ilvl w:val="0"/>
          <w:numId w:val="80"/>
        </w:numPr>
        <w:spacing w:after="0"/>
        <w:rPr>
          <w:rFonts w:eastAsia="Aptos" w:cs="Aptos"/>
          <w:sz w:val="24"/>
        </w:rPr>
      </w:pPr>
      <w:r w:rsidRPr="371348F9">
        <w:rPr>
          <w:rFonts w:eastAsia="Aptos" w:cs="Aptos"/>
          <w:sz w:val="24"/>
        </w:rPr>
        <w:t xml:space="preserve">Informal daily coaching </w:t>
      </w:r>
    </w:p>
    <w:p w14:paraId="3E399C4B" w14:textId="77777777" w:rsidR="4C4FC680" w:rsidRDefault="4C4FC680">
      <w:pPr>
        <w:pStyle w:val="ListParagraph"/>
        <w:numPr>
          <w:ilvl w:val="0"/>
          <w:numId w:val="80"/>
        </w:numPr>
        <w:spacing w:after="0"/>
        <w:rPr>
          <w:rFonts w:eastAsia="Aptos" w:cs="Aptos"/>
          <w:sz w:val="24"/>
        </w:rPr>
      </w:pPr>
      <w:r w:rsidRPr="371348F9">
        <w:rPr>
          <w:rFonts w:eastAsia="Aptos" w:cs="Aptos"/>
          <w:sz w:val="24"/>
        </w:rPr>
        <w:t xml:space="preserve">Regular one-on-one discussions </w:t>
      </w:r>
    </w:p>
    <w:p w14:paraId="432DB85F" w14:textId="77777777" w:rsidR="4C4FC680" w:rsidRDefault="4C4FC680">
      <w:pPr>
        <w:pStyle w:val="ListParagraph"/>
        <w:numPr>
          <w:ilvl w:val="0"/>
          <w:numId w:val="80"/>
        </w:numPr>
        <w:spacing w:after="0"/>
        <w:rPr>
          <w:rFonts w:eastAsia="Aptos" w:cs="Aptos"/>
          <w:sz w:val="24"/>
        </w:rPr>
      </w:pPr>
      <w:r w:rsidRPr="371348F9">
        <w:rPr>
          <w:rFonts w:eastAsia="Aptos" w:cs="Aptos"/>
          <w:sz w:val="24"/>
        </w:rPr>
        <w:t xml:space="preserve">Midpoint evaluations </w:t>
      </w:r>
    </w:p>
    <w:p w14:paraId="4C06E728" w14:textId="77777777" w:rsidR="4C4FC680" w:rsidRDefault="4C4FC680">
      <w:pPr>
        <w:pStyle w:val="ListParagraph"/>
        <w:numPr>
          <w:ilvl w:val="0"/>
          <w:numId w:val="80"/>
        </w:numPr>
        <w:spacing w:after="0"/>
        <w:rPr>
          <w:rFonts w:eastAsia="Aptos" w:cs="Aptos"/>
          <w:sz w:val="24"/>
        </w:rPr>
      </w:pPr>
      <w:r w:rsidRPr="371348F9">
        <w:rPr>
          <w:rFonts w:eastAsia="Aptos" w:cs="Aptos"/>
          <w:sz w:val="24"/>
        </w:rPr>
        <w:t xml:space="preserve">End-of-rotation evaluations </w:t>
      </w:r>
    </w:p>
    <w:p w14:paraId="3FDED0C8" w14:textId="77777777" w:rsidR="4C4FC680" w:rsidRDefault="4C4FC680">
      <w:pPr>
        <w:pStyle w:val="ListParagraph"/>
        <w:numPr>
          <w:ilvl w:val="0"/>
          <w:numId w:val="80"/>
        </w:numPr>
        <w:spacing w:after="0"/>
        <w:rPr>
          <w:rFonts w:eastAsia="Aptos" w:cs="Aptos"/>
          <w:sz w:val="24"/>
        </w:rPr>
      </w:pPr>
      <w:r w:rsidRPr="371348F9">
        <w:rPr>
          <w:rFonts w:eastAsia="Aptos" w:cs="Aptos"/>
          <w:sz w:val="24"/>
        </w:rPr>
        <w:t xml:space="preserve">Longitudinal mentoring </w:t>
      </w:r>
    </w:p>
    <w:p w14:paraId="61FC6E08" w14:textId="77777777" w:rsidR="4C4FC680" w:rsidRDefault="4C4FC680" w:rsidP="371348F9">
      <w:pPr>
        <w:spacing w:before="240" w:after="240"/>
      </w:pPr>
      <w:r w:rsidRPr="371348F9">
        <w:rPr>
          <w:rFonts w:eastAsia="Aptos" w:cs="Aptos"/>
          <w:sz w:val="24"/>
        </w:rPr>
        <w:t>Students are encouraged to actively request feedback and demonstrate responsiveness by incorporating recommendations into future performance.</w:t>
      </w:r>
    </w:p>
    <w:p w14:paraId="2C161FE5" w14:textId="77777777" w:rsidR="371348F9" w:rsidRDefault="371348F9" w:rsidP="371348F9"/>
    <w:p w14:paraId="67D258C0" w14:textId="77777777" w:rsidR="4C4FC680" w:rsidRDefault="4C4FC680" w:rsidP="371348F9">
      <w:pPr>
        <w:pStyle w:val="Heading2"/>
        <w:spacing w:before="322" w:after="322"/>
      </w:pPr>
      <w:r w:rsidRPr="371348F9">
        <w:rPr>
          <w:rFonts w:ascii="Aptos Display" w:eastAsia="Aptos" w:hAnsi="Aptos Display" w:cs="Aptos"/>
          <w:bCs/>
          <w:sz w:val="48"/>
          <w:szCs w:val="48"/>
        </w:rPr>
        <w:t>Presentations and Assignments</w:t>
      </w:r>
    </w:p>
    <w:p w14:paraId="0BA39F4F" w14:textId="77777777" w:rsidR="4C4FC680" w:rsidRDefault="4C4FC680" w:rsidP="371348F9">
      <w:pPr>
        <w:spacing w:before="240" w:after="240"/>
      </w:pPr>
      <w:r w:rsidRPr="371348F9">
        <w:rPr>
          <w:rFonts w:eastAsia="Aptos" w:cs="Aptos"/>
          <w:sz w:val="24"/>
        </w:rPr>
        <w:t>Throughout the year, students will complete a variety of scholarly and professional assignments, which may include:</w:t>
      </w:r>
    </w:p>
    <w:p w14:paraId="1F236036" w14:textId="77777777" w:rsidR="4C4FC680" w:rsidRDefault="4C4FC680">
      <w:pPr>
        <w:pStyle w:val="ListParagraph"/>
        <w:numPr>
          <w:ilvl w:val="0"/>
          <w:numId w:val="79"/>
        </w:numPr>
        <w:spacing w:after="0"/>
        <w:rPr>
          <w:rFonts w:eastAsia="Aptos" w:cs="Aptos"/>
          <w:sz w:val="24"/>
        </w:rPr>
      </w:pPr>
      <w:r w:rsidRPr="371348F9">
        <w:rPr>
          <w:rFonts w:eastAsia="Aptos" w:cs="Aptos"/>
          <w:sz w:val="24"/>
        </w:rPr>
        <w:lastRenderedPageBreak/>
        <w:t xml:space="preserve">Patient case presentations </w:t>
      </w:r>
    </w:p>
    <w:p w14:paraId="2B2EA82C"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Journal clubs </w:t>
      </w:r>
    </w:p>
    <w:p w14:paraId="37F66E6F"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Disease-state discussions </w:t>
      </w:r>
    </w:p>
    <w:p w14:paraId="03F778FC"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Drug information responses </w:t>
      </w:r>
    </w:p>
    <w:p w14:paraId="47E91B29"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Quality improvement projects </w:t>
      </w:r>
    </w:p>
    <w:p w14:paraId="54C3D5E6"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Medication-use evaluations </w:t>
      </w:r>
    </w:p>
    <w:p w14:paraId="77F1C8DE"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Committee presentations </w:t>
      </w:r>
    </w:p>
    <w:p w14:paraId="11B3F792" w14:textId="77777777" w:rsidR="4C4FC680" w:rsidRDefault="4C4FC680">
      <w:pPr>
        <w:pStyle w:val="ListParagraph"/>
        <w:numPr>
          <w:ilvl w:val="0"/>
          <w:numId w:val="79"/>
        </w:numPr>
        <w:spacing w:after="0"/>
        <w:rPr>
          <w:rFonts w:eastAsia="Aptos" w:cs="Aptos"/>
          <w:sz w:val="24"/>
        </w:rPr>
      </w:pPr>
      <w:r w:rsidRPr="371348F9">
        <w:rPr>
          <w:rFonts w:eastAsia="Aptos" w:cs="Aptos"/>
          <w:sz w:val="24"/>
        </w:rPr>
        <w:t xml:space="preserve">Capstone project milestones </w:t>
      </w:r>
    </w:p>
    <w:p w14:paraId="402D4686" w14:textId="77777777" w:rsidR="4C4FC680" w:rsidRDefault="4C4FC680" w:rsidP="371348F9">
      <w:pPr>
        <w:spacing w:before="240" w:after="240"/>
      </w:pPr>
      <w:r w:rsidRPr="371348F9">
        <w:rPr>
          <w:rFonts w:eastAsia="Aptos" w:cs="Aptos"/>
          <w:sz w:val="24"/>
        </w:rPr>
        <w:t>Expectations for each assignment will be communicated at the beginning of the applicable rotation.</w:t>
      </w:r>
    </w:p>
    <w:p w14:paraId="23F75C25" w14:textId="77777777" w:rsidR="371348F9" w:rsidRDefault="371348F9" w:rsidP="371348F9"/>
    <w:p w14:paraId="6396CCA2" w14:textId="77777777" w:rsidR="4C4FC680" w:rsidRDefault="4C4FC680" w:rsidP="371348F9">
      <w:pPr>
        <w:pStyle w:val="Heading2"/>
        <w:spacing w:before="322" w:after="322"/>
      </w:pPr>
      <w:r w:rsidRPr="371348F9">
        <w:rPr>
          <w:rFonts w:ascii="Aptos Display" w:eastAsia="Aptos" w:hAnsi="Aptos Display" w:cs="Aptos"/>
          <w:bCs/>
          <w:sz w:val="48"/>
          <w:szCs w:val="48"/>
        </w:rPr>
        <w:t>Professional Conduct</w:t>
      </w:r>
    </w:p>
    <w:p w14:paraId="2B3550D9" w14:textId="77777777" w:rsidR="4C4FC680" w:rsidRDefault="4C4FC680" w:rsidP="371348F9">
      <w:pPr>
        <w:spacing w:before="240" w:after="240"/>
      </w:pPr>
      <w:r w:rsidRPr="371348F9">
        <w:rPr>
          <w:rFonts w:eastAsia="Aptos" w:cs="Aptos"/>
          <w:sz w:val="24"/>
        </w:rPr>
        <w:t>Students are expected to:</w:t>
      </w:r>
    </w:p>
    <w:p w14:paraId="376B612F"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Treat every individual with dignity and respect. </w:t>
      </w:r>
    </w:p>
    <w:p w14:paraId="2D7C2570"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Demonstrate cultural humility. </w:t>
      </w:r>
    </w:p>
    <w:p w14:paraId="0EB4F99B"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Welcome diverse perspectives. </w:t>
      </w:r>
    </w:p>
    <w:p w14:paraId="4FD86076"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Support a positive learning environment. </w:t>
      </w:r>
    </w:p>
    <w:p w14:paraId="3AF96EB3"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Resolve disagreements professionally. </w:t>
      </w:r>
    </w:p>
    <w:p w14:paraId="0E18AF15"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Accept responsibility for mistakes. </w:t>
      </w:r>
    </w:p>
    <w:p w14:paraId="64017B3D" w14:textId="77777777" w:rsidR="4C4FC680" w:rsidRDefault="4C4FC680">
      <w:pPr>
        <w:pStyle w:val="ListParagraph"/>
        <w:numPr>
          <w:ilvl w:val="0"/>
          <w:numId w:val="78"/>
        </w:numPr>
        <w:spacing w:after="0"/>
        <w:rPr>
          <w:rFonts w:eastAsia="Aptos" w:cs="Aptos"/>
          <w:sz w:val="24"/>
        </w:rPr>
      </w:pPr>
      <w:r w:rsidRPr="371348F9">
        <w:rPr>
          <w:rFonts w:eastAsia="Aptos" w:cs="Aptos"/>
          <w:sz w:val="24"/>
        </w:rPr>
        <w:t xml:space="preserve">Demonstrate honesty in all academic and clinical work. </w:t>
      </w:r>
    </w:p>
    <w:p w14:paraId="27E1BF5C" w14:textId="77777777" w:rsidR="4C4FC680" w:rsidRDefault="4C4FC680" w:rsidP="371348F9">
      <w:pPr>
        <w:spacing w:before="240" w:after="240"/>
      </w:pPr>
      <w:r w:rsidRPr="371348F9">
        <w:rPr>
          <w:rFonts w:eastAsia="Aptos" w:cs="Aptos"/>
          <w:sz w:val="24"/>
        </w:rPr>
        <w:t>Professional conduct extends beyond patient care areas and includes meetings, email communication, virtual interactions, and educational activities.</w:t>
      </w:r>
    </w:p>
    <w:p w14:paraId="1A76EAFD" w14:textId="77777777" w:rsidR="371348F9" w:rsidRDefault="371348F9" w:rsidP="371348F9"/>
    <w:p w14:paraId="5F21B916" w14:textId="77777777" w:rsidR="4C4FC680" w:rsidRDefault="4C4FC680" w:rsidP="371348F9">
      <w:pPr>
        <w:pStyle w:val="Heading2"/>
        <w:spacing w:before="322" w:after="322"/>
      </w:pPr>
      <w:r w:rsidRPr="371348F9">
        <w:rPr>
          <w:rFonts w:ascii="Aptos Display" w:eastAsia="Aptos" w:hAnsi="Aptos Display" w:cs="Aptos"/>
          <w:bCs/>
          <w:sz w:val="48"/>
          <w:szCs w:val="48"/>
        </w:rPr>
        <w:t>Wellness and Resilience</w:t>
      </w:r>
    </w:p>
    <w:p w14:paraId="2BC65E48" w14:textId="77777777" w:rsidR="4C4FC680" w:rsidRDefault="4C4FC680" w:rsidP="371348F9">
      <w:pPr>
        <w:spacing w:before="240" w:after="240"/>
      </w:pPr>
      <w:r w:rsidRPr="371348F9">
        <w:rPr>
          <w:rFonts w:eastAsia="Aptos" w:cs="Aptos"/>
          <w:sz w:val="24"/>
        </w:rPr>
        <w:t>The longitudinal curriculum is designed to be rigorous and rewarding.</w:t>
      </w:r>
    </w:p>
    <w:p w14:paraId="741BA919" w14:textId="77777777" w:rsidR="4C4FC680" w:rsidRDefault="4C4FC680" w:rsidP="371348F9">
      <w:pPr>
        <w:spacing w:before="240" w:after="240"/>
      </w:pPr>
      <w:r w:rsidRPr="371348F9">
        <w:rPr>
          <w:rFonts w:eastAsia="Aptos" w:cs="Aptos"/>
          <w:sz w:val="24"/>
        </w:rPr>
        <w:t>Students are encouraged to:</w:t>
      </w:r>
    </w:p>
    <w:p w14:paraId="64332615" w14:textId="77777777" w:rsidR="4C4FC680" w:rsidRDefault="4C4FC680">
      <w:pPr>
        <w:pStyle w:val="ListParagraph"/>
        <w:numPr>
          <w:ilvl w:val="0"/>
          <w:numId w:val="77"/>
        </w:numPr>
        <w:spacing w:after="0"/>
        <w:rPr>
          <w:rFonts w:eastAsia="Aptos" w:cs="Aptos"/>
          <w:sz w:val="24"/>
        </w:rPr>
      </w:pPr>
      <w:r w:rsidRPr="371348F9">
        <w:rPr>
          <w:rFonts w:eastAsia="Aptos" w:cs="Aptos"/>
          <w:sz w:val="24"/>
        </w:rPr>
        <w:t xml:space="preserve">Maintain healthy work-life habits. </w:t>
      </w:r>
    </w:p>
    <w:p w14:paraId="1948D32A" w14:textId="77777777" w:rsidR="4C4FC680" w:rsidRDefault="4C4FC680">
      <w:pPr>
        <w:pStyle w:val="ListParagraph"/>
        <w:numPr>
          <w:ilvl w:val="0"/>
          <w:numId w:val="77"/>
        </w:numPr>
        <w:spacing w:after="0"/>
        <w:rPr>
          <w:rFonts w:eastAsia="Aptos" w:cs="Aptos"/>
          <w:sz w:val="24"/>
        </w:rPr>
      </w:pPr>
      <w:r w:rsidRPr="371348F9">
        <w:rPr>
          <w:rFonts w:eastAsia="Aptos" w:cs="Aptos"/>
          <w:sz w:val="24"/>
        </w:rPr>
        <w:t xml:space="preserve">Seek assistance early when challenges arise. </w:t>
      </w:r>
    </w:p>
    <w:p w14:paraId="19D9BC71" w14:textId="77777777" w:rsidR="4C4FC680" w:rsidRDefault="4C4FC680">
      <w:pPr>
        <w:pStyle w:val="ListParagraph"/>
        <w:numPr>
          <w:ilvl w:val="0"/>
          <w:numId w:val="77"/>
        </w:numPr>
        <w:spacing w:after="0"/>
        <w:rPr>
          <w:rFonts w:eastAsia="Aptos" w:cs="Aptos"/>
          <w:sz w:val="24"/>
        </w:rPr>
      </w:pPr>
      <w:r w:rsidRPr="371348F9">
        <w:rPr>
          <w:rFonts w:eastAsia="Aptos" w:cs="Aptos"/>
          <w:sz w:val="24"/>
        </w:rPr>
        <w:t xml:space="preserve">Utilize College and CHRISTUS support resources. </w:t>
      </w:r>
    </w:p>
    <w:p w14:paraId="511EE7C8" w14:textId="77777777" w:rsidR="4C4FC680" w:rsidRDefault="4C4FC680">
      <w:pPr>
        <w:pStyle w:val="ListParagraph"/>
        <w:numPr>
          <w:ilvl w:val="0"/>
          <w:numId w:val="77"/>
        </w:numPr>
        <w:spacing w:after="0"/>
        <w:rPr>
          <w:rFonts w:eastAsia="Aptos" w:cs="Aptos"/>
          <w:sz w:val="24"/>
        </w:rPr>
      </w:pPr>
      <w:r w:rsidRPr="371348F9">
        <w:rPr>
          <w:rFonts w:eastAsia="Aptos" w:cs="Aptos"/>
          <w:sz w:val="24"/>
        </w:rPr>
        <w:t xml:space="preserve">Communicate openly with preceptors regarding barriers to success. </w:t>
      </w:r>
    </w:p>
    <w:p w14:paraId="29AECE5B" w14:textId="77777777" w:rsidR="4C4FC680" w:rsidRDefault="4C4FC680" w:rsidP="371348F9">
      <w:pPr>
        <w:spacing w:before="240" w:after="240"/>
      </w:pPr>
      <w:r w:rsidRPr="371348F9">
        <w:rPr>
          <w:rFonts w:eastAsia="Aptos" w:cs="Aptos"/>
          <w:sz w:val="24"/>
        </w:rPr>
        <w:lastRenderedPageBreak/>
        <w:t>Professional growth is strengthened by self-awareness, reflection, and a willingness to seek support when needed.</w:t>
      </w:r>
    </w:p>
    <w:p w14:paraId="322F45B6" w14:textId="77777777" w:rsidR="371348F9" w:rsidRDefault="371348F9" w:rsidP="371348F9"/>
    <w:p w14:paraId="5A9229FD" w14:textId="77777777" w:rsidR="4C4FC680" w:rsidRDefault="4C4FC680" w:rsidP="371348F9">
      <w:pPr>
        <w:pStyle w:val="Heading2"/>
        <w:spacing w:before="322" w:after="322"/>
      </w:pPr>
      <w:r w:rsidRPr="371348F9">
        <w:rPr>
          <w:rFonts w:ascii="Aptos Display" w:eastAsia="Aptos" w:hAnsi="Aptos Display" w:cs="Aptos"/>
          <w:bCs/>
          <w:sz w:val="48"/>
          <w:szCs w:val="48"/>
        </w:rPr>
        <w:t>Keys to Success</w:t>
      </w:r>
    </w:p>
    <w:p w14:paraId="3461A4B4" w14:textId="77777777" w:rsidR="4C4FC680" w:rsidRDefault="4C4FC680" w:rsidP="371348F9">
      <w:pPr>
        <w:spacing w:before="240" w:after="240"/>
      </w:pPr>
      <w:r w:rsidRPr="371348F9">
        <w:rPr>
          <w:rFonts w:eastAsia="Aptos" w:cs="Aptos"/>
          <w:sz w:val="24"/>
        </w:rPr>
        <w:t>Students who thrive in the L-APPE consistently:</w:t>
      </w:r>
    </w:p>
    <w:p w14:paraId="20F86668"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Arrive prepared. </w:t>
      </w:r>
    </w:p>
    <w:p w14:paraId="747D7586"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Ask thoughtful questions. </w:t>
      </w:r>
    </w:p>
    <w:p w14:paraId="0C129C67"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Read beyond assigned material. </w:t>
      </w:r>
    </w:p>
    <w:p w14:paraId="4106E5AC"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Seek opportunities to contribute. </w:t>
      </w:r>
    </w:p>
    <w:p w14:paraId="40A5D18C"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Welcome constructive feedback. </w:t>
      </w:r>
    </w:p>
    <w:p w14:paraId="3464CE70"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Demonstrate initiative. </w:t>
      </w:r>
    </w:p>
    <w:p w14:paraId="1A506BB7"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Support fellow learners. </w:t>
      </w:r>
    </w:p>
    <w:p w14:paraId="1A411AD5"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Reflect on daily experiences. </w:t>
      </w:r>
    </w:p>
    <w:p w14:paraId="4EAF1E91"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Maintain humility. </w:t>
      </w:r>
    </w:p>
    <w:p w14:paraId="2F347B91" w14:textId="77777777" w:rsidR="4C4FC680" w:rsidRDefault="4C4FC680">
      <w:pPr>
        <w:pStyle w:val="ListParagraph"/>
        <w:numPr>
          <w:ilvl w:val="0"/>
          <w:numId w:val="76"/>
        </w:numPr>
        <w:spacing w:after="0"/>
        <w:rPr>
          <w:rFonts w:eastAsia="Aptos" w:cs="Aptos"/>
          <w:sz w:val="24"/>
        </w:rPr>
      </w:pPr>
      <w:r w:rsidRPr="371348F9">
        <w:rPr>
          <w:rFonts w:eastAsia="Aptos" w:cs="Aptos"/>
          <w:sz w:val="24"/>
        </w:rPr>
        <w:t xml:space="preserve">Keep patients at the center of every decision. </w:t>
      </w:r>
    </w:p>
    <w:p w14:paraId="0B7529D1" w14:textId="77777777" w:rsidR="371348F9" w:rsidRDefault="371348F9" w:rsidP="371348F9"/>
    <w:p w14:paraId="28D1FCFC" w14:textId="77777777" w:rsidR="4C4FC680" w:rsidRDefault="4C4FC680" w:rsidP="371348F9">
      <w:pPr>
        <w:pStyle w:val="Heading2"/>
        <w:spacing w:before="322" w:after="322"/>
      </w:pPr>
      <w:r w:rsidRPr="371348F9">
        <w:rPr>
          <w:rFonts w:ascii="Aptos Display" w:eastAsia="Aptos" w:hAnsi="Aptos Display" w:cs="Aptos"/>
          <w:bCs/>
          <w:sz w:val="48"/>
          <w:szCs w:val="48"/>
        </w:rPr>
        <w:t>Our Commitment to You</w:t>
      </w:r>
    </w:p>
    <w:p w14:paraId="1AE32305" w14:textId="77777777" w:rsidR="4C4FC680" w:rsidRDefault="4C4FC680" w:rsidP="371348F9">
      <w:pPr>
        <w:spacing w:before="240" w:after="240"/>
      </w:pPr>
      <w:r w:rsidRPr="371348F9">
        <w:rPr>
          <w:rFonts w:eastAsia="Aptos" w:cs="Aptos"/>
          <w:sz w:val="24"/>
        </w:rPr>
        <w:t>As preceptors, we commit to providing:</w:t>
      </w:r>
    </w:p>
    <w:p w14:paraId="16C337A2"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A respectful learning environment. </w:t>
      </w:r>
    </w:p>
    <w:p w14:paraId="5A39F9E6"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Meaningful patient care experiences. </w:t>
      </w:r>
    </w:p>
    <w:p w14:paraId="7D34C14C"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Timely and constructive feedback. </w:t>
      </w:r>
    </w:p>
    <w:p w14:paraId="6BE86B28"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Progressive responsibility. </w:t>
      </w:r>
    </w:p>
    <w:p w14:paraId="4E63C2C2"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Opportunities for scholarly growth. </w:t>
      </w:r>
    </w:p>
    <w:p w14:paraId="64337599"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Honest evaluation. </w:t>
      </w:r>
    </w:p>
    <w:p w14:paraId="253368B8"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Mentorship beyond individual rotations. </w:t>
      </w:r>
    </w:p>
    <w:p w14:paraId="4045112B" w14:textId="77777777" w:rsidR="4C4FC680" w:rsidRDefault="4C4FC680">
      <w:pPr>
        <w:pStyle w:val="ListParagraph"/>
        <w:numPr>
          <w:ilvl w:val="0"/>
          <w:numId w:val="75"/>
        </w:numPr>
        <w:spacing w:after="0"/>
        <w:rPr>
          <w:rFonts w:eastAsia="Aptos" w:cs="Aptos"/>
          <w:sz w:val="24"/>
        </w:rPr>
      </w:pPr>
      <w:r w:rsidRPr="371348F9">
        <w:rPr>
          <w:rFonts w:eastAsia="Aptos" w:cs="Aptos"/>
          <w:sz w:val="24"/>
        </w:rPr>
        <w:t xml:space="preserve">Support for your transition into professional practice. </w:t>
      </w:r>
    </w:p>
    <w:p w14:paraId="34B06C8C" w14:textId="77777777" w:rsidR="4C4FC680" w:rsidRDefault="4C4FC680" w:rsidP="371348F9">
      <w:pPr>
        <w:spacing w:before="240" w:after="240"/>
      </w:pPr>
      <w:r w:rsidRPr="371348F9">
        <w:rPr>
          <w:rFonts w:eastAsia="Aptos" w:cs="Aptos"/>
          <w:sz w:val="24"/>
        </w:rPr>
        <w:t>Your success is our shared responsibility.</w:t>
      </w:r>
    </w:p>
    <w:p w14:paraId="6F410D19" w14:textId="77777777" w:rsidR="371348F9" w:rsidRDefault="371348F9" w:rsidP="371348F9">
      <w:pPr>
        <w:spacing w:before="240" w:after="240"/>
        <w:rPr>
          <w:rFonts w:eastAsia="Aptos" w:cs="Aptos"/>
          <w:sz w:val="24"/>
        </w:rPr>
      </w:pPr>
    </w:p>
    <w:p w14:paraId="2DA07AE9" w14:textId="77777777" w:rsidR="371348F9" w:rsidRDefault="371348F9"/>
    <w:p w14:paraId="0097F5D2" w14:textId="77777777" w:rsidR="0C647465" w:rsidRDefault="0C647465" w:rsidP="371348F9">
      <w:pPr>
        <w:pStyle w:val="ChapterLabel"/>
        <w:pageBreakBefore/>
        <w:spacing w:before="322" w:after="322"/>
      </w:pPr>
      <w:r>
        <w:lastRenderedPageBreak/>
        <w:t>Chapter 9</w:t>
      </w:r>
    </w:p>
    <w:p w14:paraId="60BE1D1A" w14:textId="77777777" w:rsidR="0C647465" w:rsidRDefault="0C647465" w:rsidP="371348F9">
      <w:pPr>
        <w:pStyle w:val="Heading1"/>
        <w:pBdr>
          <w:bottom w:val="single" w:sz="12" w:space="4" w:color="C6A15B"/>
        </w:pBdr>
        <w:spacing w:before="0" w:after="322"/>
      </w:pPr>
      <w:r w:rsidRPr="371348F9">
        <w:rPr>
          <w:rFonts w:ascii="Aptos Display" w:eastAsia="Aptos" w:hAnsi="Aptos Display" w:cs="Aptos"/>
          <w:bCs/>
          <w:sz w:val="48"/>
          <w:szCs w:val="48"/>
        </w:rPr>
        <w:t>Longitudinal Professional Development (LPD) Program</w:t>
      </w:r>
    </w:p>
    <w:p w14:paraId="786F67E7" w14:textId="77777777" w:rsidR="0C647465" w:rsidRDefault="0C647465" w:rsidP="371348F9">
      <w:pPr>
        <w:pStyle w:val="Heading2"/>
        <w:spacing w:before="299" w:after="299"/>
      </w:pPr>
      <w:r w:rsidRPr="371348F9">
        <w:rPr>
          <w:rFonts w:ascii="Aptos Display" w:eastAsia="Aptos" w:hAnsi="Aptos Display" w:cs="Aptos"/>
          <w:bCs/>
          <w:sz w:val="36"/>
          <w:szCs w:val="36"/>
        </w:rPr>
        <w:t>Overview</w:t>
      </w:r>
    </w:p>
    <w:p w14:paraId="64F1FF14" w14:textId="77777777" w:rsidR="0C647465" w:rsidRDefault="0C647465" w:rsidP="371348F9">
      <w:pPr>
        <w:spacing w:before="240" w:after="240"/>
      </w:pPr>
      <w:r w:rsidRPr="371348F9">
        <w:rPr>
          <w:rFonts w:eastAsia="Aptos" w:cs="Aptos"/>
          <w:sz w:val="24"/>
        </w:rPr>
        <w:t>The Longitudinal Professional Development (LPD) Program is a year-long curriculum that complements the clinical rotations of the CHRISTUS Mother Frances Hospital Longitudinal APPE.</w:t>
      </w:r>
    </w:p>
    <w:p w14:paraId="32D38D57" w14:textId="77777777" w:rsidR="0C647465" w:rsidRDefault="0C647465" w:rsidP="371348F9">
      <w:pPr>
        <w:spacing w:before="240" w:after="240"/>
      </w:pPr>
      <w:r w:rsidRPr="371348F9">
        <w:rPr>
          <w:rFonts w:eastAsia="Aptos" w:cs="Aptos"/>
          <w:sz w:val="24"/>
        </w:rPr>
        <w:t>Its purpose is to foster intentional growth as a clinician, scholar, leader, educator, and professional through structured reflection, mentorship, coaching, and progressive responsibility.</w:t>
      </w:r>
    </w:p>
    <w:p w14:paraId="78E20BBB" w14:textId="77777777" w:rsidR="0C647465" w:rsidRDefault="0C647465" w:rsidP="371348F9">
      <w:pPr>
        <w:spacing w:before="240" w:after="240"/>
      </w:pPr>
      <w:r w:rsidRPr="371348F9">
        <w:rPr>
          <w:rFonts w:eastAsia="Aptos" w:cs="Aptos"/>
          <w:sz w:val="24"/>
        </w:rPr>
        <w:t>While individual APPE rotations focus on developing practice competencies within specific clinical environments, the LPD Program emphasizes the broader process of becoming a pharmacist who is prepared to lead, innovate, and serve throughout a professional career.</w:t>
      </w:r>
    </w:p>
    <w:p w14:paraId="12E90FEE" w14:textId="77777777" w:rsidR="0C647465" w:rsidRDefault="0C647465" w:rsidP="371348F9">
      <w:pPr>
        <w:spacing w:before="240" w:after="240"/>
      </w:pPr>
      <w:r w:rsidRPr="371348F9">
        <w:rPr>
          <w:rFonts w:eastAsia="Aptos" w:cs="Aptos"/>
          <w:sz w:val="24"/>
        </w:rPr>
        <w:t>The LPD Program provides continuity across the entire academic year, allowing students to integrate experiences from multiple practice settings into a unified framework for lifelong professional development.</w:t>
      </w:r>
    </w:p>
    <w:p w14:paraId="1214CED8" w14:textId="77777777" w:rsidR="371348F9" w:rsidRDefault="371348F9" w:rsidP="371348F9"/>
    <w:p w14:paraId="434FDC7B" w14:textId="77777777" w:rsidR="0C647465" w:rsidRDefault="0C647465" w:rsidP="371348F9">
      <w:pPr>
        <w:pStyle w:val="Heading2"/>
        <w:spacing w:before="322" w:after="322"/>
      </w:pPr>
      <w:r w:rsidRPr="371348F9">
        <w:rPr>
          <w:rFonts w:ascii="Aptos Display" w:eastAsia="Aptos" w:hAnsi="Aptos Display" w:cs="Aptos"/>
          <w:bCs/>
          <w:sz w:val="48"/>
          <w:szCs w:val="48"/>
        </w:rPr>
        <w:t>Educational Philosophy</w:t>
      </w:r>
    </w:p>
    <w:p w14:paraId="69CA345F" w14:textId="77777777" w:rsidR="0C647465" w:rsidRDefault="0C647465" w:rsidP="371348F9">
      <w:pPr>
        <w:spacing w:before="240" w:after="240"/>
      </w:pPr>
      <w:r w:rsidRPr="371348F9">
        <w:rPr>
          <w:rFonts w:eastAsia="Aptos" w:cs="Aptos"/>
          <w:sz w:val="24"/>
        </w:rPr>
        <w:t>Technical competence is necessary, but it is not sufficient.</w:t>
      </w:r>
    </w:p>
    <w:p w14:paraId="0D480A9D" w14:textId="77777777" w:rsidR="0C647465" w:rsidRDefault="0C647465" w:rsidP="371348F9">
      <w:pPr>
        <w:spacing w:before="240" w:after="240"/>
      </w:pPr>
      <w:r w:rsidRPr="371348F9">
        <w:rPr>
          <w:rFonts w:eastAsia="Aptos" w:cs="Aptos"/>
          <w:sz w:val="24"/>
        </w:rPr>
        <w:t>Exceptional pharmacists also possess:</w:t>
      </w:r>
    </w:p>
    <w:p w14:paraId="1FCBE44E"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Professional judgment </w:t>
      </w:r>
    </w:p>
    <w:p w14:paraId="6C0251CF"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Self-awareness </w:t>
      </w:r>
    </w:p>
    <w:p w14:paraId="30096B5C"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Integrity </w:t>
      </w:r>
    </w:p>
    <w:p w14:paraId="74687752"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Intellectual curiosity </w:t>
      </w:r>
    </w:p>
    <w:p w14:paraId="66B668E4"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Leadership </w:t>
      </w:r>
    </w:p>
    <w:p w14:paraId="7EE2E670"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Adaptability </w:t>
      </w:r>
    </w:p>
    <w:p w14:paraId="61AF614E" w14:textId="77777777" w:rsidR="0C647465" w:rsidRDefault="0C647465">
      <w:pPr>
        <w:pStyle w:val="ListParagraph"/>
        <w:numPr>
          <w:ilvl w:val="0"/>
          <w:numId w:val="74"/>
        </w:numPr>
        <w:spacing w:after="0"/>
        <w:rPr>
          <w:rFonts w:eastAsia="Aptos" w:cs="Aptos"/>
          <w:sz w:val="24"/>
        </w:rPr>
      </w:pPr>
      <w:r w:rsidRPr="371348F9">
        <w:rPr>
          <w:rFonts w:eastAsia="Aptos" w:cs="Aptos"/>
          <w:sz w:val="24"/>
        </w:rPr>
        <w:t xml:space="preserve">Commitment to lifelong learning </w:t>
      </w:r>
    </w:p>
    <w:p w14:paraId="2034C8AD" w14:textId="77777777" w:rsidR="0C647465" w:rsidRDefault="0C647465" w:rsidP="371348F9">
      <w:pPr>
        <w:spacing w:before="240" w:after="240"/>
      </w:pPr>
      <w:r w:rsidRPr="371348F9">
        <w:rPr>
          <w:rFonts w:eastAsia="Aptos" w:cs="Aptos"/>
          <w:sz w:val="24"/>
        </w:rPr>
        <w:t>These qualities develop through intentional reflection, meaningful mentorship, and deliberate practice over time.</w:t>
      </w:r>
    </w:p>
    <w:p w14:paraId="2403586F" w14:textId="77777777" w:rsidR="0C647465" w:rsidRDefault="0C647465" w:rsidP="371348F9">
      <w:pPr>
        <w:spacing w:before="240" w:after="240"/>
      </w:pPr>
      <w:r w:rsidRPr="371348F9">
        <w:rPr>
          <w:rFonts w:eastAsia="Aptos" w:cs="Aptos"/>
          <w:sz w:val="24"/>
        </w:rPr>
        <w:lastRenderedPageBreak/>
        <w:t>The LPD Program provides a structured environment in which these attributes can mature alongside clinical competence.</w:t>
      </w:r>
    </w:p>
    <w:p w14:paraId="2F646E05" w14:textId="77777777" w:rsidR="371348F9" w:rsidRDefault="371348F9" w:rsidP="371348F9"/>
    <w:p w14:paraId="3ADD8B89" w14:textId="77777777" w:rsidR="0C647465" w:rsidRDefault="0C647465" w:rsidP="371348F9">
      <w:pPr>
        <w:pStyle w:val="Heading2"/>
        <w:spacing w:before="322" w:after="322"/>
      </w:pPr>
      <w:r w:rsidRPr="371348F9">
        <w:rPr>
          <w:rFonts w:ascii="Aptos Display" w:eastAsia="Aptos" w:hAnsi="Aptos Display" w:cs="Aptos"/>
          <w:bCs/>
          <w:sz w:val="48"/>
          <w:szCs w:val="48"/>
        </w:rPr>
        <w:t>Program Pillars</w:t>
      </w:r>
    </w:p>
    <w:p w14:paraId="603ED8D0" w14:textId="77777777" w:rsidR="0C647465" w:rsidRDefault="0C647465" w:rsidP="371348F9">
      <w:pPr>
        <w:spacing w:before="240" w:after="240"/>
      </w:pPr>
      <w:r w:rsidRPr="371348F9">
        <w:rPr>
          <w:rFonts w:eastAsia="Aptos" w:cs="Aptos"/>
          <w:sz w:val="24"/>
        </w:rPr>
        <w:t>The curriculum is organized around six developmental pillars.</w:t>
      </w:r>
    </w:p>
    <w:p w14:paraId="66109FCB" w14:textId="77777777" w:rsidR="0C647465" w:rsidRDefault="0C647465" w:rsidP="371348F9">
      <w:pPr>
        <w:pStyle w:val="Heading2"/>
        <w:spacing w:before="299" w:after="299"/>
      </w:pPr>
      <w:r w:rsidRPr="371348F9">
        <w:rPr>
          <w:rFonts w:ascii="Aptos Display" w:eastAsia="Aptos" w:hAnsi="Aptos Display" w:cs="Aptos"/>
          <w:bCs/>
          <w:sz w:val="36"/>
          <w:szCs w:val="36"/>
        </w:rPr>
        <w:t>1. Clinical Excellence</w:t>
      </w:r>
    </w:p>
    <w:p w14:paraId="26CF0EBB" w14:textId="77777777" w:rsidR="0C647465" w:rsidRDefault="0C647465" w:rsidP="371348F9">
      <w:pPr>
        <w:spacing w:before="240" w:after="240"/>
      </w:pPr>
      <w:r w:rsidRPr="371348F9">
        <w:rPr>
          <w:rFonts w:eastAsia="Aptos" w:cs="Aptos"/>
          <w:sz w:val="24"/>
        </w:rPr>
        <w:t>Students continuously develop their ability to:</w:t>
      </w:r>
    </w:p>
    <w:p w14:paraId="7074E98F" w14:textId="77777777" w:rsidR="0C647465" w:rsidRDefault="0C647465">
      <w:pPr>
        <w:pStyle w:val="ListParagraph"/>
        <w:numPr>
          <w:ilvl w:val="0"/>
          <w:numId w:val="73"/>
        </w:numPr>
        <w:spacing w:after="0"/>
        <w:rPr>
          <w:rFonts w:eastAsia="Aptos" w:cs="Aptos"/>
          <w:sz w:val="24"/>
        </w:rPr>
      </w:pPr>
      <w:r w:rsidRPr="371348F9">
        <w:rPr>
          <w:rFonts w:eastAsia="Aptos" w:cs="Aptos"/>
          <w:sz w:val="24"/>
        </w:rPr>
        <w:t xml:space="preserve">Apply evidence-based medicine </w:t>
      </w:r>
    </w:p>
    <w:p w14:paraId="5030F3AE" w14:textId="77777777" w:rsidR="0C647465" w:rsidRDefault="0C647465">
      <w:pPr>
        <w:pStyle w:val="ListParagraph"/>
        <w:numPr>
          <w:ilvl w:val="0"/>
          <w:numId w:val="73"/>
        </w:numPr>
        <w:spacing w:after="0"/>
        <w:rPr>
          <w:rFonts w:eastAsia="Aptos" w:cs="Aptos"/>
          <w:sz w:val="24"/>
        </w:rPr>
      </w:pPr>
      <w:r w:rsidRPr="371348F9">
        <w:rPr>
          <w:rFonts w:eastAsia="Aptos" w:cs="Aptos"/>
          <w:sz w:val="24"/>
        </w:rPr>
        <w:t xml:space="preserve">Exercise sound clinical judgment </w:t>
      </w:r>
    </w:p>
    <w:p w14:paraId="0101473C" w14:textId="77777777" w:rsidR="0C647465" w:rsidRDefault="0C647465">
      <w:pPr>
        <w:pStyle w:val="ListParagraph"/>
        <w:numPr>
          <w:ilvl w:val="0"/>
          <w:numId w:val="73"/>
        </w:numPr>
        <w:spacing w:after="0"/>
        <w:rPr>
          <w:rFonts w:eastAsia="Aptos" w:cs="Aptos"/>
          <w:sz w:val="24"/>
        </w:rPr>
      </w:pPr>
      <w:r w:rsidRPr="371348F9">
        <w:rPr>
          <w:rFonts w:eastAsia="Aptos" w:cs="Aptos"/>
          <w:sz w:val="24"/>
        </w:rPr>
        <w:t xml:space="preserve">Deliver patient-centered care </w:t>
      </w:r>
    </w:p>
    <w:p w14:paraId="2916874A" w14:textId="77777777" w:rsidR="0C647465" w:rsidRDefault="0C647465">
      <w:pPr>
        <w:pStyle w:val="ListParagraph"/>
        <w:numPr>
          <w:ilvl w:val="0"/>
          <w:numId w:val="73"/>
        </w:numPr>
        <w:spacing w:after="0"/>
        <w:rPr>
          <w:rFonts w:eastAsia="Aptos" w:cs="Aptos"/>
          <w:sz w:val="24"/>
        </w:rPr>
      </w:pPr>
      <w:r w:rsidRPr="371348F9">
        <w:rPr>
          <w:rFonts w:eastAsia="Aptos" w:cs="Aptos"/>
          <w:sz w:val="24"/>
        </w:rPr>
        <w:t xml:space="preserve">Communicate therapeutic recommendations </w:t>
      </w:r>
    </w:p>
    <w:p w14:paraId="6050E817" w14:textId="77777777" w:rsidR="0C647465" w:rsidRDefault="0C647465">
      <w:pPr>
        <w:pStyle w:val="ListParagraph"/>
        <w:numPr>
          <w:ilvl w:val="0"/>
          <w:numId w:val="73"/>
        </w:numPr>
        <w:spacing w:after="0"/>
        <w:rPr>
          <w:rFonts w:eastAsia="Aptos" w:cs="Aptos"/>
          <w:sz w:val="24"/>
        </w:rPr>
      </w:pPr>
      <w:r w:rsidRPr="371348F9">
        <w:rPr>
          <w:rFonts w:eastAsia="Aptos" w:cs="Aptos"/>
          <w:sz w:val="24"/>
        </w:rPr>
        <w:t xml:space="preserve">Prioritize medication safety </w:t>
      </w:r>
    </w:p>
    <w:p w14:paraId="1AE4A744" w14:textId="77777777" w:rsidR="0C647465" w:rsidRDefault="0C647465" w:rsidP="371348F9">
      <w:pPr>
        <w:spacing w:before="240" w:after="240"/>
      </w:pPr>
      <w:r w:rsidRPr="371348F9">
        <w:rPr>
          <w:rFonts w:eastAsia="Aptos" w:cs="Aptos"/>
          <w:sz w:val="24"/>
        </w:rPr>
        <w:t>Evidence includes clinical interventions, case presentations, journal clubs, and rotation evaluations.</w:t>
      </w:r>
    </w:p>
    <w:p w14:paraId="50F1A2E2" w14:textId="77777777" w:rsidR="371348F9" w:rsidRDefault="371348F9" w:rsidP="371348F9"/>
    <w:p w14:paraId="6102A75E" w14:textId="77777777" w:rsidR="0C647465" w:rsidRDefault="0C647465" w:rsidP="371348F9">
      <w:pPr>
        <w:pStyle w:val="Heading2"/>
        <w:spacing w:before="299" w:after="299"/>
      </w:pPr>
      <w:r w:rsidRPr="371348F9">
        <w:rPr>
          <w:rFonts w:ascii="Aptos Display" w:eastAsia="Aptos" w:hAnsi="Aptos Display" w:cs="Aptos"/>
          <w:bCs/>
          <w:sz w:val="36"/>
          <w:szCs w:val="36"/>
        </w:rPr>
        <w:t>2. Professional Identity Formation</w:t>
      </w:r>
    </w:p>
    <w:p w14:paraId="3DDBB73C" w14:textId="77777777" w:rsidR="0C647465" w:rsidRDefault="0C647465" w:rsidP="371348F9">
      <w:pPr>
        <w:spacing w:before="240" w:after="240"/>
      </w:pPr>
      <w:r w:rsidRPr="371348F9">
        <w:rPr>
          <w:rFonts w:eastAsia="Aptos" w:cs="Aptos"/>
          <w:sz w:val="24"/>
        </w:rPr>
        <w:t>Students intentionally examine:</w:t>
      </w:r>
    </w:p>
    <w:p w14:paraId="31115CD4"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Professional values </w:t>
      </w:r>
    </w:p>
    <w:p w14:paraId="0222F74D"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Ethical decision-making </w:t>
      </w:r>
    </w:p>
    <w:p w14:paraId="127606FD"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Personal leadership style </w:t>
      </w:r>
    </w:p>
    <w:p w14:paraId="54F6CC5D"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Accountability </w:t>
      </w:r>
    </w:p>
    <w:p w14:paraId="1B0ADBF6"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Resilience </w:t>
      </w:r>
    </w:p>
    <w:p w14:paraId="0AA52D7C" w14:textId="77777777" w:rsidR="0C647465" w:rsidRDefault="0C647465">
      <w:pPr>
        <w:pStyle w:val="ListParagraph"/>
        <w:numPr>
          <w:ilvl w:val="0"/>
          <w:numId w:val="72"/>
        </w:numPr>
        <w:spacing w:after="0"/>
        <w:rPr>
          <w:rFonts w:eastAsia="Aptos" w:cs="Aptos"/>
          <w:sz w:val="24"/>
        </w:rPr>
      </w:pPr>
      <w:r w:rsidRPr="371348F9">
        <w:rPr>
          <w:rFonts w:eastAsia="Aptos" w:cs="Aptos"/>
          <w:sz w:val="24"/>
        </w:rPr>
        <w:t xml:space="preserve">Service to others </w:t>
      </w:r>
    </w:p>
    <w:p w14:paraId="7DCE9B9A" w14:textId="77777777" w:rsidR="0C647465" w:rsidRDefault="0C647465" w:rsidP="371348F9">
      <w:pPr>
        <w:spacing w:before="240" w:after="240"/>
      </w:pPr>
      <w:r w:rsidRPr="371348F9">
        <w:rPr>
          <w:rFonts w:eastAsia="Aptos" w:cs="Aptos"/>
          <w:sz w:val="24"/>
        </w:rPr>
        <w:t>Reflection activities encourage students to consider not only what they are learning but also who they are becoming.</w:t>
      </w:r>
    </w:p>
    <w:p w14:paraId="7A344D91" w14:textId="77777777" w:rsidR="371348F9" w:rsidRDefault="371348F9" w:rsidP="371348F9"/>
    <w:p w14:paraId="43909FCC" w14:textId="77777777" w:rsidR="0C647465" w:rsidRDefault="0C647465" w:rsidP="371348F9">
      <w:pPr>
        <w:pStyle w:val="Heading2"/>
        <w:spacing w:before="299" w:after="299"/>
      </w:pPr>
      <w:r w:rsidRPr="371348F9">
        <w:rPr>
          <w:rFonts w:ascii="Aptos Display" w:eastAsia="Aptos" w:hAnsi="Aptos Display" w:cs="Aptos"/>
          <w:bCs/>
          <w:sz w:val="36"/>
          <w:szCs w:val="36"/>
        </w:rPr>
        <w:lastRenderedPageBreak/>
        <w:t>3. Leadership &amp; Systems Improvement</w:t>
      </w:r>
    </w:p>
    <w:p w14:paraId="1E4F3326" w14:textId="77777777" w:rsidR="0C647465" w:rsidRDefault="0C647465" w:rsidP="371348F9">
      <w:pPr>
        <w:spacing w:before="240" w:after="240"/>
      </w:pPr>
      <w:r w:rsidRPr="371348F9">
        <w:rPr>
          <w:rFonts w:eastAsia="Aptos" w:cs="Aptos"/>
          <w:sz w:val="24"/>
        </w:rPr>
        <w:t>Students participate in experiences involving:</w:t>
      </w:r>
    </w:p>
    <w:p w14:paraId="5F69EAB5"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Quality improvement </w:t>
      </w:r>
    </w:p>
    <w:p w14:paraId="7D5DFA8A"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Medication safety </w:t>
      </w:r>
    </w:p>
    <w:p w14:paraId="196189B4"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Operational excellence </w:t>
      </w:r>
    </w:p>
    <w:p w14:paraId="4DEC84BF"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Committee participation </w:t>
      </w:r>
    </w:p>
    <w:p w14:paraId="05AD82BC"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Change management </w:t>
      </w:r>
    </w:p>
    <w:p w14:paraId="6C7D16A0" w14:textId="77777777" w:rsidR="0C647465" w:rsidRDefault="0C647465">
      <w:pPr>
        <w:pStyle w:val="ListParagraph"/>
        <w:numPr>
          <w:ilvl w:val="0"/>
          <w:numId w:val="71"/>
        </w:numPr>
        <w:spacing w:after="0"/>
        <w:rPr>
          <w:rFonts w:eastAsia="Aptos" w:cs="Aptos"/>
          <w:sz w:val="24"/>
        </w:rPr>
      </w:pPr>
      <w:r w:rsidRPr="371348F9">
        <w:rPr>
          <w:rFonts w:eastAsia="Aptos" w:cs="Aptos"/>
          <w:sz w:val="24"/>
        </w:rPr>
        <w:t xml:space="preserve">Project leadership </w:t>
      </w:r>
    </w:p>
    <w:p w14:paraId="15D9D809" w14:textId="77777777" w:rsidR="0C647465" w:rsidRDefault="0C647465" w:rsidP="371348F9">
      <w:pPr>
        <w:spacing w:before="240" w:after="240"/>
      </w:pPr>
      <w:r w:rsidRPr="371348F9">
        <w:rPr>
          <w:rFonts w:eastAsia="Aptos" w:cs="Aptos"/>
          <w:sz w:val="24"/>
        </w:rPr>
        <w:t>Leadership is viewed as influence rather than position.</w:t>
      </w:r>
    </w:p>
    <w:p w14:paraId="614197ED" w14:textId="77777777" w:rsidR="371348F9" w:rsidRDefault="371348F9" w:rsidP="371348F9"/>
    <w:p w14:paraId="2C6E43F4" w14:textId="77777777" w:rsidR="0C647465" w:rsidRDefault="0C647465" w:rsidP="371348F9">
      <w:pPr>
        <w:pStyle w:val="Heading2"/>
        <w:spacing w:before="299" w:after="299"/>
      </w:pPr>
      <w:r w:rsidRPr="371348F9">
        <w:rPr>
          <w:rFonts w:ascii="Aptos Display" w:eastAsia="Aptos" w:hAnsi="Aptos Display" w:cs="Aptos"/>
          <w:bCs/>
          <w:sz w:val="36"/>
          <w:szCs w:val="36"/>
        </w:rPr>
        <w:t>4. Scholarship &amp; Teaching</w:t>
      </w:r>
    </w:p>
    <w:p w14:paraId="1D31ADDA" w14:textId="77777777" w:rsidR="0C647465" w:rsidRDefault="0C647465" w:rsidP="371348F9">
      <w:pPr>
        <w:spacing w:before="240" w:after="240"/>
      </w:pPr>
      <w:r w:rsidRPr="371348F9">
        <w:rPr>
          <w:rFonts w:eastAsia="Aptos" w:cs="Aptos"/>
          <w:sz w:val="24"/>
        </w:rPr>
        <w:t>Students contribute to the profession through:</w:t>
      </w:r>
    </w:p>
    <w:p w14:paraId="15E73F3E"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Journal clubs </w:t>
      </w:r>
    </w:p>
    <w:p w14:paraId="6371E618"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Formal presentations </w:t>
      </w:r>
    </w:p>
    <w:p w14:paraId="239505E1"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Educational materials </w:t>
      </w:r>
    </w:p>
    <w:p w14:paraId="270F5671"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Research projects </w:t>
      </w:r>
    </w:p>
    <w:p w14:paraId="1273EE64"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Quality improvement initiatives </w:t>
      </w:r>
    </w:p>
    <w:p w14:paraId="048D34CB" w14:textId="77777777" w:rsidR="0C647465" w:rsidRDefault="0C647465">
      <w:pPr>
        <w:pStyle w:val="ListParagraph"/>
        <w:numPr>
          <w:ilvl w:val="0"/>
          <w:numId w:val="70"/>
        </w:numPr>
        <w:spacing w:after="0"/>
        <w:rPr>
          <w:rFonts w:eastAsia="Aptos" w:cs="Aptos"/>
          <w:sz w:val="24"/>
        </w:rPr>
      </w:pPr>
      <w:r w:rsidRPr="371348F9">
        <w:rPr>
          <w:rFonts w:eastAsia="Aptos" w:cs="Aptos"/>
          <w:sz w:val="24"/>
        </w:rPr>
        <w:t xml:space="preserve">Teaching activities </w:t>
      </w:r>
    </w:p>
    <w:p w14:paraId="382F07A5" w14:textId="77777777" w:rsidR="0C647465" w:rsidRDefault="0C647465" w:rsidP="371348F9">
      <w:pPr>
        <w:spacing w:before="240" w:after="240"/>
      </w:pPr>
      <w:r w:rsidRPr="371348F9">
        <w:rPr>
          <w:rFonts w:eastAsia="Aptos" w:cs="Aptos"/>
          <w:sz w:val="24"/>
        </w:rPr>
        <w:t>Whenever appropriate, scholarly work is developed for presentation or publication.</w:t>
      </w:r>
    </w:p>
    <w:p w14:paraId="7F450BBF" w14:textId="77777777" w:rsidR="371348F9" w:rsidRDefault="371348F9" w:rsidP="371348F9"/>
    <w:p w14:paraId="16E0912E" w14:textId="77777777" w:rsidR="0C647465" w:rsidRDefault="0C647465" w:rsidP="371348F9">
      <w:pPr>
        <w:pStyle w:val="Heading2"/>
        <w:spacing w:before="299" w:after="299"/>
      </w:pPr>
      <w:r w:rsidRPr="371348F9">
        <w:rPr>
          <w:rFonts w:ascii="Aptos Display" w:eastAsia="Aptos" w:hAnsi="Aptos Display" w:cs="Aptos"/>
          <w:bCs/>
          <w:sz w:val="36"/>
          <w:szCs w:val="36"/>
        </w:rPr>
        <w:t>5. Career Development</w:t>
      </w:r>
    </w:p>
    <w:p w14:paraId="402E4FAD" w14:textId="77777777" w:rsidR="0C647465" w:rsidRDefault="0C647465" w:rsidP="371348F9">
      <w:pPr>
        <w:spacing w:before="240" w:after="240"/>
      </w:pPr>
      <w:r w:rsidRPr="371348F9">
        <w:rPr>
          <w:rFonts w:eastAsia="Aptos" w:cs="Aptos"/>
          <w:sz w:val="24"/>
        </w:rPr>
        <w:t>Students prepare for transition into professional practice through:</w:t>
      </w:r>
    </w:p>
    <w:p w14:paraId="4BB38201"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Curriculum vitae refinement </w:t>
      </w:r>
    </w:p>
    <w:p w14:paraId="408F3841"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Mock interviews </w:t>
      </w:r>
    </w:p>
    <w:p w14:paraId="516DF1ED"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Residency preparation </w:t>
      </w:r>
    </w:p>
    <w:p w14:paraId="01E6E28C"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Networking </w:t>
      </w:r>
    </w:p>
    <w:p w14:paraId="118DD959"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Professional organization involvement </w:t>
      </w:r>
    </w:p>
    <w:p w14:paraId="09D7DF90" w14:textId="77777777" w:rsidR="0C647465" w:rsidRDefault="0C647465">
      <w:pPr>
        <w:pStyle w:val="ListParagraph"/>
        <w:numPr>
          <w:ilvl w:val="0"/>
          <w:numId w:val="69"/>
        </w:numPr>
        <w:spacing w:after="0"/>
        <w:rPr>
          <w:rFonts w:eastAsia="Aptos" w:cs="Aptos"/>
          <w:sz w:val="24"/>
        </w:rPr>
      </w:pPr>
      <w:r w:rsidRPr="371348F9">
        <w:rPr>
          <w:rFonts w:eastAsia="Aptos" w:cs="Aptos"/>
          <w:sz w:val="24"/>
        </w:rPr>
        <w:t xml:space="preserve">Career planning </w:t>
      </w:r>
    </w:p>
    <w:p w14:paraId="39A85295" w14:textId="77777777" w:rsidR="0C647465" w:rsidRDefault="0C647465" w:rsidP="371348F9">
      <w:pPr>
        <w:spacing w:before="240" w:after="240"/>
      </w:pPr>
      <w:r w:rsidRPr="371348F9">
        <w:rPr>
          <w:rFonts w:eastAsia="Aptos" w:cs="Aptos"/>
          <w:sz w:val="24"/>
        </w:rPr>
        <w:t>Students are encouraged to continually reassess career goals as their interests evolve.</w:t>
      </w:r>
    </w:p>
    <w:p w14:paraId="0974EB9C" w14:textId="77777777" w:rsidR="371348F9" w:rsidRDefault="371348F9" w:rsidP="371348F9"/>
    <w:p w14:paraId="657F6C1A" w14:textId="77777777" w:rsidR="0C647465" w:rsidRDefault="0C647465" w:rsidP="371348F9">
      <w:pPr>
        <w:pStyle w:val="Heading2"/>
        <w:spacing w:before="299" w:after="299"/>
      </w:pPr>
      <w:r w:rsidRPr="371348F9">
        <w:rPr>
          <w:rFonts w:ascii="Aptos Display" w:eastAsia="Aptos" w:hAnsi="Aptos Display" w:cs="Aptos"/>
          <w:bCs/>
          <w:sz w:val="36"/>
          <w:szCs w:val="36"/>
        </w:rPr>
        <w:t>6. Reflective Practice</w:t>
      </w:r>
    </w:p>
    <w:p w14:paraId="646316A2" w14:textId="77777777" w:rsidR="0C647465" w:rsidRDefault="0C647465" w:rsidP="371348F9">
      <w:pPr>
        <w:spacing w:before="240" w:after="240"/>
      </w:pPr>
      <w:r w:rsidRPr="371348F9">
        <w:rPr>
          <w:rFonts w:eastAsia="Aptos" w:cs="Aptos"/>
          <w:sz w:val="24"/>
        </w:rPr>
        <w:t>Reflection occurs throughout the year using structured prompts designed to encourage thoughtful self-assessment.</w:t>
      </w:r>
    </w:p>
    <w:p w14:paraId="486821FD" w14:textId="77777777" w:rsidR="0C647465" w:rsidRDefault="0C647465" w:rsidP="371348F9">
      <w:pPr>
        <w:spacing w:before="240" w:after="240"/>
      </w:pPr>
      <w:r w:rsidRPr="371348F9">
        <w:rPr>
          <w:rFonts w:eastAsia="Aptos" w:cs="Aptos"/>
          <w:sz w:val="24"/>
        </w:rPr>
        <w:t>Reflection emphasizes:</w:t>
      </w:r>
    </w:p>
    <w:p w14:paraId="5DECB848"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Clinical reasoning </w:t>
      </w:r>
    </w:p>
    <w:p w14:paraId="5D668609"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Leadership development </w:t>
      </w:r>
    </w:p>
    <w:p w14:paraId="4130E5FB"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Professional growth </w:t>
      </w:r>
    </w:p>
    <w:p w14:paraId="0BF39871"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Emotional intelligence </w:t>
      </w:r>
    </w:p>
    <w:p w14:paraId="1B2BDAC1"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Wellness </w:t>
      </w:r>
    </w:p>
    <w:p w14:paraId="7C73DE53" w14:textId="77777777" w:rsidR="0C647465" w:rsidRDefault="0C647465">
      <w:pPr>
        <w:pStyle w:val="ListParagraph"/>
        <w:numPr>
          <w:ilvl w:val="0"/>
          <w:numId w:val="68"/>
        </w:numPr>
        <w:spacing w:after="0"/>
        <w:rPr>
          <w:rFonts w:eastAsia="Aptos" w:cs="Aptos"/>
          <w:sz w:val="24"/>
        </w:rPr>
      </w:pPr>
      <w:r w:rsidRPr="371348F9">
        <w:rPr>
          <w:rFonts w:eastAsia="Aptos" w:cs="Aptos"/>
          <w:sz w:val="24"/>
        </w:rPr>
        <w:t xml:space="preserve">Lessons learned </w:t>
      </w:r>
    </w:p>
    <w:p w14:paraId="0425098C" w14:textId="77777777" w:rsidR="0C647465" w:rsidRDefault="0C647465" w:rsidP="371348F9">
      <w:pPr>
        <w:spacing w:before="240" w:after="240"/>
      </w:pPr>
      <w:r w:rsidRPr="371348F9">
        <w:rPr>
          <w:rFonts w:eastAsia="Aptos" w:cs="Aptos"/>
          <w:sz w:val="24"/>
        </w:rPr>
        <w:t>Students are encouraged to identify both successes and areas requiring continued development.</w:t>
      </w:r>
    </w:p>
    <w:p w14:paraId="1BEBE8D9" w14:textId="77777777" w:rsidR="371348F9" w:rsidRDefault="371348F9" w:rsidP="371348F9"/>
    <w:p w14:paraId="44508E05" w14:textId="77777777" w:rsidR="0C647465" w:rsidRDefault="0C647465" w:rsidP="371348F9">
      <w:pPr>
        <w:pStyle w:val="Heading2"/>
        <w:spacing w:before="322" w:after="322"/>
      </w:pPr>
      <w:r w:rsidRPr="371348F9">
        <w:rPr>
          <w:rFonts w:ascii="Aptos Display" w:eastAsia="Aptos" w:hAnsi="Aptos Display" w:cs="Aptos"/>
          <w:bCs/>
          <w:sz w:val="48"/>
          <w:szCs w:val="48"/>
        </w:rPr>
        <w:t>Longitudinal Coaching Model</w:t>
      </w:r>
    </w:p>
    <w:p w14:paraId="616530B4" w14:textId="77777777" w:rsidR="0C647465" w:rsidRDefault="0C647465" w:rsidP="371348F9">
      <w:pPr>
        <w:spacing w:before="240" w:after="240"/>
      </w:pPr>
      <w:r w:rsidRPr="371348F9">
        <w:rPr>
          <w:rFonts w:eastAsia="Aptos" w:cs="Aptos"/>
          <w:sz w:val="24"/>
        </w:rPr>
        <w:t>Each student is assigned a longitudinal mentor who serves as the primary professional development coach throughout the academic year.</w:t>
      </w:r>
    </w:p>
    <w:p w14:paraId="020A4FE6" w14:textId="77777777" w:rsidR="0C647465" w:rsidRDefault="0C647465" w:rsidP="371348F9">
      <w:pPr>
        <w:spacing w:before="240" w:after="240"/>
      </w:pPr>
      <w:r w:rsidRPr="371348F9">
        <w:rPr>
          <w:rFonts w:eastAsia="Aptos" w:cs="Aptos"/>
          <w:sz w:val="24"/>
        </w:rPr>
        <w:t>Unlike individual rotation preceptors, the coach provides continuity across all experiences.</w:t>
      </w:r>
    </w:p>
    <w:p w14:paraId="60A7CA3F" w14:textId="77777777" w:rsidR="0C647465" w:rsidRDefault="0C647465" w:rsidP="371348F9">
      <w:pPr>
        <w:spacing w:before="240" w:after="240"/>
      </w:pPr>
      <w:r w:rsidRPr="371348F9">
        <w:rPr>
          <w:rFonts w:eastAsia="Aptos" w:cs="Aptos"/>
          <w:sz w:val="24"/>
        </w:rPr>
        <w:t>Quarterly coaching meetings focus on:</w:t>
      </w:r>
    </w:p>
    <w:p w14:paraId="2006CCBA"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Individual Learning Plan progress </w:t>
      </w:r>
    </w:p>
    <w:p w14:paraId="3FE8AD06"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Clinical growth </w:t>
      </w:r>
    </w:p>
    <w:p w14:paraId="5C429486"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Professional goals </w:t>
      </w:r>
    </w:p>
    <w:p w14:paraId="0148AE40"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Wellness </w:t>
      </w:r>
    </w:p>
    <w:p w14:paraId="5C51915C"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Career planning </w:t>
      </w:r>
    </w:p>
    <w:p w14:paraId="40425489"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Capstone milestones </w:t>
      </w:r>
    </w:p>
    <w:p w14:paraId="4BB1D01B" w14:textId="77777777" w:rsidR="0C647465" w:rsidRDefault="0C647465">
      <w:pPr>
        <w:pStyle w:val="ListParagraph"/>
        <w:numPr>
          <w:ilvl w:val="0"/>
          <w:numId w:val="67"/>
        </w:numPr>
        <w:spacing w:after="0"/>
        <w:rPr>
          <w:rFonts w:eastAsia="Aptos" w:cs="Aptos"/>
          <w:sz w:val="24"/>
        </w:rPr>
      </w:pPr>
      <w:r w:rsidRPr="371348F9">
        <w:rPr>
          <w:rFonts w:eastAsia="Aptos" w:cs="Aptos"/>
          <w:sz w:val="24"/>
        </w:rPr>
        <w:t xml:space="preserve">Leadership development </w:t>
      </w:r>
    </w:p>
    <w:p w14:paraId="7F896875" w14:textId="77777777" w:rsidR="0C647465" w:rsidRDefault="0C647465" w:rsidP="371348F9">
      <w:pPr>
        <w:spacing w:before="240" w:after="240"/>
      </w:pPr>
      <w:r w:rsidRPr="371348F9">
        <w:rPr>
          <w:rFonts w:eastAsia="Aptos" w:cs="Aptos"/>
          <w:sz w:val="24"/>
        </w:rPr>
        <w:t>The coaching relationship emphasizes guidance, accountability, and encouragement rather than formal evaluation.</w:t>
      </w:r>
    </w:p>
    <w:p w14:paraId="557949BD" w14:textId="77777777" w:rsidR="371348F9" w:rsidRDefault="371348F9" w:rsidP="371348F9"/>
    <w:p w14:paraId="290EAD9B" w14:textId="77777777" w:rsidR="0C647465" w:rsidRDefault="0C647465" w:rsidP="371348F9">
      <w:pPr>
        <w:pStyle w:val="Heading2"/>
        <w:spacing w:before="322" w:after="322"/>
      </w:pPr>
      <w:r w:rsidRPr="371348F9">
        <w:rPr>
          <w:rFonts w:ascii="Aptos Display" w:eastAsia="Aptos" w:hAnsi="Aptos Display" w:cs="Aptos"/>
          <w:bCs/>
          <w:sz w:val="48"/>
          <w:szCs w:val="48"/>
        </w:rPr>
        <w:lastRenderedPageBreak/>
        <w:t>Individual Learning Plan (ILP)</w:t>
      </w:r>
    </w:p>
    <w:p w14:paraId="3326D3E6" w14:textId="77777777" w:rsidR="0C647465" w:rsidRDefault="0C647465" w:rsidP="371348F9">
      <w:pPr>
        <w:spacing w:before="240" w:after="240"/>
      </w:pPr>
      <w:r w:rsidRPr="371348F9">
        <w:rPr>
          <w:rFonts w:eastAsia="Aptos" w:cs="Aptos"/>
          <w:sz w:val="24"/>
        </w:rPr>
        <w:t>During orientation, students complete an Individual Learning Plan that includes:</w:t>
      </w:r>
    </w:p>
    <w:p w14:paraId="739BE80E"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Self-assessment </w:t>
      </w:r>
    </w:p>
    <w:p w14:paraId="3F22688F"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Career interests </w:t>
      </w:r>
    </w:p>
    <w:p w14:paraId="2611F903"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Professional strengths </w:t>
      </w:r>
    </w:p>
    <w:p w14:paraId="1A8AB15F"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Growth opportunities </w:t>
      </w:r>
    </w:p>
    <w:p w14:paraId="55C355B6"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Three to five SMART goals </w:t>
      </w:r>
    </w:p>
    <w:p w14:paraId="41BC1CE8"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Leadership objectives </w:t>
      </w:r>
    </w:p>
    <w:p w14:paraId="68ADB86F" w14:textId="77777777" w:rsidR="0C647465" w:rsidRDefault="0C647465">
      <w:pPr>
        <w:pStyle w:val="ListParagraph"/>
        <w:numPr>
          <w:ilvl w:val="0"/>
          <w:numId w:val="66"/>
        </w:numPr>
        <w:spacing w:after="0"/>
        <w:rPr>
          <w:rFonts w:eastAsia="Aptos" w:cs="Aptos"/>
          <w:sz w:val="24"/>
        </w:rPr>
      </w:pPr>
      <w:r w:rsidRPr="371348F9">
        <w:rPr>
          <w:rFonts w:eastAsia="Aptos" w:cs="Aptos"/>
          <w:sz w:val="24"/>
        </w:rPr>
        <w:t xml:space="preserve">Scholarly objectives </w:t>
      </w:r>
    </w:p>
    <w:p w14:paraId="6B897774" w14:textId="77777777" w:rsidR="0C647465" w:rsidRDefault="0C647465" w:rsidP="371348F9">
      <w:pPr>
        <w:spacing w:before="240" w:after="240"/>
      </w:pPr>
      <w:r w:rsidRPr="371348F9">
        <w:rPr>
          <w:rFonts w:eastAsia="Aptos" w:cs="Aptos"/>
          <w:sz w:val="24"/>
        </w:rPr>
        <w:t>The ILP is reviewed and updated quarterly to reflect changing goals and new learning opportunities.</w:t>
      </w:r>
    </w:p>
    <w:p w14:paraId="13B88405" w14:textId="77777777" w:rsidR="371348F9" w:rsidRDefault="371348F9" w:rsidP="371348F9"/>
    <w:p w14:paraId="28AD766E" w14:textId="77777777" w:rsidR="0C647465" w:rsidRDefault="0C647465" w:rsidP="371348F9">
      <w:pPr>
        <w:pStyle w:val="Heading2"/>
        <w:spacing w:before="322" w:after="322"/>
      </w:pPr>
      <w:r w:rsidRPr="371348F9">
        <w:rPr>
          <w:rFonts w:ascii="Aptos Display" w:eastAsia="Aptos" w:hAnsi="Aptos Display" w:cs="Aptos"/>
          <w:bCs/>
          <w:sz w:val="48"/>
          <w:szCs w:val="48"/>
        </w:rPr>
        <w:t>Professional Development Portfolio</w:t>
      </w:r>
    </w:p>
    <w:p w14:paraId="21A51FCC" w14:textId="77777777" w:rsidR="0C647465" w:rsidRDefault="0C647465" w:rsidP="371348F9">
      <w:pPr>
        <w:spacing w:before="240" w:after="240"/>
      </w:pPr>
      <w:r w:rsidRPr="371348F9">
        <w:rPr>
          <w:rFonts w:eastAsia="Aptos" w:cs="Aptos"/>
          <w:sz w:val="24"/>
        </w:rPr>
        <w:t>The Professional Development Portfolio serves as the central repository for evidence of student growth.</w:t>
      </w:r>
    </w:p>
    <w:p w14:paraId="56C193AC" w14:textId="77777777" w:rsidR="0C647465" w:rsidRDefault="0C647465" w:rsidP="371348F9">
      <w:pPr>
        <w:spacing w:before="240" w:after="240"/>
      </w:pPr>
      <w:r w:rsidRPr="371348F9">
        <w:rPr>
          <w:rFonts w:eastAsia="Aptos" w:cs="Aptos"/>
          <w:sz w:val="24"/>
        </w:rPr>
        <w:t>Portfolio sections include:</w:t>
      </w:r>
    </w:p>
    <w:p w14:paraId="5B4B2106"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Professional profile </w:t>
      </w:r>
    </w:p>
    <w:p w14:paraId="6C3EC077"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Individual Learning Plan </w:t>
      </w:r>
    </w:p>
    <w:p w14:paraId="3E6A748A"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Clinical intervention log </w:t>
      </w:r>
    </w:p>
    <w:p w14:paraId="1505ADC6"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Rotation reflections </w:t>
      </w:r>
    </w:p>
    <w:p w14:paraId="15E83E07"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Presentations </w:t>
      </w:r>
    </w:p>
    <w:p w14:paraId="09A055C2"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Scholarly work </w:t>
      </w:r>
    </w:p>
    <w:p w14:paraId="6706A454"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Leadership activities </w:t>
      </w:r>
    </w:p>
    <w:p w14:paraId="04DB14D8"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Capstone project </w:t>
      </w:r>
    </w:p>
    <w:p w14:paraId="63BB4C47"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Continuing professional development </w:t>
      </w:r>
    </w:p>
    <w:p w14:paraId="236A2745" w14:textId="77777777" w:rsidR="0C647465" w:rsidRDefault="0C647465">
      <w:pPr>
        <w:pStyle w:val="ListParagraph"/>
        <w:numPr>
          <w:ilvl w:val="0"/>
          <w:numId w:val="65"/>
        </w:numPr>
        <w:spacing w:after="0"/>
        <w:rPr>
          <w:rFonts w:eastAsia="Aptos" w:cs="Aptos"/>
          <w:sz w:val="24"/>
        </w:rPr>
      </w:pPr>
      <w:r w:rsidRPr="371348F9">
        <w:rPr>
          <w:rFonts w:eastAsia="Aptos" w:cs="Aptos"/>
          <w:sz w:val="24"/>
        </w:rPr>
        <w:t xml:space="preserve">Career preparation materials </w:t>
      </w:r>
    </w:p>
    <w:p w14:paraId="3A7155FD" w14:textId="77777777" w:rsidR="0C647465" w:rsidRDefault="0C647465" w:rsidP="371348F9">
      <w:pPr>
        <w:spacing w:before="240" w:after="240"/>
      </w:pPr>
      <w:r w:rsidRPr="371348F9">
        <w:rPr>
          <w:rFonts w:eastAsia="Aptos" w:cs="Aptos"/>
          <w:sz w:val="24"/>
        </w:rPr>
        <w:t>Rather than functioning as an archive, the portfolio documents the student's developmental journey throughout the year.</w:t>
      </w:r>
    </w:p>
    <w:p w14:paraId="28FC8F2C" w14:textId="77777777" w:rsidR="371348F9" w:rsidRDefault="371348F9" w:rsidP="371348F9"/>
    <w:p w14:paraId="7C0D50AA" w14:textId="77777777" w:rsidR="0C647465" w:rsidRDefault="0C647465" w:rsidP="371348F9">
      <w:pPr>
        <w:pStyle w:val="Heading2"/>
        <w:spacing w:before="322" w:after="322"/>
      </w:pPr>
      <w:r w:rsidRPr="371348F9">
        <w:rPr>
          <w:rFonts w:ascii="Aptos Display" w:eastAsia="Aptos" w:hAnsi="Aptos Display" w:cs="Aptos"/>
          <w:bCs/>
          <w:sz w:val="48"/>
          <w:szCs w:val="48"/>
        </w:rPr>
        <w:lastRenderedPageBreak/>
        <w:t>Quarterly Development Reviews</w:t>
      </w:r>
    </w:p>
    <w:p w14:paraId="25DC871D" w14:textId="77777777" w:rsidR="0C647465" w:rsidRDefault="0C647465" w:rsidP="371348F9">
      <w:pPr>
        <w:spacing w:before="240" w:after="240"/>
      </w:pPr>
      <w:r w:rsidRPr="371348F9">
        <w:rPr>
          <w:rFonts w:eastAsia="Aptos" w:cs="Aptos"/>
          <w:sz w:val="24"/>
        </w:rPr>
        <w:t>Students participate in structured quarterly meetings with their longitudinal mentor.</w:t>
      </w:r>
    </w:p>
    <w:p w14:paraId="18383908" w14:textId="77777777" w:rsidR="0C647465" w:rsidRDefault="0C647465" w:rsidP="371348F9">
      <w:pPr>
        <w:spacing w:before="240" w:after="240"/>
      </w:pPr>
      <w:r w:rsidRPr="371348F9">
        <w:rPr>
          <w:rFonts w:eastAsia="Aptos" w:cs="Aptos"/>
          <w:sz w:val="24"/>
        </w:rPr>
        <w:t>Each meeting addresses:</w:t>
      </w:r>
    </w:p>
    <w:tbl>
      <w:tblPr>
        <w:tblW w:w="0" w:type="auto"/>
        <w:jc w:val="center"/>
        <w:tblLook w:val="06A0" w:firstRow="1" w:lastRow="0" w:firstColumn="1" w:lastColumn="0" w:noHBand="1" w:noVBand="1"/>
      </w:tblPr>
      <w:tblGrid>
        <w:gridCol w:w="1140"/>
        <w:gridCol w:w="5698"/>
      </w:tblGrid>
      <w:tr w:rsidR="371348F9" w14:paraId="160F42B8" w14:textId="77777777" w:rsidTr="371348F9">
        <w:trPr>
          <w:cantSplit/>
          <w:trHeight w:val="300"/>
          <w:tblHeader/>
          <w:jc w:val="center"/>
        </w:trPr>
        <w:tc>
          <w:tcPr>
            <w:tcW w:w="1140" w:type="dxa"/>
            <w:shd w:val="clear" w:color="auto" w:fill="1F4E79"/>
            <w:tcMar>
              <w:top w:w="90" w:type="dxa"/>
              <w:left w:w="100" w:type="dxa"/>
              <w:bottom w:w="90" w:type="dxa"/>
              <w:right w:w="100" w:type="dxa"/>
            </w:tcMar>
            <w:vAlign w:val="center"/>
          </w:tcPr>
          <w:p w14:paraId="3FF0A50C" w14:textId="77777777" w:rsidR="371348F9" w:rsidRDefault="371348F9" w:rsidP="371348F9">
            <w:pPr>
              <w:spacing w:after="30"/>
              <w:jc w:val="center"/>
            </w:pPr>
            <w:r w:rsidRPr="371348F9">
              <w:rPr>
                <w:b/>
                <w:bCs/>
                <w:color w:val="FFFFFF"/>
                <w:sz w:val="17"/>
              </w:rPr>
              <w:t>Quarter</w:t>
            </w:r>
          </w:p>
        </w:tc>
        <w:tc>
          <w:tcPr>
            <w:tcW w:w="5698" w:type="dxa"/>
            <w:shd w:val="clear" w:color="auto" w:fill="1F4E79"/>
            <w:tcMar>
              <w:top w:w="90" w:type="dxa"/>
              <w:left w:w="100" w:type="dxa"/>
              <w:bottom w:w="90" w:type="dxa"/>
              <w:right w:w="100" w:type="dxa"/>
            </w:tcMar>
            <w:vAlign w:val="center"/>
          </w:tcPr>
          <w:p w14:paraId="0DF89F98" w14:textId="77777777" w:rsidR="371348F9" w:rsidRDefault="371348F9" w:rsidP="371348F9">
            <w:pPr>
              <w:spacing w:after="30"/>
              <w:jc w:val="center"/>
            </w:pPr>
            <w:r w:rsidRPr="371348F9">
              <w:rPr>
                <w:b/>
                <w:bCs/>
                <w:color w:val="FFFFFF"/>
                <w:sz w:val="17"/>
              </w:rPr>
              <w:t>Primary Focus</w:t>
            </w:r>
          </w:p>
        </w:tc>
      </w:tr>
      <w:tr w:rsidR="371348F9" w14:paraId="3B5B7DAA" w14:textId="77777777" w:rsidTr="371348F9">
        <w:trPr>
          <w:cantSplit/>
          <w:trHeight w:val="300"/>
          <w:jc w:val="center"/>
        </w:trPr>
        <w:tc>
          <w:tcPr>
            <w:tcW w:w="1140" w:type="dxa"/>
            <w:tcMar>
              <w:top w:w="90" w:type="dxa"/>
              <w:left w:w="100" w:type="dxa"/>
              <w:bottom w:w="90" w:type="dxa"/>
              <w:right w:w="100" w:type="dxa"/>
            </w:tcMar>
            <w:vAlign w:val="center"/>
          </w:tcPr>
          <w:p w14:paraId="627F3EAB" w14:textId="77777777" w:rsidR="371348F9" w:rsidRDefault="371348F9" w:rsidP="371348F9">
            <w:pPr>
              <w:spacing w:after="30"/>
            </w:pPr>
            <w:r>
              <w:rPr>
                <w:b/>
                <w:color w:val="17365D"/>
                <w:sz w:val="17"/>
              </w:rPr>
              <w:t>Q1</w:t>
            </w:r>
          </w:p>
        </w:tc>
        <w:tc>
          <w:tcPr>
            <w:tcW w:w="5698" w:type="dxa"/>
            <w:tcMar>
              <w:top w:w="90" w:type="dxa"/>
              <w:left w:w="100" w:type="dxa"/>
              <w:bottom w:w="90" w:type="dxa"/>
              <w:right w:w="100" w:type="dxa"/>
            </w:tcMar>
            <w:vAlign w:val="center"/>
          </w:tcPr>
          <w:p w14:paraId="46941E4E" w14:textId="77777777" w:rsidR="371348F9" w:rsidRDefault="371348F9" w:rsidP="371348F9">
            <w:pPr>
              <w:spacing w:after="30"/>
            </w:pPr>
            <w:r>
              <w:rPr>
                <w:sz w:val="17"/>
              </w:rPr>
              <w:t>Transition into clinical practice and goal refinement</w:t>
            </w:r>
          </w:p>
        </w:tc>
      </w:tr>
      <w:tr w:rsidR="371348F9" w14:paraId="5158F8FA" w14:textId="77777777" w:rsidTr="371348F9">
        <w:trPr>
          <w:cantSplit/>
          <w:trHeight w:val="300"/>
          <w:jc w:val="center"/>
        </w:trPr>
        <w:tc>
          <w:tcPr>
            <w:tcW w:w="1140" w:type="dxa"/>
            <w:shd w:val="clear" w:color="auto" w:fill="F3F6F8"/>
            <w:tcMar>
              <w:top w:w="90" w:type="dxa"/>
              <w:left w:w="100" w:type="dxa"/>
              <w:bottom w:w="90" w:type="dxa"/>
              <w:right w:w="100" w:type="dxa"/>
            </w:tcMar>
            <w:vAlign w:val="center"/>
          </w:tcPr>
          <w:p w14:paraId="3FF0A8BE" w14:textId="77777777" w:rsidR="371348F9" w:rsidRDefault="371348F9" w:rsidP="371348F9">
            <w:pPr>
              <w:spacing w:after="30"/>
            </w:pPr>
            <w:r>
              <w:rPr>
                <w:b/>
                <w:color w:val="17365D"/>
                <w:sz w:val="17"/>
              </w:rPr>
              <w:t>Q2</w:t>
            </w:r>
          </w:p>
        </w:tc>
        <w:tc>
          <w:tcPr>
            <w:tcW w:w="5698" w:type="dxa"/>
            <w:shd w:val="clear" w:color="auto" w:fill="F3F6F8"/>
            <w:tcMar>
              <w:top w:w="90" w:type="dxa"/>
              <w:left w:w="100" w:type="dxa"/>
              <w:bottom w:w="90" w:type="dxa"/>
              <w:right w:w="100" w:type="dxa"/>
            </w:tcMar>
            <w:vAlign w:val="center"/>
          </w:tcPr>
          <w:p w14:paraId="0E864D87" w14:textId="77777777" w:rsidR="371348F9" w:rsidRDefault="371348F9" w:rsidP="371348F9">
            <w:pPr>
              <w:spacing w:after="30"/>
            </w:pPr>
            <w:r>
              <w:rPr>
                <w:sz w:val="17"/>
              </w:rPr>
              <w:t>Clinical confidence and professional identity</w:t>
            </w:r>
          </w:p>
        </w:tc>
      </w:tr>
      <w:tr w:rsidR="371348F9" w14:paraId="70DDA871" w14:textId="77777777" w:rsidTr="371348F9">
        <w:trPr>
          <w:cantSplit/>
          <w:trHeight w:val="300"/>
          <w:jc w:val="center"/>
        </w:trPr>
        <w:tc>
          <w:tcPr>
            <w:tcW w:w="1140" w:type="dxa"/>
            <w:tcMar>
              <w:top w:w="90" w:type="dxa"/>
              <w:left w:w="100" w:type="dxa"/>
              <w:bottom w:w="90" w:type="dxa"/>
              <w:right w:w="100" w:type="dxa"/>
            </w:tcMar>
            <w:vAlign w:val="center"/>
          </w:tcPr>
          <w:p w14:paraId="5D546CDB" w14:textId="77777777" w:rsidR="371348F9" w:rsidRDefault="371348F9" w:rsidP="371348F9">
            <w:pPr>
              <w:spacing w:after="30"/>
            </w:pPr>
            <w:r>
              <w:rPr>
                <w:b/>
                <w:color w:val="17365D"/>
                <w:sz w:val="17"/>
              </w:rPr>
              <w:t>Q3</w:t>
            </w:r>
          </w:p>
        </w:tc>
        <w:tc>
          <w:tcPr>
            <w:tcW w:w="5698" w:type="dxa"/>
            <w:tcMar>
              <w:top w:w="90" w:type="dxa"/>
              <w:left w:w="100" w:type="dxa"/>
              <w:bottom w:w="90" w:type="dxa"/>
              <w:right w:w="100" w:type="dxa"/>
            </w:tcMar>
            <w:vAlign w:val="center"/>
          </w:tcPr>
          <w:p w14:paraId="0AE0E5D4" w14:textId="77777777" w:rsidR="371348F9" w:rsidRDefault="371348F9" w:rsidP="371348F9">
            <w:pPr>
              <w:spacing w:after="30"/>
            </w:pPr>
            <w:r>
              <w:rPr>
                <w:sz w:val="17"/>
              </w:rPr>
              <w:t>Leadership, scholarship, and career planning</w:t>
            </w:r>
          </w:p>
        </w:tc>
      </w:tr>
      <w:tr w:rsidR="371348F9" w14:paraId="2399983A" w14:textId="77777777" w:rsidTr="371348F9">
        <w:trPr>
          <w:cantSplit/>
          <w:trHeight w:val="300"/>
          <w:jc w:val="center"/>
        </w:trPr>
        <w:tc>
          <w:tcPr>
            <w:tcW w:w="1140" w:type="dxa"/>
            <w:shd w:val="clear" w:color="auto" w:fill="F3F6F8"/>
            <w:tcMar>
              <w:top w:w="90" w:type="dxa"/>
              <w:left w:w="100" w:type="dxa"/>
              <w:bottom w:w="90" w:type="dxa"/>
              <w:right w:w="100" w:type="dxa"/>
            </w:tcMar>
            <w:vAlign w:val="center"/>
          </w:tcPr>
          <w:p w14:paraId="0293DA43" w14:textId="77777777" w:rsidR="371348F9" w:rsidRDefault="371348F9" w:rsidP="371348F9">
            <w:pPr>
              <w:spacing w:after="30"/>
            </w:pPr>
            <w:r>
              <w:rPr>
                <w:b/>
                <w:color w:val="17365D"/>
                <w:sz w:val="17"/>
              </w:rPr>
              <w:t>Q4</w:t>
            </w:r>
          </w:p>
        </w:tc>
        <w:tc>
          <w:tcPr>
            <w:tcW w:w="5698" w:type="dxa"/>
            <w:shd w:val="clear" w:color="auto" w:fill="F3F6F8"/>
            <w:tcMar>
              <w:top w:w="90" w:type="dxa"/>
              <w:left w:w="100" w:type="dxa"/>
              <w:bottom w:w="90" w:type="dxa"/>
              <w:right w:w="100" w:type="dxa"/>
            </w:tcMar>
            <w:vAlign w:val="center"/>
          </w:tcPr>
          <w:p w14:paraId="7D28DC55" w14:textId="77777777" w:rsidR="371348F9" w:rsidRDefault="371348F9" w:rsidP="371348F9">
            <w:pPr>
              <w:spacing w:after="30"/>
            </w:pPr>
            <w:r>
              <w:rPr>
                <w:sz w:val="17"/>
              </w:rPr>
              <w:t>Practice readiness and transition to independent practice</w:t>
            </w:r>
          </w:p>
        </w:tc>
      </w:tr>
    </w:tbl>
    <w:p w14:paraId="5671B07A" w14:textId="77777777" w:rsidR="0C647465" w:rsidRDefault="0C647465" w:rsidP="371348F9">
      <w:pPr>
        <w:spacing w:before="240" w:after="240"/>
      </w:pPr>
      <w:r w:rsidRPr="371348F9">
        <w:rPr>
          <w:rFonts w:eastAsia="Aptos" w:cs="Aptos"/>
          <w:sz w:val="24"/>
        </w:rPr>
        <w:t>These meetings provide continuity that extends beyond individual rotations.</w:t>
      </w:r>
    </w:p>
    <w:p w14:paraId="628C1621" w14:textId="77777777" w:rsidR="371348F9" w:rsidRDefault="371348F9" w:rsidP="371348F9"/>
    <w:p w14:paraId="3339D9B7" w14:textId="77777777" w:rsidR="0C647465" w:rsidRDefault="0C647465" w:rsidP="371348F9">
      <w:pPr>
        <w:pStyle w:val="Heading2"/>
        <w:spacing w:before="322" w:after="322"/>
      </w:pPr>
      <w:r w:rsidRPr="371348F9">
        <w:rPr>
          <w:rFonts w:ascii="Aptos Display" w:eastAsia="Aptos" w:hAnsi="Aptos Display" w:cs="Aptos"/>
          <w:bCs/>
          <w:sz w:val="48"/>
          <w:szCs w:val="48"/>
        </w:rPr>
        <w:t>Professional Milestones</w:t>
      </w:r>
    </w:p>
    <w:p w14:paraId="4D620045" w14:textId="77777777" w:rsidR="0C647465" w:rsidRDefault="0C647465" w:rsidP="371348F9">
      <w:pPr>
        <w:spacing w:before="240" w:after="240"/>
      </w:pPr>
      <w:r w:rsidRPr="371348F9">
        <w:rPr>
          <w:rFonts w:eastAsia="Aptos" w:cs="Aptos"/>
          <w:sz w:val="24"/>
        </w:rPr>
        <w:t>Students are expected to demonstrate progression across four developmental stages.</w:t>
      </w:r>
    </w:p>
    <w:p w14:paraId="43B13926" w14:textId="77777777" w:rsidR="0C647465" w:rsidRDefault="0C647465" w:rsidP="371348F9">
      <w:pPr>
        <w:pStyle w:val="Heading3"/>
        <w:spacing w:before="281" w:after="281"/>
      </w:pPr>
      <w:r w:rsidRPr="371348F9">
        <w:rPr>
          <w:rFonts w:eastAsia="Aptos" w:cs="Aptos"/>
          <w:bCs/>
          <w:sz w:val="28"/>
        </w:rPr>
        <w:t>Stage I</w:t>
      </w:r>
    </w:p>
    <w:p w14:paraId="00EA37BB" w14:textId="77777777" w:rsidR="0C647465" w:rsidRDefault="0C647465" w:rsidP="371348F9">
      <w:pPr>
        <w:spacing w:before="240" w:after="240"/>
      </w:pPr>
      <w:r w:rsidRPr="371348F9">
        <w:rPr>
          <w:rFonts w:eastAsia="Aptos" w:cs="Aptos"/>
          <w:b/>
          <w:bCs/>
          <w:sz w:val="24"/>
        </w:rPr>
        <w:t>Orientation</w:t>
      </w:r>
    </w:p>
    <w:p w14:paraId="3468BB01" w14:textId="77777777" w:rsidR="0C647465" w:rsidRDefault="0C647465" w:rsidP="371348F9">
      <w:pPr>
        <w:spacing w:before="240" w:after="240"/>
      </w:pPr>
      <w:r w:rsidRPr="371348F9">
        <w:rPr>
          <w:rFonts w:eastAsia="Aptos" w:cs="Aptos"/>
          <w:sz w:val="24"/>
        </w:rPr>
        <w:t>Characteristics include:</w:t>
      </w:r>
    </w:p>
    <w:p w14:paraId="30DAE670" w14:textId="77777777" w:rsidR="0C647465" w:rsidRDefault="0C647465">
      <w:pPr>
        <w:pStyle w:val="ListParagraph"/>
        <w:numPr>
          <w:ilvl w:val="0"/>
          <w:numId w:val="64"/>
        </w:numPr>
        <w:spacing w:after="0"/>
        <w:rPr>
          <w:rFonts w:eastAsia="Aptos" w:cs="Aptos"/>
          <w:sz w:val="24"/>
        </w:rPr>
      </w:pPr>
      <w:r w:rsidRPr="371348F9">
        <w:rPr>
          <w:rFonts w:eastAsia="Aptos" w:cs="Aptos"/>
          <w:sz w:val="24"/>
        </w:rPr>
        <w:t xml:space="preserve">Understanding expectations </w:t>
      </w:r>
    </w:p>
    <w:p w14:paraId="58C72A32" w14:textId="77777777" w:rsidR="0C647465" w:rsidRDefault="0C647465">
      <w:pPr>
        <w:pStyle w:val="ListParagraph"/>
        <w:numPr>
          <w:ilvl w:val="0"/>
          <w:numId w:val="64"/>
        </w:numPr>
        <w:spacing w:after="0"/>
        <w:rPr>
          <w:rFonts w:eastAsia="Aptos" w:cs="Aptos"/>
          <w:sz w:val="24"/>
        </w:rPr>
      </w:pPr>
      <w:r w:rsidRPr="371348F9">
        <w:rPr>
          <w:rFonts w:eastAsia="Aptos" w:cs="Aptos"/>
          <w:sz w:val="24"/>
        </w:rPr>
        <w:t xml:space="preserve">Building foundational knowledge </w:t>
      </w:r>
    </w:p>
    <w:p w14:paraId="6BAA97A4" w14:textId="77777777" w:rsidR="0C647465" w:rsidRDefault="0C647465">
      <w:pPr>
        <w:pStyle w:val="ListParagraph"/>
        <w:numPr>
          <w:ilvl w:val="0"/>
          <w:numId w:val="64"/>
        </w:numPr>
        <w:spacing w:after="0"/>
        <w:rPr>
          <w:rFonts w:eastAsia="Aptos" w:cs="Aptos"/>
          <w:sz w:val="24"/>
        </w:rPr>
      </w:pPr>
      <w:r w:rsidRPr="371348F9">
        <w:rPr>
          <w:rFonts w:eastAsia="Aptos" w:cs="Aptos"/>
          <w:sz w:val="24"/>
        </w:rPr>
        <w:t xml:space="preserve">Developing confidence </w:t>
      </w:r>
    </w:p>
    <w:p w14:paraId="0A885E13" w14:textId="77777777" w:rsidR="0C647465" w:rsidRDefault="0C647465">
      <w:pPr>
        <w:pStyle w:val="ListParagraph"/>
        <w:numPr>
          <w:ilvl w:val="0"/>
          <w:numId w:val="64"/>
        </w:numPr>
        <w:spacing w:after="0"/>
        <w:rPr>
          <w:rFonts w:eastAsia="Aptos" w:cs="Aptos"/>
          <w:sz w:val="24"/>
        </w:rPr>
      </w:pPr>
      <w:r w:rsidRPr="371348F9">
        <w:rPr>
          <w:rFonts w:eastAsia="Aptos" w:cs="Aptos"/>
          <w:sz w:val="24"/>
        </w:rPr>
        <w:t xml:space="preserve">Learning departmental culture </w:t>
      </w:r>
    </w:p>
    <w:p w14:paraId="2C8DBD2B" w14:textId="77777777" w:rsidR="371348F9" w:rsidRDefault="371348F9" w:rsidP="371348F9"/>
    <w:p w14:paraId="549EF249" w14:textId="77777777" w:rsidR="0C647465" w:rsidRDefault="0C647465" w:rsidP="371348F9">
      <w:pPr>
        <w:pStyle w:val="Heading3"/>
        <w:spacing w:before="281" w:after="281"/>
      </w:pPr>
      <w:r w:rsidRPr="371348F9">
        <w:rPr>
          <w:rFonts w:eastAsia="Aptos" w:cs="Aptos"/>
          <w:bCs/>
          <w:sz w:val="28"/>
        </w:rPr>
        <w:t>Stage II</w:t>
      </w:r>
    </w:p>
    <w:p w14:paraId="70C1C849" w14:textId="77777777" w:rsidR="0C647465" w:rsidRDefault="0C647465" w:rsidP="371348F9">
      <w:pPr>
        <w:spacing w:before="240" w:after="240"/>
      </w:pPr>
      <w:r w:rsidRPr="371348F9">
        <w:rPr>
          <w:rFonts w:eastAsia="Aptos" w:cs="Aptos"/>
          <w:b/>
          <w:bCs/>
          <w:sz w:val="24"/>
        </w:rPr>
        <w:t>Integration</w:t>
      </w:r>
    </w:p>
    <w:p w14:paraId="552D9CB1" w14:textId="77777777" w:rsidR="0C647465" w:rsidRDefault="0C647465" w:rsidP="371348F9">
      <w:pPr>
        <w:spacing w:before="240" w:after="240"/>
      </w:pPr>
      <w:r w:rsidRPr="371348F9">
        <w:rPr>
          <w:rFonts w:eastAsia="Aptos" w:cs="Aptos"/>
          <w:sz w:val="24"/>
        </w:rPr>
        <w:t>Students begin to:</w:t>
      </w:r>
    </w:p>
    <w:p w14:paraId="51E11C06" w14:textId="77777777" w:rsidR="0C647465" w:rsidRDefault="0C647465">
      <w:pPr>
        <w:pStyle w:val="ListParagraph"/>
        <w:numPr>
          <w:ilvl w:val="0"/>
          <w:numId w:val="63"/>
        </w:numPr>
        <w:spacing w:after="0"/>
        <w:rPr>
          <w:rFonts w:eastAsia="Aptos" w:cs="Aptos"/>
          <w:sz w:val="24"/>
        </w:rPr>
      </w:pPr>
      <w:r w:rsidRPr="371348F9">
        <w:rPr>
          <w:rFonts w:eastAsia="Aptos" w:cs="Aptos"/>
          <w:sz w:val="24"/>
        </w:rPr>
        <w:t xml:space="preserve">Apply knowledge independently </w:t>
      </w:r>
    </w:p>
    <w:p w14:paraId="43FCF755" w14:textId="77777777" w:rsidR="0C647465" w:rsidRDefault="0C647465">
      <w:pPr>
        <w:pStyle w:val="ListParagraph"/>
        <w:numPr>
          <w:ilvl w:val="0"/>
          <w:numId w:val="63"/>
        </w:numPr>
        <w:spacing w:after="0"/>
        <w:rPr>
          <w:rFonts w:eastAsia="Aptos" w:cs="Aptos"/>
          <w:sz w:val="24"/>
        </w:rPr>
      </w:pPr>
      <w:r w:rsidRPr="371348F9">
        <w:rPr>
          <w:rFonts w:eastAsia="Aptos" w:cs="Aptos"/>
          <w:sz w:val="24"/>
        </w:rPr>
        <w:t xml:space="preserve">Recognize patterns </w:t>
      </w:r>
    </w:p>
    <w:p w14:paraId="5AA959F5" w14:textId="77777777" w:rsidR="0C647465" w:rsidRDefault="0C647465">
      <w:pPr>
        <w:pStyle w:val="ListParagraph"/>
        <w:numPr>
          <w:ilvl w:val="0"/>
          <w:numId w:val="63"/>
        </w:numPr>
        <w:spacing w:after="0"/>
        <w:rPr>
          <w:rFonts w:eastAsia="Aptos" w:cs="Aptos"/>
          <w:sz w:val="24"/>
        </w:rPr>
      </w:pPr>
      <w:r w:rsidRPr="371348F9">
        <w:rPr>
          <w:rFonts w:eastAsia="Aptos" w:cs="Aptos"/>
          <w:sz w:val="24"/>
        </w:rPr>
        <w:lastRenderedPageBreak/>
        <w:t xml:space="preserve">Prioritize patient care </w:t>
      </w:r>
    </w:p>
    <w:p w14:paraId="2DED034B" w14:textId="77777777" w:rsidR="0C647465" w:rsidRDefault="0C647465">
      <w:pPr>
        <w:pStyle w:val="ListParagraph"/>
        <w:numPr>
          <w:ilvl w:val="0"/>
          <w:numId w:val="63"/>
        </w:numPr>
        <w:spacing w:after="0"/>
        <w:rPr>
          <w:rFonts w:eastAsia="Aptos" w:cs="Aptos"/>
          <w:sz w:val="24"/>
        </w:rPr>
      </w:pPr>
      <w:r w:rsidRPr="371348F9">
        <w:rPr>
          <w:rFonts w:eastAsia="Aptos" w:cs="Aptos"/>
          <w:sz w:val="24"/>
        </w:rPr>
        <w:t xml:space="preserve">Communicate effectively </w:t>
      </w:r>
    </w:p>
    <w:p w14:paraId="78A40E50" w14:textId="77777777" w:rsidR="371348F9" w:rsidRDefault="371348F9" w:rsidP="371348F9"/>
    <w:p w14:paraId="48C60A7F" w14:textId="77777777" w:rsidR="0C647465" w:rsidRDefault="0C647465" w:rsidP="371348F9">
      <w:pPr>
        <w:pStyle w:val="Heading3"/>
        <w:spacing w:before="281" w:after="281"/>
      </w:pPr>
      <w:r w:rsidRPr="371348F9">
        <w:rPr>
          <w:rFonts w:eastAsia="Aptos" w:cs="Aptos"/>
          <w:bCs/>
          <w:sz w:val="28"/>
        </w:rPr>
        <w:t>Stage III</w:t>
      </w:r>
    </w:p>
    <w:p w14:paraId="708D98A7" w14:textId="77777777" w:rsidR="0C647465" w:rsidRDefault="0C647465" w:rsidP="371348F9">
      <w:pPr>
        <w:spacing w:before="240" w:after="240"/>
      </w:pPr>
      <w:r w:rsidRPr="371348F9">
        <w:rPr>
          <w:rFonts w:eastAsia="Aptos" w:cs="Aptos"/>
          <w:b/>
          <w:bCs/>
          <w:sz w:val="24"/>
        </w:rPr>
        <w:t>Leadership</w:t>
      </w:r>
    </w:p>
    <w:p w14:paraId="03263BCD" w14:textId="77777777" w:rsidR="0C647465" w:rsidRDefault="0C647465" w:rsidP="371348F9">
      <w:pPr>
        <w:spacing w:before="240" w:after="240"/>
      </w:pPr>
      <w:r w:rsidRPr="371348F9">
        <w:rPr>
          <w:rFonts w:eastAsia="Aptos" w:cs="Aptos"/>
          <w:sz w:val="24"/>
        </w:rPr>
        <w:t>Students increasingly:</w:t>
      </w:r>
    </w:p>
    <w:p w14:paraId="6CD0E822" w14:textId="77777777" w:rsidR="0C647465" w:rsidRDefault="0C647465">
      <w:pPr>
        <w:pStyle w:val="ListParagraph"/>
        <w:numPr>
          <w:ilvl w:val="0"/>
          <w:numId w:val="62"/>
        </w:numPr>
        <w:spacing w:after="0"/>
        <w:rPr>
          <w:rFonts w:eastAsia="Aptos" w:cs="Aptos"/>
          <w:sz w:val="24"/>
        </w:rPr>
      </w:pPr>
      <w:r w:rsidRPr="371348F9">
        <w:rPr>
          <w:rFonts w:eastAsia="Aptos" w:cs="Aptos"/>
          <w:sz w:val="24"/>
        </w:rPr>
        <w:t xml:space="preserve">Lead discussions </w:t>
      </w:r>
    </w:p>
    <w:p w14:paraId="25665731" w14:textId="77777777" w:rsidR="0C647465" w:rsidRDefault="0C647465">
      <w:pPr>
        <w:pStyle w:val="ListParagraph"/>
        <w:numPr>
          <w:ilvl w:val="0"/>
          <w:numId w:val="62"/>
        </w:numPr>
        <w:spacing w:after="0"/>
        <w:rPr>
          <w:rFonts w:eastAsia="Aptos" w:cs="Aptos"/>
          <w:sz w:val="24"/>
        </w:rPr>
      </w:pPr>
      <w:r w:rsidRPr="371348F9">
        <w:rPr>
          <w:rFonts w:eastAsia="Aptos" w:cs="Aptos"/>
          <w:sz w:val="24"/>
        </w:rPr>
        <w:t xml:space="preserve">Mentor peers </w:t>
      </w:r>
    </w:p>
    <w:p w14:paraId="622BC080" w14:textId="77777777" w:rsidR="0C647465" w:rsidRDefault="0C647465">
      <w:pPr>
        <w:pStyle w:val="ListParagraph"/>
        <w:numPr>
          <w:ilvl w:val="0"/>
          <w:numId w:val="62"/>
        </w:numPr>
        <w:spacing w:after="0"/>
        <w:rPr>
          <w:rFonts w:eastAsia="Aptos" w:cs="Aptos"/>
          <w:sz w:val="24"/>
        </w:rPr>
      </w:pPr>
      <w:r w:rsidRPr="371348F9">
        <w:rPr>
          <w:rFonts w:eastAsia="Aptos" w:cs="Aptos"/>
          <w:sz w:val="24"/>
        </w:rPr>
        <w:t xml:space="preserve">Manage projects </w:t>
      </w:r>
    </w:p>
    <w:p w14:paraId="4384D633" w14:textId="77777777" w:rsidR="0C647465" w:rsidRDefault="0C647465">
      <w:pPr>
        <w:pStyle w:val="ListParagraph"/>
        <w:numPr>
          <w:ilvl w:val="0"/>
          <w:numId w:val="62"/>
        </w:numPr>
        <w:spacing w:after="0"/>
        <w:rPr>
          <w:rFonts w:eastAsia="Aptos" w:cs="Aptos"/>
          <w:sz w:val="24"/>
        </w:rPr>
      </w:pPr>
      <w:r w:rsidRPr="371348F9">
        <w:rPr>
          <w:rFonts w:eastAsia="Aptos" w:cs="Aptos"/>
          <w:sz w:val="24"/>
        </w:rPr>
        <w:t xml:space="preserve">Influence systems improvement </w:t>
      </w:r>
    </w:p>
    <w:p w14:paraId="5A1A4B5A" w14:textId="77777777" w:rsidR="371348F9" w:rsidRDefault="371348F9" w:rsidP="371348F9"/>
    <w:p w14:paraId="3DC999F5" w14:textId="77777777" w:rsidR="0C647465" w:rsidRDefault="0C647465" w:rsidP="371348F9">
      <w:pPr>
        <w:pStyle w:val="Heading3"/>
        <w:spacing w:before="281" w:after="281"/>
      </w:pPr>
      <w:r w:rsidRPr="371348F9">
        <w:rPr>
          <w:rFonts w:eastAsia="Aptos" w:cs="Aptos"/>
          <w:bCs/>
          <w:sz w:val="28"/>
        </w:rPr>
        <w:t>Stage IV</w:t>
      </w:r>
    </w:p>
    <w:p w14:paraId="7A2412CF" w14:textId="77777777" w:rsidR="0C647465" w:rsidRDefault="0C647465" w:rsidP="371348F9">
      <w:pPr>
        <w:spacing w:before="240" w:after="240"/>
      </w:pPr>
      <w:r w:rsidRPr="371348F9">
        <w:rPr>
          <w:rFonts w:eastAsia="Aptos" w:cs="Aptos"/>
          <w:b/>
          <w:bCs/>
          <w:sz w:val="24"/>
        </w:rPr>
        <w:t>Practice Readiness</w:t>
      </w:r>
    </w:p>
    <w:p w14:paraId="54F281FD" w14:textId="77777777" w:rsidR="0C647465" w:rsidRDefault="0C647465" w:rsidP="371348F9">
      <w:pPr>
        <w:spacing w:before="240" w:after="240"/>
      </w:pPr>
      <w:r w:rsidRPr="371348F9">
        <w:rPr>
          <w:rFonts w:eastAsia="Aptos" w:cs="Aptos"/>
          <w:sz w:val="24"/>
        </w:rPr>
        <w:t>By the end of the program students should demonstrate:</w:t>
      </w:r>
    </w:p>
    <w:p w14:paraId="7671AB3C"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Independent clinical reasoning </w:t>
      </w:r>
    </w:p>
    <w:p w14:paraId="01C32552"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Professional maturity </w:t>
      </w:r>
    </w:p>
    <w:p w14:paraId="367B6C78"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Leadership </w:t>
      </w:r>
    </w:p>
    <w:p w14:paraId="37FCFB7B"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Systems thinking </w:t>
      </w:r>
    </w:p>
    <w:p w14:paraId="7F487DE3"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Effective communication </w:t>
      </w:r>
    </w:p>
    <w:p w14:paraId="1B12765D" w14:textId="77777777" w:rsidR="0C647465" w:rsidRDefault="0C647465">
      <w:pPr>
        <w:pStyle w:val="ListParagraph"/>
        <w:numPr>
          <w:ilvl w:val="0"/>
          <w:numId w:val="61"/>
        </w:numPr>
        <w:spacing w:after="0"/>
        <w:rPr>
          <w:rFonts w:eastAsia="Aptos" w:cs="Aptos"/>
          <w:sz w:val="24"/>
        </w:rPr>
      </w:pPr>
      <w:r w:rsidRPr="371348F9">
        <w:rPr>
          <w:rFonts w:eastAsia="Aptos" w:cs="Aptos"/>
          <w:sz w:val="24"/>
        </w:rPr>
        <w:t xml:space="preserve">Commitment to lifelong learning </w:t>
      </w:r>
    </w:p>
    <w:p w14:paraId="2E537BDE" w14:textId="77777777" w:rsidR="371348F9" w:rsidRDefault="371348F9" w:rsidP="371348F9"/>
    <w:p w14:paraId="53C3C252" w14:textId="77777777" w:rsidR="0C647465" w:rsidRDefault="0C647465" w:rsidP="371348F9">
      <w:pPr>
        <w:pStyle w:val="Heading2"/>
        <w:spacing w:before="322" w:after="322"/>
      </w:pPr>
      <w:r w:rsidRPr="371348F9">
        <w:rPr>
          <w:rFonts w:ascii="Aptos Display" w:eastAsia="Aptos" w:hAnsi="Aptos Display" w:cs="Aptos"/>
          <w:bCs/>
          <w:sz w:val="48"/>
          <w:szCs w:val="48"/>
        </w:rPr>
        <w:t>Capstone Integration</w:t>
      </w:r>
    </w:p>
    <w:p w14:paraId="1802B95B" w14:textId="77777777" w:rsidR="0C647465" w:rsidRDefault="0C647465" w:rsidP="371348F9">
      <w:pPr>
        <w:spacing w:before="240" w:after="240"/>
      </w:pPr>
      <w:r w:rsidRPr="371348F9">
        <w:rPr>
          <w:rFonts w:eastAsia="Aptos" w:cs="Aptos"/>
          <w:sz w:val="24"/>
        </w:rPr>
        <w:t>The longitudinal capstone project serves as the scholarly centerpiece of the LPD Program.</w:t>
      </w:r>
    </w:p>
    <w:p w14:paraId="3B8D8B4F" w14:textId="77777777" w:rsidR="0C647465" w:rsidRDefault="0C647465" w:rsidP="371348F9">
      <w:pPr>
        <w:spacing w:before="240" w:after="240"/>
      </w:pPr>
      <w:r w:rsidRPr="371348F9">
        <w:rPr>
          <w:rFonts w:eastAsia="Aptos" w:cs="Aptos"/>
          <w:sz w:val="24"/>
        </w:rPr>
        <w:t>Students develop projects that:</w:t>
      </w:r>
    </w:p>
    <w:p w14:paraId="402638D4" w14:textId="77777777" w:rsidR="0C647465" w:rsidRDefault="0C647465">
      <w:pPr>
        <w:pStyle w:val="ListParagraph"/>
        <w:numPr>
          <w:ilvl w:val="0"/>
          <w:numId w:val="60"/>
        </w:numPr>
        <w:spacing w:after="0"/>
        <w:rPr>
          <w:rFonts w:eastAsia="Aptos" w:cs="Aptos"/>
          <w:sz w:val="24"/>
        </w:rPr>
      </w:pPr>
      <w:r w:rsidRPr="371348F9">
        <w:rPr>
          <w:rFonts w:eastAsia="Aptos" w:cs="Aptos"/>
          <w:sz w:val="24"/>
        </w:rPr>
        <w:t xml:space="preserve">Address meaningful organizational priorities </w:t>
      </w:r>
    </w:p>
    <w:p w14:paraId="155F02C5" w14:textId="77777777" w:rsidR="0C647465" w:rsidRDefault="0C647465">
      <w:pPr>
        <w:pStyle w:val="ListParagraph"/>
        <w:numPr>
          <w:ilvl w:val="0"/>
          <w:numId w:val="60"/>
        </w:numPr>
        <w:spacing w:after="0"/>
        <w:rPr>
          <w:rFonts w:eastAsia="Aptos" w:cs="Aptos"/>
          <w:sz w:val="24"/>
        </w:rPr>
      </w:pPr>
      <w:r w:rsidRPr="371348F9">
        <w:rPr>
          <w:rFonts w:eastAsia="Aptos" w:cs="Aptos"/>
          <w:sz w:val="24"/>
        </w:rPr>
        <w:t xml:space="preserve">Apply quality improvement principles </w:t>
      </w:r>
    </w:p>
    <w:p w14:paraId="78FA0CAA" w14:textId="77777777" w:rsidR="0C647465" w:rsidRDefault="0C647465">
      <w:pPr>
        <w:pStyle w:val="ListParagraph"/>
        <w:numPr>
          <w:ilvl w:val="0"/>
          <w:numId w:val="60"/>
        </w:numPr>
        <w:spacing w:after="0"/>
        <w:rPr>
          <w:rFonts w:eastAsia="Aptos" w:cs="Aptos"/>
          <w:sz w:val="24"/>
        </w:rPr>
      </w:pPr>
      <w:r w:rsidRPr="371348F9">
        <w:rPr>
          <w:rFonts w:eastAsia="Aptos" w:cs="Aptos"/>
          <w:sz w:val="24"/>
        </w:rPr>
        <w:t xml:space="preserve">Utilize evidence-based methods </w:t>
      </w:r>
    </w:p>
    <w:p w14:paraId="2BC4D271" w14:textId="77777777" w:rsidR="0C647465" w:rsidRDefault="0C647465">
      <w:pPr>
        <w:pStyle w:val="ListParagraph"/>
        <w:numPr>
          <w:ilvl w:val="0"/>
          <w:numId w:val="60"/>
        </w:numPr>
        <w:spacing w:after="0"/>
        <w:rPr>
          <w:rFonts w:eastAsia="Aptos" w:cs="Aptos"/>
          <w:sz w:val="24"/>
        </w:rPr>
      </w:pPr>
      <w:r w:rsidRPr="371348F9">
        <w:rPr>
          <w:rFonts w:eastAsia="Aptos" w:cs="Aptos"/>
          <w:sz w:val="24"/>
        </w:rPr>
        <w:t xml:space="preserve">Demonstrate project management skills </w:t>
      </w:r>
    </w:p>
    <w:p w14:paraId="38C9F61E" w14:textId="77777777" w:rsidR="0C647465" w:rsidRDefault="0C647465">
      <w:pPr>
        <w:pStyle w:val="ListParagraph"/>
        <w:numPr>
          <w:ilvl w:val="0"/>
          <w:numId w:val="60"/>
        </w:numPr>
        <w:spacing w:after="0"/>
        <w:rPr>
          <w:rFonts w:eastAsia="Aptos" w:cs="Aptos"/>
          <w:sz w:val="24"/>
        </w:rPr>
      </w:pPr>
      <w:r w:rsidRPr="371348F9">
        <w:rPr>
          <w:rFonts w:eastAsia="Aptos" w:cs="Aptos"/>
          <w:sz w:val="24"/>
        </w:rPr>
        <w:t xml:space="preserve">Produce sustainable recommendations </w:t>
      </w:r>
    </w:p>
    <w:p w14:paraId="36F3B829" w14:textId="77777777" w:rsidR="0C647465" w:rsidRDefault="0C647465" w:rsidP="371348F9">
      <w:pPr>
        <w:spacing w:before="240" w:after="240"/>
      </w:pPr>
      <w:r w:rsidRPr="371348F9">
        <w:rPr>
          <w:rFonts w:eastAsia="Aptos" w:cs="Aptos"/>
          <w:sz w:val="24"/>
        </w:rPr>
        <w:t>Whenever feasible, projects are presented at professional meetings or prepared for publication.</w:t>
      </w:r>
    </w:p>
    <w:p w14:paraId="3EECDFE0" w14:textId="77777777" w:rsidR="371348F9" w:rsidRDefault="371348F9" w:rsidP="371348F9"/>
    <w:p w14:paraId="20556C31" w14:textId="77777777" w:rsidR="0C647465" w:rsidRDefault="0C647465" w:rsidP="371348F9">
      <w:pPr>
        <w:pStyle w:val="Heading2"/>
        <w:spacing w:before="322" w:after="322"/>
      </w:pPr>
      <w:r w:rsidRPr="371348F9">
        <w:rPr>
          <w:rFonts w:ascii="Aptos Display" w:eastAsia="Aptos" w:hAnsi="Aptos Display" w:cs="Aptos"/>
          <w:bCs/>
          <w:sz w:val="48"/>
          <w:szCs w:val="48"/>
        </w:rPr>
        <w:t>Annual Professional Development Symposium</w:t>
      </w:r>
    </w:p>
    <w:p w14:paraId="08246926" w14:textId="77777777" w:rsidR="0C647465" w:rsidRDefault="0C647465" w:rsidP="371348F9">
      <w:pPr>
        <w:spacing w:before="240" w:after="240"/>
      </w:pPr>
      <w:r w:rsidRPr="371348F9">
        <w:rPr>
          <w:rFonts w:eastAsia="Aptos" w:cs="Aptos"/>
          <w:sz w:val="24"/>
        </w:rPr>
        <w:t>Near the conclusion of the academic year, students participate in the CMFH LPD Symposium.</w:t>
      </w:r>
    </w:p>
    <w:p w14:paraId="77E28602" w14:textId="77777777" w:rsidR="0C647465" w:rsidRDefault="0C647465" w:rsidP="371348F9">
      <w:pPr>
        <w:spacing w:before="240" w:after="240"/>
      </w:pPr>
      <w:r w:rsidRPr="371348F9">
        <w:rPr>
          <w:rFonts w:eastAsia="Aptos" w:cs="Aptos"/>
          <w:sz w:val="24"/>
        </w:rPr>
        <w:t>The symposium includes:</w:t>
      </w:r>
    </w:p>
    <w:p w14:paraId="483BE533" w14:textId="77777777" w:rsidR="0C647465" w:rsidRDefault="0C647465">
      <w:pPr>
        <w:pStyle w:val="ListParagraph"/>
        <w:numPr>
          <w:ilvl w:val="0"/>
          <w:numId w:val="59"/>
        </w:numPr>
        <w:spacing w:after="0"/>
        <w:rPr>
          <w:rFonts w:eastAsia="Aptos" w:cs="Aptos"/>
          <w:sz w:val="24"/>
        </w:rPr>
      </w:pPr>
      <w:r w:rsidRPr="371348F9">
        <w:rPr>
          <w:rFonts w:eastAsia="Aptos" w:cs="Aptos"/>
          <w:sz w:val="24"/>
        </w:rPr>
        <w:t xml:space="preserve">Capstone presentations </w:t>
      </w:r>
    </w:p>
    <w:p w14:paraId="3CD4B3B6" w14:textId="77777777" w:rsidR="0C647465" w:rsidRDefault="0C647465">
      <w:pPr>
        <w:pStyle w:val="ListParagraph"/>
        <w:numPr>
          <w:ilvl w:val="0"/>
          <w:numId w:val="59"/>
        </w:numPr>
        <w:spacing w:after="0"/>
        <w:rPr>
          <w:rFonts w:eastAsia="Aptos" w:cs="Aptos"/>
          <w:sz w:val="24"/>
        </w:rPr>
      </w:pPr>
      <w:r w:rsidRPr="371348F9">
        <w:rPr>
          <w:rFonts w:eastAsia="Aptos" w:cs="Aptos"/>
          <w:sz w:val="24"/>
        </w:rPr>
        <w:t xml:space="preserve">Clinical case highlights </w:t>
      </w:r>
    </w:p>
    <w:p w14:paraId="46FF3352" w14:textId="77777777" w:rsidR="0C647465" w:rsidRDefault="0C647465">
      <w:pPr>
        <w:pStyle w:val="ListParagraph"/>
        <w:numPr>
          <w:ilvl w:val="0"/>
          <w:numId w:val="59"/>
        </w:numPr>
        <w:spacing w:after="0"/>
        <w:rPr>
          <w:rFonts w:eastAsia="Aptos" w:cs="Aptos"/>
          <w:sz w:val="24"/>
        </w:rPr>
      </w:pPr>
      <w:r w:rsidRPr="371348F9">
        <w:rPr>
          <w:rFonts w:eastAsia="Aptos" w:cs="Aptos"/>
          <w:sz w:val="24"/>
        </w:rPr>
        <w:t xml:space="preserve">Leadership reflections </w:t>
      </w:r>
    </w:p>
    <w:p w14:paraId="4760A156" w14:textId="77777777" w:rsidR="0C647465" w:rsidRDefault="0C647465">
      <w:pPr>
        <w:pStyle w:val="ListParagraph"/>
        <w:numPr>
          <w:ilvl w:val="0"/>
          <w:numId w:val="59"/>
        </w:numPr>
        <w:spacing w:after="0"/>
        <w:rPr>
          <w:rFonts w:eastAsia="Aptos" w:cs="Aptos"/>
          <w:sz w:val="24"/>
        </w:rPr>
      </w:pPr>
      <w:r w:rsidRPr="371348F9">
        <w:rPr>
          <w:rFonts w:eastAsia="Aptos" w:cs="Aptos"/>
          <w:sz w:val="24"/>
        </w:rPr>
        <w:t xml:space="preserve">Research posters (when applicable) </w:t>
      </w:r>
    </w:p>
    <w:p w14:paraId="611A4432" w14:textId="77777777" w:rsidR="0C647465" w:rsidRDefault="0C647465">
      <w:pPr>
        <w:pStyle w:val="ListParagraph"/>
        <w:numPr>
          <w:ilvl w:val="0"/>
          <w:numId w:val="59"/>
        </w:numPr>
        <w:spacing w:after="0"/>
        <w:rPr>
          <w:rFonts w:eastAsia="Aptos" w:cs="Aptos"/>
          <w:sz w:val="24"/>
        </w:rPr>
      </w:pPr>
      <w:r w:rsidRPr="371348F9">
        <w:rPr>
          <w:rFonts w:eastAsia="Aptos" w:cs="Aptos"/>
          <w:sz w:val="24"/>
        </w:rPr>
        <w:t xml:space="preserve">Recognition of outstanding achievements </w:t>
      </w:r>
    </w:p>
    <w:p w14:paraId="47B717D7" w14:textId="77777777" w:rsidR="0C647465" w:rsidRDefault="0C647465" w:rsidP="371348F9">
      <w:pPr>
        <w:spacing w:before="240" w:after="240"/>
      </w:pPr>
      <w:r w:rsidRPr="371348F9">
        <w:rPr>
          <w:rFonts w:eastAsia="Aptos" w:cs="Aptos"/>
          <w:sz w:val="24"/>
        </w:rPr>
        <w:t>Faculty, preceptors, pharmacy residents, and health-system leadership are invited to attend.</w:t>
      </w:r>
    </w:p>
    <w:p w14:paraId="561A7F9A" w14:textId="77777777" w:rsidR="0C647465" w:rsidRDefault="0C647465" w:rsidP="371348F9">
      <w:pPr>
        <w:spacing w:before="240" w:after="240"/>
      </w:pPr>
      <w:r w:rsidRPr="371348F9">
        <w:rPr>
          <w:rFonts w:eastAsia="Aptos" w:cs="Aptos"/>
          <w:sz w:val="24"/>
        </w:rPr>
        <w:t>This event celebrates the accomplishments of the graduating L-APPE cohort while reinforcing the program's commitment to scholarship and continuous improvement.</w:t>
      </w:r>
    </w:p>
    <w:p w14:paraId="519E1162" w14:textId="77777777" w:rsidR="371348F9" w:rsidRDefault="371348F9" w:rsidP="371348F9"/>
    <w:p w14:paraId="380DBFA8" w14:textId="77777777" w:rsidR="0C647465" w:rsidRDefault="0C647465" w:rsidP="371348F9">
      <w:pPr>
        <w:pStyle w:val="Heading2"/>
        <w:spacing w:before="322" w:after="322"/>
      </w:pPr>
      <w:r w:rsidRPr="371348F9">
        <w:rPr>
          <w:rFonts w:ascii="Aptos Display" w:eastAsia="Aptos" w:hAnsi="Aptos Display" w:cs="Aptos"/>
          <w:bCs/>
          <w:sz w:val="48"/>
          <w:szCs w:val="48"/>
        </w:rPr>
        <w:t>Graduation Reflection</w:t>
      </w:r>
    </w:p>
    <w:p w14:paraId="027E6ED2" w14:textId="77777777" w:rsidR="0C647465" w:rsidRDefault="0C647465" w:rsidP="371348F9">
      <w:pPr>
        <w:spacing w:before="240" w:after="240"/>
      </w:pPr>
      <w:r w:rsidRPr="371348F9">
        <w:rPr>
          <w:rFonts w:eastAsia="Aptos" w:cs="Aptos"/>
          <w:sz w:val="24"/>
        </w:rPr>
        <w:t>The final requirement of the LPD Program is a written reflection entitled:</w:t>
      </w:r>
    </w:p>
    <w:p w14:paraId="476E1926" w14:textId="77777777" w:rsidR="0C647465" w:rsidRDefault="0C647465" w:rsidP="371348F9">
      <w:pPr>
        <w:spacing w:before="240" w:after="240"/>
      </w:pPr>
      <w:r w:rsidRPr="371348F9">
        <w:rPr>
          <w:rFonts w:eastAsia="Aptos" w:cs="Aptos"/>
          <w:b/>
          <w:bCs/>
          <w:sz w:val="24"/>
        </w:rPr>
        <w:t>"From Student to Pharmacist."</w:t>
      </w:r>
    </w:p>
    <w:p w14:paraId="65C79CBF" w14:textId="77777777" w:rsidR="0C647465" w:rsidRDefault="0C647465" w:rsidP="371348F9">
      <w:pPr>
        <w:spacing w:before="240" w:after="240"/>
      </w:pPr>
      <w:r w:rsidRPr="371348F9">
        <w:rPr>
          <w:rFonts w:eastAsia="Aptos" w:cs="Aptos"/>
          <w:sz w:val="24"/>
        </w:rPr>
        <w:t>Students synthesize their experiences by examining:</w:t>
      </w:r>
    </w:p>
    <w:p w14:paraId="35D54958"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Growth in clinical competence </w:t>
      </w:r>
    </w:p>
    <w:p w14:paraId="526B7568"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Professional identity formation </w:t>
      </w:r>
    </w:p>
    <w:p w14:paraId="7F83F8B5"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Leadership development </w:t>
      </w:r>
    </w:p>
    <w:p w14:paraId="04E94778"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Most influential experiences </w:t>
      </w:r>
    </w:p>
    <w:p w14:paraId="0467890F"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Lessons learned </w:t>
      </w:r>
    </w:p>
    <w:p w14:paraId="1301BC59"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Future aspirations </w:t>
      </w:r>
    </w:p>
    <w:p w14:paraId="44A36924" w14:textId="77777777" w:rsidR="0C647465" w:rsidRDefault="0C647465">
      <w:pPr>
        <w:pStyle w:val="ListParagraph"/>
        <w:numPr>
          <w:ilvl w:val="0"/>
          <w:numId w:val="58"/>
        </w:numPr>
        <w:spacing w:after="0"/>
        <w:rPr>
          <w:rFonts w:eastAsia="Aptos" w:cs="Aptos"/>
          <w:sz w:val="24"/>
        </w:rPr>
      </w:pPr>
      <w:r w:rsidRPr="371348F9">
        <w:rPr>
          <w:rFonts w:eastAsia="Aptos" w:cs="Aptos"/>
          <w:sz w:val="24"/>
        </w:rPr>
        <w:t xml:space="preserve">Commitment to lifelong learning </w:t>
      </w:r>
    </w:p>
    <w:p w14:paraId="4C055681" w14:textId="77777777" w:rsidR="0C647465" w:rsidRDefault="0C647465" w:rsidP="371348F9">
      <w:pPr>
        <w:spacing w:before="240" w:after="240"/>
      </w:pPr>
      <w:r w:rsidRPr="371348F9">
        <w:rPr>
          <w:rFonts w:eastAsia="Aptos" w:cs="Aptos"/>
          <w:sz w:val="24"/>
        </w:rPr>
        <w:t>This reflection serves as the culmination of the student's longitudinal journey.</w:t>
      </w:r>
    </w:p>
    <w:p w14:paraId="03D47732" w14:textId="77777777" w:rsidR="371348F9" w:rsidRDefault="371348F9" w:rsidP="371348F9"/>
    <w:p w14:paraId="08ED74F6" w14:textId="77777777" w:rsidR="0C647465" w:rsidRDefault="0C647465" w:rsidP="371348F9">
      <w:pPr>
        <w:pStyle w:val="Heading2"/>
        <w:spacing w:before="322" w:after="322"/>
      </w:pPr>
      <w:r w:rsidRPr="371348F9">
        <w:rPr>
          <w:rFonts w:ascii="Aptos Display" w:eastAsia="Aptos" w:hAnsi="Aptos Display" w:cs="Aptos"/>
          <w:bCs/>
          <w:sz w:val="48"/>
          <w:szCs w:val="48"/>
        </w:rPr>
        <w:lastRenderedPageBreak/>
        <w:t>Program Outcomes</w:t>
      </w:r>
    </w:p>
    <w:p w14:paraId="18ACB2E6" w14:textId="77777777" w:rsidR="0C647465" w:rsidRDefault="0C647465" w:rsidP="371348F9">
      <w:pPr>
        <w:spacing w:before="240" w:after="240"/>
      </w:pPr>
      <w:r w:rsidRPr="371348F9">
        <w:rPr>
          <w:rFonts w:eastAsia="Aptos" w:cs="Aptos"/>
          <w:sz w:val="24"/>
        </w:rPr>
        <w:t>Graduates of the LPD Program will demonstrate:</w:t>
      </w:r>
    </w:p>
    <w:p w14:paraId="3457D781"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Advanced clinical competence </w:t>
      </w:r>
    </w:p>
    <w:p w14:paraId="28F34150"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Professional maturity </w:t>
      </w:r>
    </w:p>
    <w:p w14:paraId="171D5E8D"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Leadership capability </w:t>
      </w:r>
    </w:p>
    <w:p w14:paraId="5CC0FB72"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Effective communication </w:t>
      </w:r>
    </w:p>
    <w:p w14:paraId="727B3567"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Commitment to medication safety </w:t>
      </w:r>
    </w:p>
    <w:p w14:paraId="7BBCAD52"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Systems thinking </w:t>
      </w:r>
    </w:p>
    <w:p w14:paraId="10521B34"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Scholarly engagement </w:t>
      </w:r>
    </w:p>
    <w:p w14:paraId="38EA4979" w14:textId="77777777" w:rsidR="0C647465" w:rsidRDefault="0C647465">
      <w:pPr>
        <w:pStyle w:val="ListParagraph"/>
        <w:numPr>
          <w:ilvl w:val="0"/>
          <w:numId w:val="57"/>
        </w:numPr>
        <w:spacing w:after="0"/>
        <w:rPr>
          <w:rFonts w:eastAsia="Aptos" w:cs="Aptos"/>
          <w:sz w:val="24"/>
        </w:rPr>
      </w:pPr>
      <w:r w:rsidRPr="371348F9">
        <w:rPr>
          <w:rFonts w:eastAsia="Aptos" w:cs="Aptos"/>
          <w:sz w:val="24"/>
        </w:rPr>
        <w:t xml:space="preserve">Reflective practice </w:t>
      </w:r>
    </w:p>
    <w:p w14:paraId="0F11678C" w14:textId="77777777" w:rsidR="0C647465" w:rsidRDefault="0C647465">
      <w:pPr>
        <w:pStyle w:val="ListParagraph"/>
        <w:numPr>
          <w:ilvl w:val="0"/>
          <w:numId w:val="57"/>
        </w:numPr>
        <w:spacing w:after="0"/>
        <w:rPr>
          <w:rFonts w:eastAsia="Aptos" w:cs="Aptos"/>
          <w:sz w:val="24"/>
        </w:rPr>
      </w:pPr>
      <w:r w:rsidRPr="371348F9">
        <w:rPr>
          <w:rFonts w:eastAsia="Aptos" w:cs="Aptos"/>
          <w:sz w:val="24"/>
        </w:rPr>
        <w:t>Readiness for residency or direct entry into practice</w:t>
      </w:r>
    </w:p>
    <w:p w14:paraId="29BE2F5E" w14:textId="77777777" w:rsidR="371348F9" w:rsidRDefault="371348F9" w:rsidP="371348F9">
      <w:pPr>
        <w:spacing w:before="240" w:after="240"/>
        <w:rPr>
          <w:rFonts w:eastAsia="Aptos" w:cs="Aptos"/>
          <w:sz w:val="24"/>
        </w:rPr>
      </w:pPr>
    </w:p>
    <w:p w14:paraId="002BE3E5" w14:textId="77777777" w:rsidR="371348F9" w:rsidRDefault="371348F9"/>
    <w:p w14:paraId="2ED28B41" w14:textId="77777777" w:rsidR="59C92601" w:rsidRDefault="59C92601" w:rsidP="371348F9">
      <w:pPr>
        <w:pStyle w:val="ChapterLabel"/>
        <w:pageBreakBefore/>
        <w:spacing w:before="322" w:after="322"/>
      </w:pPr>
      <w:r>
        <w:lastRenderedPageBreak/>
        <w:t>Chapter 10</w:t>
      </w:r>
    </w:p>
    <w:p w14:paraId="5E3505E5" w14:textId="77777777" w:rsidR="59C92601" w:rsidRDefault="59C92601" w:rsidP="371348F9">
      <w:pPr>
        <w:pStyle w:val="Heading1"/>
        <w:pBdr>
          <w:bottom w:val="single" w:sz="12" w:space="4" w:color="C6A15B"/>
        </w:pBdr>
        <w:spacing w:before="0" w:after="322"/>
      </w:pPr>
      <w:r w:rsidRPr="371348F9">
        <w:rPr>
          <w:rFonts w:ascii="Aptos Display" w:eastAsia="Aptos" w:hAnsi="Aptos Display" w:cs="Aptos"/>
          <w:bCs/>
          <w:sz w:val="48"/>
          <w:szCs w:val="48"/>
        </w:rPr>
        <w:t>Assessment, Feedback, and Competency Development</w:t>
      </w:r>
    </w:p>
    <w:p w14:paraId="332FFCC8" w14:textId="77777777" w:rsidR="59C92601" w:rsidRDefault="59C92601" w:rsidP="371348F9">
      <w:pPr>
        <w:pStyle w:val="Heading2"/>
        <w:spacing w:before="299" w:after="299"/>
      </w:pPr>
      <w:r w:rsidRPr="371348F9">
        <w:rPr>
          <w:rFonts w:ascii="Aptos Display" w:eastAsia="Aptos" w:hAnsi="Aptos Display" w:cs="Aptos"/>
          <w:bCs/>
          <w:sz w:val="36"/>
          <w:szCs w:val="36"/>
        </w:rPr>
        <w:t>Purpose</w:t>
      </w:r>
    </w:p>
    <w:p w14:paraId="53014F49" w14:textId="77777777" w:rsidR="59C92601" w:rsidRDefault="59C92601" w:rsidP="371348F9">
      <w:pPr>
        <w:spacing w:before="240" w:after="240"/>
      </w:pPr>
      <w:r w:rsidRPr="371348F9">
        <w:rPr>
          <w:rFonts w:eastAsia="Aptos" w:cs="Aptos"/>
          <w:sz w:val="24"/>
        </w:rPr>
        <w:t>Assessment within the CHRISTUS Mother Frances Hospital Longitudinal APPE is intended to promote learning, encourage reflection, and document progressive professional development.</w:t>
      </w:r>
    </w:p>
    <w:p w14:paraId="744B7A0F" w14:textId="77777777" w:rsidR="59C92601" w:rsidRDefault="59C92601" w:rsidP="371348F9">
      <w:pPr>
        <w:spacing w:before="240" w:after="240"/>
      </w:pPr>
      <w:r w:rsidRPr="371348F9">
        <w:rPr>
          <w:rFonts w:eastAsia="Aptos" w:cs="Aptos"/>
          <w:sz w:val="24"/>
        </w:rPr>
        <w:t>The purpose of assessment is not merely to assign grades. Rather, it is to provide meaningful feedback that guides students toward increasingly independent, competent, and confident pharmacy practice.</w:t>
      </w:r>
    </w:p>
    <w:p w14:paraId="0E9689CA" w14:textId="77777777" w:rsidR="59C92601" w:rsidRDefault="59C92601" w:rsidP="371348F9">
      <w:pPr>
        <w:spacing w:before="240" w:after="240"/>
      </w:pPr>
      <w:r w:rsidRPr="371348F9">
        <w:rPr>
          <w:rFonts w:eastAsia="Aptos" w:cs="Aptos"/>
          <w:sz w:val="24"/>
        </w:rPr>
        <w:t>Evaluation is therefore viewed as an ongoing educational partnership among students, preceptors, faculty, and the Program Director.</w:t>
      </w:r>
    </w:p>
    <w:p w14:paraId="4030B312" w14:textId="77777777" w:rsidR="371348F9" w:rsidRDefault="371348F9" w:rsidP="371348F9"/>
    <w:p w14:paraId="27528538" w14:textId="77777777" w:rsidR="59C92601" w:rsidRDefault="59C92601" w:rsidP="371348F9">
      <w:pPr>
        <w:pStyle w:val="Heading2"/>
        <w:spacing w:before="322" w:after="322"/>
      </w:pPr>
      <w:r w:rsidRPr="371348F9">
        <w:rPr>
          <w:rFonts w:ascii="Aptos Display" w:eastAsia="Aptos" w:hAnsi="Aptos Display" w:cs="Aptos"/>
          <w:bCs/>
          <w:sz w:val="48"/>
          <w:szCs w:val="48"/>
        </w:rPr>
        <w:t>Guiding Principles</w:t>
      </w:r>
    </w:p>
    <w:p w14:paraId="23CD7A5B" w14:textId="77777777" w:rsidR="59C92601" w:rsidRDefault="59C92601" w:rsidP="371348F9">
      <w:pPr>
        <w:spacing w:before="240" w:after="240"/>
      </w:pPr>
      <w:r w:rsidRPr="371348F9">
        <w:rPr>
          <w:rFonts w:eastAsia="Aptos" w:cs="Aptos"/>
          <w:sz w:val="24"/>
        </w:rPr>
        <w:t>Assessment within the L-APPE is based upon several principles.</w:t>
      </w:r>
    </w:p>
    <w:p w14:paraId="1CDBB3B3" w14:textId="77777777" w:rsidR="59C92601" w:rsidRDefault="59C92601" w:rsidP="371348F9">
      <w:pPr>
        <w:pStyle w:val="Heading3"/>
        <w:spacing w:before="281" w:after="281"/>
      </w:pPr>
      <w:r w:rsidRPr="371348F9">
        <w:rPr>
          <w:rFonts w:eastAsia="Aptos" w:cs="Aptos"/>
          <w:bCs/>
          <w:sz w:val="28"/>
        </w:rPr>
        <w:t>Continuous</w:t>
      </w:r>
    </w:p>
    <w:p w14:paraId="3389AE2C" w14:textId="77777777" w:rsidR="59C92601" w:rsidRDefault="59C92601" w:rsidP="371348F9">
      <w:pPr>
        <w:spacing w:before="240" w:after="240"/>
      </w:pPr>
      <w:r w:rsidRPr="371348F9">
        <w:rPr>
          <w:rFonts w:eastAsia="Aptos" w:cs="Aptos"/>
          <w:sz w:val="24"/>
        </w:rPr>
        <w:t>Assessment occurs every day through observation, coaching, and reflection rather than only at scheduled evaluation periods.</w:t>
      </w:r>
    </w:p>
    <w:p w14:paraId="43EBA726" w14:textId="77777777" w:rsidR="371348F9" w:rsidRDefault="371348F9" w:rsidP="371348F9"/>
    <w:p w14:paraId="42783C7D" w14:textId="77777777" w:rsidR="59C92601" w:rsidRDefault="59C92601" w:rsidP="371348F9">
      <w:pPr>
        <w:pStyle w:val="Heading3"/>
        <w:spacing w:before="281" w:after="281"/>
      </w:pPr>
      <w:r w:rsidRPr="371348F9">
        <w:rPr>
          <w:rFonts w:eastAsia="Aptos" w:cs="Aptos"/>
          <w:bCs/>
          <w:sz w:val="28"/>
        </w:rPr>
        <w:t>Developmental</w:t>
      </w:r>
    </w:p>
    <w:p w14:paraId="19B55F87" w14:textId="77777777" w:rsidR="59C92601" w:rsidRDefault="59C92601" w:rsidP="371348F9">
      <w:pPr>
        <w:spacing w:before="240" w:after="240"/>
      </w:pPr>
      <w:r w:rsidRPr="371348F9">
        <w:rPr>
          <w:rFonts w:eastAsia="Aptos" w:cs="Aptos"/>
          <w:sz w:val="24"/>
        </w:rPr>
        <w:t>Students are expected to improve throughout the academic year.</w:t>
      </w:r>
    </w:p>
    <w:p w14:paraId="5E1E88E5" w14:textId="77777777" w:rsidR="59C92601" w:rsidRDefault="59C92601" w:rsidP="371348F9">
      <w:pPr>
        <w:spacing w:before="240" w:after="240"/>
      </w:pPr>
      <w:r w:rsidRPr="371348F9">
        <w:rPr>
          <w:rFonts w:eastAsia="Aptos" w:cs="Aptos"/>
          <w:sz w:val="24"/>
        </w:rPr>
        <w:t>Performance expectations appropriately increase as experience accumulates.</w:t>
      </w:r>
    </w:p>
    <w:p w14:paraId="5476A4A3" w14:textId="77777777" w:rsidR="59C92601" w:rsidRDefault="59C92601" w:rsidP="371348F9">
      <w:pPr>
        <w:spacing w:before="240" w:after="240"/>
      </w:pPr>
      <w:r w:rsidRPr="371348F9">
        <w:rPr>
          <w:rFonts w:eastAsia="Aptos" w:cs="Aptos"/>
          <w:sz w:val="24"/>
        </w:rPr>
        <w:t>A student beginning the year is not expected to perform at the same level as one completing the final rotation.</w:t>
      </w:r>
    </w:p>
    <w:p w14:paraId="6696ED2F" w14:textId="77777777" w:rsidR="371348F9" w:rsidRDefault="371348F9" w:rsidP="371348F9"/>
    <w:p w14:paraId="47161A76" w14:textId="77777777" w:rsidR="59C92601" w:rsidRDefault="59C92601" w:rsidP="371348F9">
      <w:pPr>
        <w:pStyle w:val="Heading3"/>
        <w:spacing w:before="281" w:after="281"/>
      </w:pPr>
      <w:r w:rsidRPr="371348F9">
        <w:rPr>
          <w:rFonts w:eastAsia="Aptos" w:cs="Aptos"/>
          <w:bCs/>
          <w:sz w:val="28"/>
        </w:rPr>
        <w:lastRenderedPageBreak/>
        <w:t>Competency-Based</w:t>
      </w:r>
    </w:p>
    <w:p w14:paraId="3601FA68" w14:textId="77777777" w:rsidR="59C92601" w:rsidRDefault="59C92601" w:rsidP="371348F9">
      <w:pPr>
        <w:spacing w:before="240" w:after="240"/>
      </w:pPr>
      <w:r w:rsidRPr="371348F9">
        <w:rPr>
          <w:rFonts w:eastAsia="Aptos" w:cs="Aptos"/>
          <w:sz w:val="24"/>
        </w:rPr>
        <w:t>Assessment emphasizes demonstration of professional competence rather than completion of assigned activities.</w:t>
      </w:r>
    </w:p>
    <w:p w14:paraId="04F043F2" w14:textId="77777777" w:rsidR="59C92601" w:rsidRDefault="59C92601" w:rsidP="371348F9">
      <w:pPr>
        <w:spacing w:before="240" w:after="240"/>
      </w:pPr>
      <w:r w:rsidRPr="371348F9">
        <w:rPr>
          <w:rFonts w:eastAsia="Aptos" w:cs="Aptos"/>
          <w:sz w:val="24"/>
        </w:rPr>
        <w:t>Students are evaluated on what they can consistently demonstrate in authentic practice environments.</w:t>
      </w:r>
    </w:p>
    <w:p w14:paraId="106B5E6D" w14:textId="77777777" w:rsidR="371348F9" w:rsidRDefault="371348F9" w:rsidP="371348F9"/>
    <w:p w14:paraId="02124854" w14:textId="77777777" w:rsidR="59C92601" w:rsidRDefault="59C92601" w:rsidP="371348F9">
      <w:pPr>
        <w:pStyle w:val="Heading3"/>
        <w:spacing w:before="281" w:after="281"/>
      </w:pPr>
      <w:r w:rsidRPr="371348F9">
        <w:rPr>
          <w:rFonts w:eastAsia="Aptos" w:cs="Aptos"/>
          <w:bCs/>
          <w:sz w:val="28"/>
        </w:rPr>
        <w:t>Multi-Source</w:t>
      </w:r>
    </w:p>
    <w:p w14:paraId="126D71FF" w14:textId="77777777" w:rsidR="59C92601" w:rsidRDefault="59C92601" w:rsidP="371348F9">
      <w:pPr>
        <w:spacing w:before="240" w:after="240"/>
      </w:pPr>
      <w:r w:rsidRPr="371348F9">
        <w:rPr>
          <w:rFonts w:eastAsia="Aptos" w:cs="Aptos"/>
          <w:sz w:val="24"/>
        </w:rPr>
        <w:t>Assessment incorporates observations from multiple preceptors, interdisciplinary colleagues, self-assessment, and scholarly work.</w:t>
      </w:r>
    </w:p>
    <w:p w14:paraId="0BBAEEF3" w14:textId="77777777" w:rsidR="59C92601" w:rsidRDefault="59C92601" w:rsidP="371348F9">
      <w:pPr>
        <w:spacing w:before="240" w:after="240"/>
      </w:pPr>
      <w:r w:rsidRPr="371348F9">
        <w:rPr>
          <w:rFonts w:eastAsia="Aptos" w:cs="Aptos"/>
          <w:sz w:val="24"/>
        </w:rPr>
        <w:t>This longitudinal perspective provides a more accurate picture of student growth than any single rotation evaluation.</w:t>
      </w:r>
    </w:p>
    <w:p w14:paraId="1D6DAA4F" w14:textId="77777777" w:rsidR="371348F9" w:rsidRDefault="371348F9" w:rsidP="371348F9"/>
    <w:p w14:paraId="132B5DDC" w14:textId="77777777" w:rsidR="59C92601" w:rsidRDefault="59C92601" w:rsidP="371348F9">
      <w:pPr>
        <w:pStyle w:val="Heading2"/>
        <w:spacing w:before="322" w:after="322"/>
      </w:pPr>
      <w:r w:rsidRPr="371348F9">
        <w:rPr>
          <w:rFonts w:ascii="Aptos Display" w:eastAsia="Aptos" w:hAnsi="Aptos Display" w:cs="Aptos"/>
          <w:bCs/>
          <w:sz w:val="48"/>
          <w:szCs w:val="48"/>
        </w:rPr>
        <w:t>The CMFH Professional Competency Framework</w:t>
      </w:r>
    </w:p>
    <w:p w14:paraId="01BC8D81" w14:textId="77777777" w:rsidR="59C92601" w:rsidRDefault="59C92601" w:rsidP="371348F9">
      <w:pPr>
        <w:spacing w:before="240" w:after="240"/>
      </w:pPr>
      <w:r w:rsidRPr="371348F9">
        <w:rPr>
          <w:rFonts w:eastAsia="Aptos" w:cs="Aptos"/>
          <w:sz w:val="24"/>
        </w:rPr>
        <w:t>The longitudinal curriculum is organized around eight competency domains.</w:t>
      </w:r>
    </w:p>
    <w:p w14:paraId="398D3367" w14:textId="77777777" w:rsidR="59C92601" w:rsidRDefault="59C92601" w:rsidP="371348F9">
      <w:pPr>
        <w:spacing w:before="240" w:after="240"/>
      </w:pPr>
      <w:r w:rsidRPr="371348F9">
        <w:rPr>
          <w:rFonts w:eastAsia="Aptos" w:cs="Aptos"/>
          <w:sz w:val="24"/>
        </w:rPr>
        <w:t>These competencies are revisited throughout every rotation and serve as the foundation for coaching, portfolio review, and program completion.</w:t>
      </w:r>
    </w:p>
    <w:tbl>
      <w:tblPr>
        <w:tblW w:w="0" w:type="auto"/>
        <w:jc w:val="center"/>
        <w:tblLook w:val="06A0" w:firstRow="1" w:lastRow="0" w:firstColumn="1" w:lastColumn="0" w:noHBand="1" w:noVBand="1"/>
      </w:tblPr>
      <w:tblGrid>
        <w:gridCol w:w="2104"/>
        <w:gridCol w:w="7890"/>
      </w:tblGrid>
      <w:tr w:rsidR="371348F9" w14:paraId="5DB0AD08" w14:textId="77777777" w:rsidTr="371348F9">
        <w:trPr>
          <w:cantSplit/>
          <w:trHeight w:val="300"/>
          <w:tblHeader/>
          <w:jc w:val="center"/>
        </w:trPr>
        <w:tc>
          <w:tcPr>
            <w:tcW w:w="2219" w:type="dxa"/>
            <w:shd w:val="clear" w:color="auto" w:fill="1F4E79"/>
            <w:tcMar>
              <w:top w:w="90" w:type="dxa"/>
              <w:left w:w="100" w:type="dxa"/>
              <w:bottom w:w="90" w:type="dxa"/>
              <w:right w:w="100" w:type="dxa"/>
            </w:tcMar>
            <w:vAlign w:val="center"/>
          </w:tcPr>
          <w:p w14:paraId="78F9D055" w14:textId="77777777" w:rsidR="371348F9" w:rsidRDefault="371348F9" w:rsidP="371348F9">
            <w:pPr>
              <w:spacing w:after="30"/>
              <w:jc w:val="center"/>
            </w:pPr>
            <w:r w:rsidRPr="371348F9">
              <w:rPr>
                <w:b/>
                <w:bCs/>
                <w:color w:val="FFFFFF"/>
                <w:sz w:val="17"/>
              </w:rPr>
              <w:t>Competency</w:t>
            </w:r>
          </w:p>
        </w:tc>
        <w:tc>
          <w:tcPr>
            <w:tcW w:w="9055" w:type="dxa"/>
            <w:shd w:val="clear" w:color="auto" w:fill="1F4E79"/>
            <w:tcMar>
              <w:top w:w="90" w:type="dxa"/>
              <w:left w:w="100" w:type="dxa"/>
              <w:bottom w:w="90" w:type="dxa"/>
              <w:right w:w="100" w:type="dxa"/>
            </w:tcMar>
            <w:vAlign w:val="center"/>
          </w:tcPr>
          <w:p w14:paraId="22BA3C86" w14:textId="77777777" w:rsidR="371348F9" w:rsidRDefault="371348F9" w:rsidP="371348F9">
            <w:pPr>
              <w:spacing w:after="30"/>
              <w:jc w:val="center"/>
            </w:pPr>
            <w:r w:rsidRPr="371348F9">
              <w:rPr>
                <w:b/>
                <w:bCs/>
                <w:color w:val="FFFFFF"/>
                <w:sz w:val="17"/>
              </w:rPr>
              <w:t>Description</w:t>
            </w:r>
          </w:p>
        </w:tc>
      </w:tr>
      <w:tr w:rsidR="371348F9" w14:paraId="624F63B3" w14:textId="77777777" w:rsidTr="371348F9">
        <w:trPr>
          <w:cantSplit/>
          <w:trHeight w:val="300"/>
          <w:jc w:val="center"/>
        </w:trPr>
        <w:tc>
          <w:tcPr>
            <w:tcW w:w="2219" w:type="dxa"/>
            <w:tcMar>
              <w:top w:w="90" w:type="dxa"/>
              <w:left w:w="100" w:type="dxa"/>
              <w:bottom w:w="90" w:type="dxa"/>
              <w:right w:w="100" w:type="dxa"/>
            </w:tcMar>
            <w:vAlign w:val="center"/>
          </w:tcPr>
          <w:p w14:paraId="5DEAE944" w14:textId="77777777" w:rsidR="371348F9" w:rsidRDefault="371348F9" w:rsidP="371348F9">
            <w:pPr>
              <w:spacing w:after="30"/>
            </w:pPr>
            <w:r>
              <w:rPr>
                <w:b/>
                <w:color w:val="17365D"/>
                <w:sz w:val="17"/>
              </w:rPr>
              <w:t>Clinical Judgment</w:t>
            </w:r>
          </w:p>
        </w:tc>
        <w:tc>
          <w:tcPr>
            <w:tcW w:w="9055" w:type="dxa"/>
            <w:tcMar>
              <w:top w:w="90" w:type="dxa"/>
              <w:left w:w="100" w:type="dxa"/>
              <w:bottom w:w="90" w:type="dxa"/>
              <w:right w:w="100" w:type="dxa"/>
            </w:tcMar>
            <w:vAlign w:val="center"/>
          </w:tcPr>
          <w:p w14:paraId="1803BBFC" w14:textId="77777777" w:rsidR="371348F9" w:rsidRDefault="371348F9" w:rsidP="371348F9">
            <w:pPr>
              <w:spacing w:after="30"/>
            </w:pPr>
            <w:r>
              <w:rPr>
                <w:sz w:val="17"/>
              </w:rPr>
              <w:t>Applies patient-specific, evidence-based therapeutic reasoning.</w:t>
            </w:r>
          </w:p>
        </w:tc>
      </w:tr>
      <w:tr w:rsidR="371348F9" w14:paraId="4223336F" w14:textId="77777777" w:rsidTr="371348F9">
        <w:trPr>
          <w:cantSplit/>
          <w:trHeight w:val="300"/>
          <w:jc w:val="center"/>
        </w:trPr>
        <w:tc>
          <w:tcPr>
            <w:tcW w:w="2219" w:type="dxa"/>
            <w:shd w:val="clear" w:color="auto" w:fill="F3F6F8"/>
            <w:tcMar>
              <w:top w:w="90" w:type="dxa"/>
              <w:left w:w="100" w:type="dxa"/>
              <w:bottom w:w="90" w:type="dxa"/>
              <w:right w:w="100" w:type="dxa"/>
            </w:tcMar>
            <w:vAlign w:val="center"/>
          </w:tcPr>
          <w:p w14:paraId="1AB0A9DD" w14:textId="77777777" w:rsidR="371348F9" w:rsidRDefault="371348F9" w:rsidP="371348F9">
            <w:pPr>
              <w:spacing w:after="30"/>
            </w:pPr>
            <w:r>
              <w:rPr>
                <w:b/>
                <w:color w:val="17365D"/>
                <w:sz w:val="17"/>
              </w:rPr>
              <w:t>Communication</w:t>
            </w:r>
          </w:p>
        </w:tc>
        <w:tc>
          <w:tcPr>
            <w:tcW w:w="9055" w:type="dxa"/>
            <w:shd w:val="clear" w:color="auto" w:fill="F3F6F8"/>
            <w:tcMar>
              <w:top w:w="90" w:type="dxa"/>
              <w:left w:w="100" w:type="dxa"/>
              <w:bottom w:w="90" w:type="dxa"/>
              <w:right w:w="100" w:type="dxa"/>
            </w:tcMar>
            <w:vAlign w:val="center"/>
          </w:tcPr>
          <w:p w14:paraId="067142FA" w14:textId="77777777" w:rsidR="371348F9" w:rsidRDefault="371348F9" w:rsidP="371348F9">
            <w:pPr>
              <w:spacing w:after="30"/>
            </w:pPr>
            <w:r>
              <w:rPr>
                <w:sz w:val="17"/>
              </w:rPr>
              <w:t>Communicates clearly, respectfully, and effectively with patients and health care professionals.</w:t>
            </w:r>
          </w:p>
        </w:tc>
      </w:tr>
      <w:tr w:rsidR="371348F9" w14:paraId="2A139A0C" w14:textId="77777777" w:rsidTr="371348F9">
        <w:trPr>
          <w:cantSplit/>
          <w:trHeight w:val="300"/>
          <w:jc w:val="center"/>
        </w:trPr>
        <w:tc>
          <w:tcPr>
            <w:tcW w:w="2219" w:type="dxa"/>
            <w:tcMar>
              <w:top w:w="90" w:type="dxa"/>
              <w:left w:w="100" w:type="dxa"/>
              <w:bottom w:w="90" w:type="dxa"/>
              <w:right w:w="100" w:type="dxa"/>
            </w:tcMar>
            <w:vAlign w:val="center"/>
          </w:tcPr>
          <w:p w14:paraId="5B78EF28" w14:textId="77777777" w:rsidR="371348F9" w:rsidRDefault="371348F9" w:rsidP="371348F9">
            <w:pPr>
              <w:spacing w:after="30"/>
            </w:pPr>
            <w:r>
              <w:rPr>
                <w:b/>
                <w:color w:val="17365D"/>
                <w:sz w:val="17"/>
              </w:rPr>
              <w:t>Medication Safety</w:t>
            </w:r>
          </w:p>
        </w:tc>
        <w:tc>
          <w:tcPr>
            <w:tcW w:w="9055" w:type="dxa"/>
            <w:tcMar>
              <w:top w:w="90" w:type="dxa"/>
              <w:left w:w="100" w:type="dxa"/>
              <w:bottom w:w="90" w:type="dxa"/>
              <w:right w:w="100" w:type="dxa"/>
            </w:tcMar>
            <w:vAlign w:val="center"/>
          </w:tcPr>
          <w:p w14:paraId="497BB676" w14:textId="77777777" w:rsidR="371348F9" w:rsidRDefault="371348F9" w:rsidP="371348F9">
            <w:pPr>
              <w:spacing w:after="30"/>
            </w:pPr>
            <w:r>
              <w:rPr>
                <w:sz w:val="17"/>
              </w:rPr>
              <w:t>Identifies, prevents, and manages medication-related risks.</w:t>
            </w:r>
          </w:p>
        </w:tc>
      </w:tr>
      <w:tr w:rsidR="371348F9" w14:paraId="389AF2DE" w14:textId="77777777" w:rsidTr="371348F9">
        <w:trPr>
          <w:cantSplit/>
          <w:trHeight w:val="300"/>
          <w:jc w:val="center"/>
        </w:trPr>
        <w:tc>
          <w:tcPr>
            <w:tcW w:w="2219" w:type="dxa"/>
            <w:shd w:val="clear" w:color="auto" w:fill="F3F6F8"/>
            <w:tcMar>
              <w:top w:w="90" w:type="dxa"/>
              <w:left w:w="100" w:type="dxa"/>
              <w:bottom w:w="90" w:type="dxa"/>
              <w:right w:w="100" w:type="dxa"/>
            </w:tcMar>
            <w:vAlign w:val="center"/>
          </w:tcPr>
          <w:p w14:paraId="4D097548" w14:textId="77777777" w:rsidR="371348F9" w:rsidRDefault="371348F9" w:rsidP="371348F9">
            <w:pPr>
              <w:spacing w:after="30"/>
            </w:pPr>
            <w:r>
              <w:rPr>
                <w:b/>
                <w:color w:val="17365D"/>
                <w:sz w:val="17"/>
              </w:rPr>
              <w:t>Systems Thinking</w:t>
            </w:r>
          </w:p>
        </w:tc>
        <w:tc>
          <w:tcPr>
            <w:tcW w:w="9055" w:type="dxa"/>
            <w:shd w:val="clear" w:color="auto" w:fill="F3F6F8"/>
            <w:tcMar>
              <w:top w:w="90" w:type="dxa"/>
              <w:left w:w="100" w:type="dxa"/>
              <w:bottom w:w="90" w:type="dxa"/>
              <w:right w:w="100" w:type="dxa"/>
            </w:tcMar>
            <w:vAlign w:val="center"/>
          </w:tcPr>
          <w:p w14:paraId="7EE52A76" w14:textId="77777777" w:rsidR="371348F9" w:rsidRDefault="371348F9" w:rsidP="371348F9">
            <w:pPr>
              <w:spacing w:after="30"/>
            </w:pPr>
            <w:r>
              <w:rPr>
                <w:sz w:val="17"/>
              </w:rPr>
              <w:t>Understands how policies, technology, operations, and workflows affect patient care.</w:t>
            </w:r>
          </w:p>
        </w:tc>
      </w:tr>
      <w:tr w:rsidR="371348F9" w14:paraId="44CDEFB5" w14:textId="77777777" w:rsidTr="371348F9">
        <w:trPr>
          <w:cantSplit/>
          <w:trHeight w:val="300"/>
          <w:jc w:val="center"/>
        </w:trPr>
        <w:tc>
          <w:tcPr>
            <w:tcW w:w="2219" w:type="dxa"/>
            <w:tcMar>
              <w:top w:w="90" w:type="dxa"/>
              <w:left w:w="100" w:type="dxa"/>
              <w:bottom w:w="90" w:type="dxa"/>
              <w:right w:w="100" w:type="dxa"/>
            </w:tcMar>
            <w:vAlign w:val="center"/>
          </w:tcPr>
          <w:p w14:paraId="2B640E2F" w14:textId="77777777" w:rsidR="371348F9" w:rsidRDefault="371348F9" w:rsidP="371348F9">
            <w:pPr>
              <w:spacing w:after="30"/>
            </w:pPr>
            <w:r>
              <w:rPr>
                <w:b/>
                <w:color w:val="17365D"/>
                <w:sz w:val="17"/>
              </w:rPr>
              <w:t>Leadership</w:t>
            </w:r>
          </w:p>
        </w:tc>
        <w:tc>
          <w:tcPr>
            <w:tcW w:w="9055" w:type="dxa"/>
            <w:tcMar>
              <w:top w:w="90" w:type="dxa"/>
              <w:left w:w="100" w:type="dxa"/>
              <w:bottom w:w="90" w:type="dxa"/>
              <w:right w:w="100" w:type="dxa"/>
            </w:tcMar>
            <w:vAlign w:val="center"/>
          </w:tcPr>
          <w:p w14:paraId="3880EB41" w14:textId="77777777" w:rsidR="371348F9" w:rsidRDefault="371348F9" w:rsidP="371348F9">
            <w:pPr>
              <w:spacing w:after="30"/>
            </w:pPr>
            <w:r>
              <w:rPr>
                <w:sz w:val="17"/>
              </w:rPr>
              <w:t>Demonstrates initiative, accountability, collaboration, and influence.</w:t>
            </w:r>
          </w:p>
        </w:tc>
      </w:tr>
      <w:tr w:rsidR="371348F9" w14:paraId="7F85799D" w14:textId="77777777" w:rsidTr="371348F9">
        <w:trPr>
          <w:cantSplit/>
          <w:trHeight w:val="300"/>
          <w:jc w:val="center"/>
        </w:trPr>
        <w:tc>
          <w:tcPr>
            <w:tcW w:w="2219" w:type="dxa"/>
            <w:shd w:val="clear" w:color="auto" w:fill="F3F6F8"/>
            <w:tcMar>
              <w:top w:w="90" w:type="dxa"/>
              <w:left w:w="100" w:type="dxa"/>
              <w:bottom w:w="90" w:type="dxa"/>
              <w:right w:w="100" w:type="dxa"/>
            </w:tcMar>
            <w:vAlign w:val="center"/>
          </w:tcPr>
          <w:p w14:paraId="2B71DD74" w14:textId="77777777" w:rsidR="371348F9" w:rsidRDefault="371348F9" w:rsidP="371348F9">
            <w:pPr>
              <w:spacing w:after="30"/>
            </w:pPr>
            <w:r>
              <w:rPr>
                <w:b/>
                <w:color w:val="17365D"/>
                <w:sz w:val="17"/>
              </w:rPr>
              <w:t>Scholarship</w:t>
            </w:r>
          </w:p>
        </w:tc>
        <w:tc>
          <w:tcPr>
            <w:tcW w:w="9055" w:type="dxa"/>
            <w:shd w:val="clear" w:color="auto" w:fill="F3F6F8"/>
            <w:tcMar>
              <w:top w:w="90" w:type="dxa"/>
              <w:left w:w="100" w:type="dxa"/>
              <w:bottom w:w="90" w:type="dxa"/>
              <w:right w:w="100" w:type="dxa"/>
            </w:tcMar>
            <w:vAlign w:val="center"/>
          </w:tcPr>
          <w:p w14:paraId="4A4977CB" w14:textId="77777777" w:rsidR="371348F9" w:rsidRDefault="371348F9" w:rsidP="371348F9">
            <w:pPr>
              <w:spacing w:after="30"/>
            </w:pPr>
            <w:r>
              <w:rPr>
                <w:sz w:val="17"/>
              </w:rPr>
              <w:t>Applies evidence, evaluates literature, and contributes to professional knowledge.</w:t>
            </w:r>
          </w:p>
        </w:tc>
      </w:tr>
      <w:tr w:rsidR="371348F9" w14:paraId="7129AB8A" w14:textId="77777777" w:rsidTr="371348F9">
        <w:trPr>
          <w:cantSplit/>
          <w:trHeight w:val="300"/>
          <w:jc w:val="center"/>
        </w:trPr>
        <w:tc>
          <w:tcPr>
            <w:tcW w:w="2219" w:type="dxa"/>
            <w:tcMar>
              <w:top w:w="90" w:type="dxa"/>
              <w:left w:w="100" w:type="dxa"/>
              <w:bottom w:w="90" w:type="dxa"/>
              <w:right w:w="100" w:type="dxa"/>
            </w:tcMar>
            <w:vAlign w:val="center"/>
          </w:tcPr>
          <w:p w14:paraId="3E977831" w14:textId="77777777" w:rsidR="371348F9" w:rsidRDefault="371348F9" w:rsidP="371348F9">
            <w:pPr>
              <w:spacing w:after="30"/>
            </w:pPr>
            <w:r>
              <w:rPr>
                <w:b/>
                <w:color w:val="17365D"/>
                <w:sz w:val="17"/>
              </w:rPr>
              <w:t>Professionalism</w:t>
            </w:r>
          </w:p>
        </w:tc>
        <w:tc>
          <w:tcPr>
            <w:tcW w:w="9055" w:type="dxa"/>
            <w:tcMar>
              <w:top w:w="90" w:type="dxa"/>
              <w:left w:w="100" w:type="dxa"/>
              <w:bottom w:w="90" w:type="dxa"/>
              <w:right w:w="100" w:type="dxa"/>
            </w:tcMar>
            <w:vAlign w:val="center"/>
          </w:tcPr>
          <w:p w14:paraId="53EAC8E4" w14:textId="77777777" w:rsidR="371348F9" w:rsidRDefault="371348F9" w:rsidP="371348F9">
            <w:pPr>
              <w:spacing w:after="30"/>
            </w:pPr>
            <w:r>
              <w:rPr>
                <w:sz w:val="17"/>
              </w:rPr>
              <w:t>Models integrity, compassion, accountability, and ethical practice.</w:t>
            </w:r>
          </w:p>
        </w:tc>
      </w:tr>
      <w:tr w:rsidR="371348F9" w14:paraId="3E5E5FC5" w14:textId="77777777" w:rsidTr="371348F9">
        <w:trPr>
          <w:cantSplit/>
          <w:trHeight w:val="300"/>
          <w:jc w:val="center"/>
        </w:trPr>
        <w:tc>
          <w:tcPr>
            <w:tcW w:w="2219" w:type="dxa"/>
            <w:shd w:val="clear" w:color="auto" w:fill="F3F6F8"/>
            <w:tcMar>
              <w:top w:w="90" w:type="dxa"/>
              <w:left w:w="100" w:type="dxa"/>
              <w:bottom w:w="90" w:type="dxa"/>
              <w:right w:w="100" w:type="dxa"/>
            </w:tcMar>
            <w:vAlign w:val="center"/>
          </w:tcPr>
          <w:p w14:paraId="66A6CFBB" w14:textId="77777777" w:rsidR="371348F9" w:rsidRDefault="371348F9" w:rsidP="371348F9">
            <w:pPr>
              <w:spacing w:after="30"/>
            </w:pPr>
            <w:r>
              <w:rPr>
                <w:b/>
                <w:color w:val="17365D"/>
                <w:sz w:val="17"/>
              </w:rPr>
              <w:t>Self-Directed Learning</w:t>
            </w:r>
          </w:p>
        </w:tc>
        <w:tc>
          <w:tcPr>
            <w:tcW w:w="9055" w:type="dxa"/>
            <w:shd w:val="clear" w:color="auto" w:fill="F3F6F8"/>
            <w:tcMar>
              <w:top w:w="90" w:type="dxa"/>
              <w:left w:w="100" w:type="dxa"/>
              <w:bottom w:w="90" w:type="dxa"/>
              <w:right w:w="100" w:type="dxa"/>
            </w:tcMar>
            <w:vAlign w:val="center"/>
          </w:tcPr>
          <w:p w14:paraId="287C29DA" w14:textId="77777777" w:rsidR="371348F9" w:rsidRDefault="371348F9" w:rsidP="371348F9">
            <w:pPr>
              <w:spacing w:after="30"/>
            </w:pPr>
            <w:r>
              <w:rPr>
                <w:sz w:val="17"/>
              </w:rPr>
              <w:t>Reflects on performance and actively pursues continual improvement.</w:t>
            </w:r>
          </w:p>
        </w:tc>
      </w:tr>
    </w:tbl>
    <w:p w14:paraId="458CDEA9" w14:textId="77777777" w:rsidR="59C92601" w:rsidRDefault="59C92601" w:rsidP="371348F9">
      <w:pPr>
        <w:spacing w:before="240" w:after="240"/>
      </w:pPr>
      <w:r w:rsidRPr="371348F9">
        <w:rPr>
          <w:rFonts w:eastAsia="Aptos" w:cs="Aptos"/>
          <w:sz w:val="24"/>
        </w:rPr>
        <w:t>These competencies are assessed repeatedly in different practice environments to document progressive development.</w:t>
      </w:r>
    </w:p>
    <w:p w14:paraId="4846C7EB" w14:textId="77777777" w:rsidR="371348F9" w:rsidRDefault="371348F9" w:rsidP="371348F9"/>
    <w:p w14:paraId="5E7069FF" w14:textId="77777777" w:rsidR="59C92601" w:rsidRDefault="59C92601" w:rsidP="371348F9">
      <w:pPr>
        <w:pStyle w:val="Heading2"/>
        <w:spacing w:before="322" w:after="322"/>
      </w:pPr>
      <w:r w:rsidRPr="371348F9">
        <w:rPr>
          <w:rFonts w:ascii="Aptos Display" w:eastAsia="Aptos" w:hAnsi="Aptos Display" w:cs="Aptos"/>
          <w:bCs/>
          <w:sz w:val="48"/>
          <w:szCs w:val="48"/>
        </w:rPr>
        <w:t>Milestone Model</w:t>
      </w:r>
    </w:p>
    <w:p w14:paraId="199F3D7F" w14:textId="77777777" w:rsidR="59C92601" w:rsidRDefault="59C92601" w:rsidP="371348F9">
      <w:pPr>
        <w:spacing w:before="240" w:after="240"/>
      </w:pPr>
      <w:r w:rsidRPr="371348F9">
        <w:rPr>
          <w:rFonts w:eastAsia="Aptos" w:cs="Aptos"/>
          <w:sz w:val="24"/>
        </w:rPr>
        <w:t>Students progress through four developmental stages during the academic year.</w:t>
      </w:r>
    </w:p>
    <w:p w14:paraId="0D06ED28" w14:textId="77777777" w:rsidR="59C92601" w:rsidRDefault="59C92601" w:rsidP="371348F9">
      <w:pPr>
        <w:pStyle w:val="Heading2"/>
        <w:spacing w:before="299" w:after="299"/>
      </w:pPr>
      <w:r w:rsidRPr="371348F9">
        <w:rPr>
          <w:rFonts w:ascii="Aptos Display" w:eastAsia="Aptos" w:hAnsi="Aptos Display" w:cs="Aptos"/>
          <w:bCs/>
          <w:sz w:val="36"/>
          <w:szCs w:val="36"/>
        </w:rPr>
        <w:t>Level 1 — Orientation</w:t>
      </w:r>
    </w:p>
    <w:p w14:paraId="5DC4DDF6" w14:textId="77777777" w:rsidR="59C92601" w:rsidRDefault="59C92601" w:rsidP="371348F9">
      <w:pPr>
        <w:spacing w:before="240" w:after="240"/>
      </w:pPr>
      <w:r w:rsidRPr="371348F9">
        <w:rPr>
          <w:rFonts w:eastAsia="Aptos" w:cs="Aptos"/>
          <w:sz w:val="24"/>
        </w:rPr>
        <w:t>The student demonstrates foundational knowledge and performs tasks with close supervision.</w:t>
      </w:r>
    </w:p>
    <w:p w14:paraId="64841CAD" w14:textId="77777777" w:rsidR="59C92601" w:rsidRDefault="59C92601" w:rsidP="371348F9">
      <w:pPr>
        <w:spacing w:before="240" w:after="240"/>
      </w:pPr>
      <w:r w:rsidRPr="371348F9">
        <w:rPr>
          <w:rFonts w:eastAsia="Aptos" w:cs="Aptos"/>
          <w:sz w:val="24"/>
        </w:rPr>
        <w:t>Typical characteristics include:</w:t>
      </w:r>
    </w:p>
    <w:p w14:paraId="3B4D11C8" w14:textId="77777777" w:rsidR="59C92601" w:rsidRDefault="59C92601">
      <w:pPr>
        <w:pStyle w:val="ListParagraph"/>
        <w:numPr>
          <w:ilvl w:val="0"/>
          <w:numId w:val="56"/>
        </w:numPr>
        <w:spacing w:after="0"/>
        <w:rPr>
          <w:rFonts w:eastAsia="Aptos" w:cs="Aptos"/>
          <w:sz w:val="24"/>
        </w:rPr>
      </w:pPr>
      <w:r w:rsidRPr="371348F9">
        <w:rPr>
          <w:rFonts w:eastAsia="Aptos" w:cs="Aptos"/>
          <w:sz w:val="24"/>
        </w:rPr>
        <w:t xml:space="preserve">Recognizes common clinical issues. </w:t>
      </w:r>
    </w:p>
    <w:p w14:paraId="16B005F1" w14:textId="77777777" w:rsidR="59C92601" w:rsidRDefault="59C92601">
      <w:pPr>
        <w:pStyle w:val="ListParagraph"/>
        <w:numPr>
          <w:ilvl w:val="0"/>
          <w:numId w:val="56"/>
        </w:numPr>
        <w:spacing w:after="0"/>
        <w:rPr>
          <w:rFonts w:eastAsia="Aptos" w:cs="Aptos"/>
          <w:sz w:val="24"/>
        </w:rPr>
      </w:pPr>
      <w:r w:rsidRPr="371348F9">
        <w:rPr>
          <w:rFonts w:eastAsia="Aptos" w:cs="Aptos"/>
          <w:sz w:val="24"/>
        </w:rPr>
        <w:t xml:space="preserve">Requires frequent coaching. </w:t>
      </w:r>
    </w:p>
    <w:p w14:paraId="79E0B1AF" w14:textId="77777777" w:rsidR="59C92601" w:rsidRDefault="59C92601">
      <w:pPr>
        <w:pStyle w:val="ListParagraph"/>
        <w:numPr>
          <w:ilvl w:val="0"/>
          <w:numId w:val="56"/>
        </w:numPr>
        <w:spacing w:after="0"/>
        <w:rPr>
          <w:rFonts w:eastAsia="Aptos" w:cs="Aptos"/>
          <w:sz w:val="24"/>
        </w:rPr>
      </w:pPr>
      <w:r w:rsidRPr="371348F9">
        <w:rPr>
          <w:rFonts w:eastAsia="Aptos" w:cs="Aptos"/>
          <w:sz w:val="24"/>
        </w:rPr>
        <w:t xml:space="preserve">Developing confidence. </w:t>
      </w:r>
    </w:p>
    <w:p w14:paraId="3C0D7D30" w14:textId="77777777" w:rsidR="59C92601" w:rsidRDefault="59C92601">
      <w:pPr>
        <w:pStyle w:val="ListParagraph"/>
        <w:numPr>
          <w:ilvl w:val="0"/>
          <w:numId w:val="56"/>
        </w:numPr>
        <w:spacing w:after="0"/>
        <w:rPr>
          <w:rFonts w:eastAsia="Aptos" w:cs="Aptos"/>
          <w:sz w:val="24"/>
        </w:rPr>
      </w:pPr>
      <w:r w:rsidRPr="371348F9">
        <w:rPr>
          <w:rFonts w:eastAsia="Aptos" w:cs="Aptos"/>
          <w:sz w:val="24"/>
        </w:rPr>
        <w:t xml:space="preserve">Learning departmental workflows. </w:t>
      </w:r>
    </w:p>
    <w:p w14:paraId="6C886297" w14:textId="77777777" w:rsidR="371348F9" w:rsidRDefault="371348F9" w:rsidP="371348F9"/>
    <w:p w14:paraId="473B37FC" w14:textId="77777777" w:rsidR="59C92601" w:rsidRDefault="59C92601" w:rsidP="371348F9">
      <w:pPr>
        <w:pStyle w:val="Heading2"/>
        <w:spacing w:before="299" w:after="299"/>
      </w:pPr>
      <w:r w:rsidRPr="371348F9">
        <w:rPr>
          <w:rFonts w:ascii="Aptos Display" w:eastAsia="Aptos" w:hAnsi="Aptos Display" w:cs="Aptos"/>
          <w:bCs/>
          <w:sz w:val="36"/>
          <w:szCs w:val="36"/>
        </w:rPr>
        <w:t>Level 2 — Developing</w:t>
      </w:r>
    </w:p>
    <w:p w14:paraId="45DFA593" w14:textId="77777777" w:rsidR="59C92601" w:rsidRDefault="59C92601" w:rsidP="371348F9">
      <w:pPr>
        <w:spacing w:before="240" w:after="240"/>
      </w:pPr>
      <w:r w:rsidRPr="371348F9">
        <w:rPr>
          <w:rFonts w:eastAsia="Aptos" w:cs="Aptos"/>
          <w:sz w:val="24"/>
        </w:rPr>
        <w:t>The student performs many routine activities independently while appropriately seeking guidance for more complex situations.</w:t>
      </w:r>
    </w:p>
    <w:p w14:paraId="2FDFC8E0" w14:textId="77777777" w:rsidR="59C92601" w:rsidRDefault="59C92601" w:rsidP="371348F9">
      <w:pPr>
        <w:spacing w:before="240" w:after="240"/>
      </w:pPr>
      <w:r w:rsidRPr="371348F9">
        <w:rPr>
          <w:rFonts w:eastAsia="Aptos" w:cs="Aptos"/>
          <w:sz w:val="24"/>
        </w:rPr>
        <w:t>Characteristics include:</w:t>
      </w:r>
    </w:p>
    <w:p w14:paraId="372A165D" w14:textId="77777777" w:rsidR="59C92601" w:rsidRDefault="59C92601">
      <w:pPr>
        <w:pStyle w:val="ListParagraph"/>
        <w:numPr>
          <w:ilvl w:val="0"/>
          <w:numId w:val="55"/>
        </w:numPr>
        <w:spacing w:after="0"/>
        <w:rPr>
          <w:rFonts w:eastAsia="Aptos" w:cs="Aptos"/>
          <w:sz w:val="24"/>
        </w:rPr>
      </w:pPr>
      <w:r w:rsidRPr="371348F9">
        <w:rPr>
          <w:rFonts w:eastAsia="Aptos" w:cs="Aptos"/>
          <w:sz w:val="24"/>
        </w:rPr>
        <w:t xml:space="preserve">Organized patient presentations. </w:t>
      </w:r>
    </w:p>
    <w:p w14:paraId="64A8B138" w14:textId="77777777" w:rsidR="59C92601" w:rsidRDefault="59C92601">
      <w:pPr>
        <w:pStyle w:val="ListParagraph"/>
        <w:numPr>
          <w:ilvl w:val="0"/>
          <w:numId w:val="55"/>
        </w:numPr>
        <w:spacing w:after="0"/>
        <w:rPr>
          <w:rFonts w:eastAsia="Aptos" w:cs="Aptos"/>
          <w:sz w:val="24"/>
        </w:rPr>
      </w:pPr>
      <w:r w:rsidRPr="371348F9">
        <w:rPr>
          <w:rFonts w:eastAsia="Aptos" w:cs="Aptos"/>
          <w:sz w:val="24"/>
        </w:rPr>
        <w:t xml:space="preserve">Appropriate therapeutic recommendations. </w:t>
      </w:r>
    </w:p>
    <w:p w14:paraId="36A39D77" w14:textId="77777777" w:rsidR="59C92601" w:rsidRDefault="59C92601">
      <w:pPr>
        <w:pStyle w:val="ListParagraph"/>
        <w:numPr>
          <w:ilvl w:val="0"/>
          <w:numId w:val="55"/>
        </w:numPr>
        <w:spacing w:after="0"/>
        <w:rPr>
          <w:rFonts w:eastAsia="Aptos" w:cs="Aptos"/>
          <w:sz w:val="24"/>
        </w:rPr>
      </w:pPr>
      <w:r w:rsidRPr="371348F9">
        <w:rPr>
          <w:rFonts w:eastAsia="Aptos" w:cs="Aptos"/>
          <w:sz w:val="24"/>
        </w:rPr>
        <w:t xml:space="preserve">Improved prioritization. </w:t>
      </w:r>
    </w:p>
    <w:p w14:paraId="3DDCBC31" w14:textId="77777777" w:rsidR="59C92601" w:rsidRDefault="59C92601">
      <w:pPr>
        <w:pStyle w:val="ListParagraph"/>
        <w:numPr>
          <w:ilvl w:val="0"/>
          <w:numId w:val="55"/>
        </w:numPr>
        <w:spacing w:after="0"/>
        <w:rPr>
          <w:rFonts w:eastAsia="Aptos" w:cs="Aptos"/>
          <w:sz w:val="24"/>
        </w:rPr>
      </w:pPr>
      <w:r w:rsidRPr="371348F9">
        <w:rPr>
          <w:rFonts w:eastAsia="Aptos" w:cs="Aptos"/>
          <w:sz w:val="24"/>
        </w:rPr>
        <w:t xml:space="preserve">Effective communication. </w:t>
      </w:r>
    </w:p>
    <w:p w14:paraId="582C7519" w14:textId="77777777" w:rsidR="371348F9" w:rsidRDefault="371348F9" w:rsidP="371348F9"/>
    <w:p w14:paraId="3C951CFE" w14:textId="77777777" w:rsidR="59C92601" w:rsidRDefault="59C92601" w:rsidP="371348F9">
      <w:pPr>
        <w:pStyle w:val="Heading2"/>
        <w:spacing w:before="299" w:after="299"/>
      </w:pPr>
      <w:r w:rsidRPr="371348F9">
        <w:rPr>
          <w:rFonts w:ascii="Aptos Display" w:eastAsia="Aptos" w:hAnsi="Aptos Display" w:cs="Aptos"/>
          <w:bCs/>
          <w:sz w:val="36"/>
          <w:szCs w:val="36"/>
        </w:rPr>
        <w:t>Level 3 — Proficient</w:t>
      </w:r>
    </w:p>
    <w:p w14:paraId="3F861F1B" w14:textId="77777777" w:rsidR="59C92601" w:rsidRDefault="59C92601" w:rsidP="371348F9">
      <w:pPr>
        <w:spacing w:before="240" w:after="240"/>
      </w:pPr>
      <w:r w:rsidRPr="371348F9">
        <w:rPr>
          <w:rFonts w:eastAsia="Aptos" w:cs="Aptos"/>
          <w:sz w:val="24"/>
        </w:rPr>
        <w:t>The student consistently integrates clinical reasoning with systems awareness and functions with limited supervision.</w:t>
      </w:r>
    </w:p>
    <w:p w14:paraId="176418B1" w14:textId="77777777" w:rsidR="59C92601" w:rsidRDefault="59C92601" w:rsidP="371348F9">
      <w:pPr>
        <w:spacing w:before="240" w:after="240"/>
      </w:pPr>
      <w:r w:rsidRPr="371348F9">
        <w:rPr>
          <w:rFonts w:eastAsia="Aptos" w:cs="Aptos"/>
          <w:sz w:val="24"/>
        </w:rPr>
        <w:t>Characteristics include:</w:t>
      </w:r>
    </w:p>
    <w:p w14:paraId="7613F585" w14:textId="77777777" w:rsidR="59C92601" w:rsidRDefault="59C92601">
      <w:pPr>
        <w:pStyle w:val="ListParagraph"/>
        <w:numPr>
          <w:ilvl w:val="0"/>
          <w:numId w:val="54"/>
        </w:numPr>
        <w:spacing w:after="0"/>
        <w:rPr>
          <w:rFonts w:eastAsia="Aptos" w:cs="Aptos"/>
          <w:sz w:val="24"/>
        </w:rPr>
      </w:pPr>
      <w:r w:rsidRPr="371348F9">
        <w:rPr>
          <w:rFonts w:eastAsia="Aptos" w:cs="Aptos"/>
          <w:sz w:val="24"/>
        </w:rPr>
        <w:t xml:space="preserve">Anticipates medication-related problems. </w:t>
      </w:r>
    </w:p>
    <w:p w14:paraId="76BEEA7F" w14:textId="77777777" w:rsidR="59C92601" w:rsidRDefault="59C92601">
      <w:pPr>
        <w:pStyle w:val="ListParagraph"/>
        <w:numPr>
          <w:ilvl w:val="0"/>
          <w:numId w:val="54"/>
        </w:numPr>
        <w:spacing w:after="0"/>
        <w:rPr>
          <w:rFonts w:eastAsia="Aptos" w:cs="Aptos"/>
          <w:sz w:val="24"/>
        </w:rPr>
      </w:pPr>
      <w:r w:rsidRPr="371348F9">
        <w:rPr>
          <w:rFonts w:eastAsia="Aptos" w:cs="Aptos"/>
          <w:sz w:val="24"/>
        </w:rPr>
        <w:t xml:space="preserve">Independently develops care plans. </w:t>
      </w:r>
    </w:p>
    <w:p w14:paraId="1536FBA8" w14:textId="77777777" w:rsidR="59C92601" w:rsidRDefault="59C92601">
      <w:pPr>
        <w:pStyle w:val="ListParagraph"/>
        <w:numPr>
          <w:ilvl w:val="0"/>
          <w:numId w:val="54"/>
        </w:numPr>
        <w:spacing w:after="0"/>
        <w:rPr>
          <w:rFonts w:eastAsia="Aptos" w:cs="Aptos"/>
          <w:sz w:val="24"/>
        </w:rPr>
      </w:pPr>
      <w:r w:rsidRPr="371348F9">
        <w:rPr>
          <w:rFonts w:eastAsia="Aptos" w:cs="Aptos"/>
          <w:sz w:val="24"/>
        </w:rPr>
        <w:t xml:space="preserve">Demonstrates leadership within the health care team. </w:t>
      </w:r>
    </w:p>
    <w:p w14:paraId="796116B2" w14:textId="77777777" w:rsidR="59C92601" w:rsidRDefault="59C92601">
      <w:pPr>
        <w:pStyle w:val="ListParagraph"/>
        <w:numPr>
          <w:ilvl w:val="0"/>
          <w:numId w:val="54"/>
        </w:numPr>
        <w:spacing w:after="0"/>
        <w:rPr>
          <w:rFonts w:eastAsia="Aptos" w:cs="Aptos"/>
          <w:sz w:val="24"/>
        </w:rPr>
      </w:pPr>
      <w:r w:rsidRPr="371348F9">
        <w:rPr>
          <w:rFonts w:eastAsia="Aptos" w:cs="Aptos"/>
          <w:sz w:val="24"/>
        </w:rPr>
        <w:t xml:space="preserve">Manages competing priorities effectively. </w:t>
      </w:r>
    </w:p>
    <w:p w14:paraId="1CB0B37C" w14:textId="77777777" w:rsidR="371348F9" w:rsidRDefault="371348F9" w:rsidP="371348F9"/>
    <w:p w14:paraId="41E26999" w14:textId="77777777" w:rsidR="59C92601" w:rsidRDefault="59C92601" w:rsidP="371348F9">
      <w:pPr>
        <w:pStyle w:val="Heading2"/>
        <w:spacing w:before="299" w:after="299"/>
      </w:pPr>
      <w:r w:rsidRPr="371348F9">
        <w:rPr>
          <w:rFonts w:ascii="Aptos Display" w:eastAsia="Aptos" w:hAnsi="Aptos Display" w:cs="Aptos"/>
          <w:bCs/>
          <w:sz w:val="36"/>
          <w:szCs w:val="36"/>
        </w:rPr>
        <w:t>Level 4 — Practice Ready</w:t>
      </w:r>
    </w:p>
    <w:p w14:paraId="25F9EC59" w14:textId="77777777" w:rsidR="59C92601" w:rsidRDefault="59C92601" w:rsidP="371348F9">
      <w:pPr>
        <w:spacing w:before="240" w:after="240"/>
      </w:pPr>
      <w:r w:rsidRPr="371348F9">
        <w:rPr>
          <w:rFonts w:eastAsia="Aptos" w:cs="Aptos"/>
          <w:sz w:val="24"/>
        </w:rPr>
        <w:t>The student demonstrates the competencies expected of an entry-level pharmacist.</w:t>
      </w:r>
    </w:p>
    <w:p w14:paraId="7FECDD08" w14:textId="77777777" w:rsidR="59C92601" w:rsidRDefault="59C92601" w:rsidP="371348F9">
      <w:pPr>
        <w:spacing w:before="240" w:after="240"/>
      </w:pPr>
      <w:r w:rsidRPr="371348F9">
        <w:rPr>
          <w:rFonts w:eastAsia="Aptos" w:cs="Aptos"/>
          <w:sz w:val="24"/>
        </w:rPr>
        <w:t>Characteristics include:</w:t>
      </w:r>
    </w:p>
    <w:p w14:paraId="3CE87FC8" w14:textId="77777777" w:rsidR="59C92601" w:rsidRDefault="59C92601">
      <w:pPr>
        <w:pStyle w:val="ListParagraph"/>
        <w:numPr>
          <w:ilvl w:val="0"/>
          <w:numId w:val="53"/>
        </w:numPr>
        <w:spacing w:after="0"/>
        <w:rPr>
          <w:rFonts w:eastAsia="Aptos" w:cs="Aptos"/>
          <w:sz w:val="24"/>
        </w:rPr>
      </w:pPr>
      <w:r w:rsidRPr="371348F9">
        <w:rPr>
          <w:rFonts w:eastAsia="Aptos" w:cs="Aptos"/>
          <w:sz w:val="24"/>
        </w:rPr>
        <w:t xml:space="preserve">Sound clinical judgment. </w:t>
      </w:r>
    </w:p>
    <w:p w14:paraId="3E7AE982" w14:textId="77777777" w:rsidR="59C92601" w:rsidRDefault="59C92601">
      <w:pPr>
        <w:pStyle w:val="ListParagraph"/>
        <w:numPr>
          <w:ilvl w:val="0"/>
          <w:numId w:val="53"/>
        </w:numPr>
        <w:spacing w:after="0"/>
        <w:rPr>
          <w:rFonts w:eastAsia="Aptos" w:cs="Aptos"/>
          <w:sz w:val="24"/>
        </w:rPr>
      </w:pPr>
      <w:r w:rsidRPr="371348F9">
        <w:rPr>
          <w:rFonts w:eastAsia="Aptos" w:cs="Aptos"/>
          <w:sz w:val="24"/>
        </w:rPr>
        <w:t xml:space="preserve">Independent prioritization. </w:t>
      </w:r>
    </w:p>
    <w:p w14:paraId="0C5CEF81" w14:textId="77777777" w:rsidR="59C92601" w:rsidRDefault="59C92601">
      <w:pPr>
        <w:pStyle w:val="ListParagraph"/>
        <w:numPr>
          <w:ilvl w:val="0"/>
          <w:numId w:val="53"/>
        </w:numPr>
        <w:spacing w:after="0"/>
        <w:rPr>
          <w:rFonts w:eastAsia="Aptos" w:cs="Aptos"/>
          <w:sz w:val="24"/>
        </w:rPr>
      </w:pPr>
      <w:r w:rsidRPr="371348F9">
        <w:rPr>
          <w:rFonts w:eastAsia="Aptos" w:cs="Aptos"/>
          <w:sz w:val="24"/>
        </w:rPr>
        <w:t xml:space="preserve">Professional confidence. </w:t>
      </w:r>
    </w:p>
    <w:p w14:paraId="645CE215" w14:textId="77777777" w:rsidR="59C92601" w:rsidRDefault="59C92601">
      <w:pPr>
        <w:pStyle w:val="ListParagraph"/>
        <w:numPr>
          <w:ilvl w:val="0"/>
          <w:numId w:val="53"/>
        </w:numPr>
        <w:spacing w:after="0"/>
        <w:rPr>
          <w:rFonts w:eastAsia="Aptos" w:cs="Aptos"/>
          <w:sz w:val="24"/>
        </w:rPr>
      </w:pPr>
      <w:r w:rsidRPr="371348F9">
        <w:rPr>
          <w:rFonts w:eastAsia="Aptos" w:cs="Aptos"/>
          <w:sz w:val="24"/>
        </w:rPr>
        <w:t xml:space="preserve">Leadership behaviors. </w:t>
      </w:r>
    </w:p>
    <w:p w14:paraId="5A5A1EA3" w14:textId="77777777" w:rsidR="59C92601" w:rsidRDefault="59C92601">
      <w:pPr>
        <w:pStyle w:val="ListParagraph"/>
        <w:numPr>
          <w:ilvl w:val="0"/>
          <w:numId w:val="53"/>
        </w:numPr>
        <w:spacing w:after="0"/>
        <w:rPr>
          <w:rFonts w:eastAsia="Aptos" w:cs="Aptos"/>
          <w:sz w:val="24"/>
        </w:rPr>
      </w:pPr>
      <w:r w:rsidRPr="371348F9">
        <w:rPr>
          <w:rFonts w:eastAsia="Aptos" w:cs="Aptos"/>
          <w:sz w:val="24"/>
        </w:rPr>
        <w:t xml:space="preserve">Commitment to continuous improvement. </w:t>
      </w:r>
    </w:p>
    <w:p w14:paraId="4E563957" w14:textId="77777777" w:rsidR="59C92601" w:rsidRDefault="59C92601" w:rsidP="371348F9">
      <w:pPr>
        <w:spacing w:before="240" w:after="240"/>
      </w:pPr>
      <w:r w:rsidRPr="371348F9">
        <w:rPr>
          <w:rFonts w:eastAsia="Aptos" w:cs="Aptos"/>
          <w:sz w:val="24"/>
        </w:rPr>
        <w:t>Achievement of Level 4 represents readiness for transition to professional practice, not mastery of the profession.</w:t>
      </w:r>
    </w:p>
    <w:p w14:paraId="5CE2AE8C" w14:textId="77777777" w:rsidR="371348F9" w:rsidRDefault="371348F9" w:rsidP="371348F9"/>
    <w:p w14:paraId="7F4F18EE" w14:textId="77777777" w:rsidR="59C92601" w:rsidRDefault="59C92601" w:rsidP="371348F9">
      <w:pPr>
        <w:pStyle w:val="Heading2"/>
        <w:spacing w:before="322" w:after="322"/>
      </w:pPr>
      <w:r w:rsidRPr="371348F9">
        <w:rPr>
          <w:rFonts w:ascii="Aptos Display" w:eastAsia="Aptos" w:hAnsi="Aptos Display" w:cs="Aptos"/>
          <w:bCs/>
          <w:sz w:val="48"/>
          <w:szCs w:val="48"/>
        </w:rPr>
        <w:t>Sources of Assessment</w:t>
      </w:r>
    </w:p>
    <w:p w14:paraId="187C6E21" w14:textId="77777777" w:rsidR="59C92601" w:rsidRDefault="59C92601" w:rsidP="371348F9">
      <w:pPr>
        <w:spacing w:before="240" w:after="240"/>
      </w:pPr>
      <w:r w:rsidRPr="371348F9">
        <w:rPr>
          <w:rFonts w:eastAsia="Aptos" w:cs="Aptos"/>
          <w:sz w:val="24"/>
        </w:rPr>
        <w:t>Student performance is evaluated using multiple forms of evidence.</w:t>
      </w:r>
    </w:p>
    <w:p w14:paraId="7899B1A4" w14:textId="77777777" w:rsidR="59C92601" w:rsidRDefault="59C92601" w:rsidP="371348F9">
      <w:pPr>
        <w:pStyle w:val="Heading3"/>
        <w:spacing w:before="281" w:after="281"/>
      </w:pPr>
      <w:r w:rsidRPr="371348F9">
        <w:rPr>
          <w:rFonts w:eastAsia="Aptos" w:cs="Aptos"/>
          <w:bCs/>
          <w:sz w:val="28"/>
        </w:rPr>
        <w:t>Direct Observation</w:t>
      </w:r>
    </w:p>
    <w:p w14:paraId="3B40CF9F" w14:textId="77777777" w:rsidR="59C92601" w:rsidRDefault="59C92601" w:rsidP="371348F9">
      <w:pPr>
        <w:spacing w:before="240" w:after="240"/>
      </w:pPr>
      <w:r w:rsidRPr="371348F9">
        <w:rPr>
          <w:rFonts w:eastAsia="Aptos" w:cs="Aptos"/>
          <w:sz w:val="24"/>
        </w:rPr>
        <w:t>Preceptors assess students during:</w:t>
      </w:r>
    </w:p>
    <w:p w14:paraId="4069E818"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Patient care activities </w:t>
      </w:r>
    </w:p>
    <w:p w14:paraId="39F9B8AF"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Interdisciplinary rounds </w:t>
      </w:r>
    </w:p>
    <w:p w14:paraId="3C2EF4DB"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Patient counseling </w:t>
      </w:r>
    </w:p>
    <w:p w14:paraId="707442E2"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Topic discussions </w:t>
      </w:r>
    </w:p>
    <w:p w14:paraId="3736C353"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Committee participation </w:t>
      </w:r>
    </w:p>
    <w:p w14:paraId="4AF01E4B" w14:textId="77777777" w:rsidR="59C92601" w:rsidRDefault="59C92601">
      <w:pPr>
        <w:pStyle w:val="ListParagraph"/>
        <w:numPr>
          <w:ilvl w:val="0"/>
          <w:numId w:val="52"/>
        </w:numPr>
        <w:spacing w:after="0"/>
        <w:rPr>
          <w:rFonts w:eastAsia="Aptos" w:cs="Aptos"/>
          <w:sz w:val="24"/>
        </w:rPr>
      </w:pPr>
      <w:r w:rsidRPr="371348F9">
        <w:rPr>
          <w:rFonts w:eastAsia="Aptos" w:cs="Aptos"/>
          <w:sz w:val="24"/>
        </w:rPr>
        <w:t xml:space="preserve">Clinical documentation </w:t>
      </w:r>
    </w:p>
    <w:p w14:paraId="78C70699" w14:textId="77777777" w:rsidR="371348F9" w:rsidRDefault="371348F9" w:rsidP="371348F9"/>
    <w:p w14:paraId="0655163E" w14:textId="77777777" w:rsidR="59C92601" w:rsidRDefault="59C92601" w:rsidP="371348F9">
      <w:pPr>
        <w:pStyle w:val="Heading3"/>
        <w:spacing w:before="281" w:after="281"/>
      </w:pPr>
      <w:r w:rsidRPr="371348F9">
        <w:rPr>
          <w:rFonts w:eastAsia="Aptos" w:cs="Aptos"/>
          <w:bCs/>
          <w:sz w:val="28"/>
        </w:rPr>
        <w:t>Scholarly Activities</w:t>
      </w:r>
    </w:p>
    <w:p w14:paraId="09430957" w14:textId="77777777" w:rsidR="59C92601" w:rsidRDefault="59C92601" w:rsidP="371348F9">
      <w:pPr>
        <w:spacing w:before="240" w:after="240"/>
      </w:pPr>
      <w:r w:rsidRPr="371348F9">
        <w:rPr>
          <w:rFonts w:eastAsia="Aptos" w:cs="Aptos"/>
          <w:sz w:val="24"/>
        </w:rPr>
        <w:t>Evidence includes:</w:t>
      </w:r>
    </w:p>
    <w:p w14:paraId="6BCA06A6" w14:textId="77777777" w:rsidR="59C92601" w:rsidRDefault="59C92601">
      <w:pPr>
        <w:pStyle w:val="ListParagraph"/>
        <w:numPr>
          <w:ilvl w:val="0"/>
          <w:numId w:val="51"/>
        </w:numPr>
        <w:spacing w:after="0"/>
        <w:rPr>
          <w:rFonts w:eastAsia="Aptos" w:cs="Aptos"/>
          <w:sz w:val="24"/>
        </w:rPr>
      </w:pPr>
      <w:r w:rsidRPr="371348F9">
        <w:rPr>
          <w:rFonts w:eastAsia="Aptos" w:cs="Aptos"/>
          <w:sz w:val="24"/>
        </w:rPr>
        <w:t xml:space="preserve">Journal clubs </w:t>
      </w:r>
    </w:p>
    <w:p w14:paraId="406E096A" w14:textId="77777777" w:rsidR="59C92601" w:rsidRDefault="59C92601">
      <w:pPr>
        <w:pStyle w:val="ListParagraph"/>
        <w:numPr>
          <w:ilvl w:val="0"/>
          <w:numId w:val="51"/>
        </w:numPr>
        <w:spacing w:after="0"/>
        <w:rPr>
          <w:rFonts w:eastAsia="Aptos" w:cs="Aptos"/>
          <w:sz w:val="24"/>
        </w:rPr>
      </w:pPr>
      <w:r w:rsidRPr="371348F9">
        <w:rPr>
          <w:rFonts w:eastAsia="Aptos" w:cs="Aptos"/>
          <w:sz w:val="24"/>
        </w:rPr>
        <w:t xml:space="preserve">Case presentations </w:t>
      </w:r>
    </w:p>
    <w:p w14:paraId="586BEBC4" w14:textId="77777777" w:rsidR="59C92601" w:rsidRDefault="59C92601">
      <w:pPr>
        <w:pStyle w:val="ListParagraph"/>
        <w:numPr>
          <w:ilvl w:val="0"/>
          <w:numId w:val="51"/>
        </w:numPr>
        <w:spacing w:after="0"/>
        <w:rPr>
          <w:rFonts w:eastAsia="Aptos" w:cs="Aptos"/>
          <w:sz w:val="24"/>
        </w:rPr>
      </w:pPr>
      <w:r w:rsidRPr="371348F9">
        <w:rPr>
          <w:rFonts w:eastAsia="Aptos" w:cs="Aptos"/>
          <w:sz w:val="24"/>
        </w:rPr>
        <w:t xml:space="preserve">Drug information responses </w:t>
      </w:r>
    </w:p>
    <w:p w14:paraId="3F40AA40" w14:textId="77777777" w:rsidR="59C92601" w:rsidRDefault="59C92601">
      <w:pPr>
        <w:pStyle w:val="ListParagraph"/>
        <w:numPr>
          <w:ilvl w:val="0"/>
          <w:numId w:val="51"/>
        </w:numPr>
        <w:spacing w:after="0"/>
        <w:rPr>
          <w:rFonts w:eastAsia="Aptos" w:cs="Aptos"/>
          <w:sz w:val="24"/>
        </w:rPr>
      </w:pPr>
      <w:r w:rsidRPr="371348F9">
        <w:rPr>
          <w:rFonts w:eastAsia="Aptos" w:cs="Aptos"/>
          <w:sz w:val="24"/>
        </w:rPr>
        <w:t xml:space="preserve">Teaching activities </w:t>
      </w:r>
    </w:p>
    <w:p w14:paraId="2ED0303E" w14:textId="77777777" w:rsidR="59C92601" w:rsidRDefault="59C92601">
      <w:pPr>
        <w:pStyle w:val="ListParagraph"/>
        <w:numPr>
          <w:ilvl w:val="0"/>
          <w:numId w:val="51"/>
        </w:numPr>
        <w:spacing w:after="0"/>
        <w:rPr>
          <w:rFonts w:eastAsia="Aptos" w:cs="Aptos"/>
          <w:sz w:val="24"/>
        </w:rPr>
      </w:pPr>
      <w:r w:rsidRPr="371348F9">
        <w:rPr>
          <w:rFonts w:eastAsia="Aptos" w:cs="Aptos"/>
          <w:sz w:val="24"/>
        </w:rPr>
        <w:lastRenderedPageBreak/>
        <w:t xml:space="preserve">Research </w:t>
      </w:r>
    </w:p>
    <w:p w14:paraId="03D78FF2" w14:textId="77777777" w:rsidR="59C92601" w:rsidRDefault="59C92601">
      <w:pPr>
        <w:pStyle w:val="ListParagraph"/>
        <w:numPr>
          <w:ilvl w:val="0"/>
          <w:numId w:val="51"/>
        </w:numPr>
        <w:spacing w:after="0"/>
        <w:rPr>
          <w:rFonts w:eastAsia="Aptos" w:cs="Aptos"/>
          <w:sz w:val="24"/>
        </w:rPr>
      </w:pPr>
      <w:r w:rsidRPr="371348F9">
        <w:rPr>
          <w:rFonts w:eastAsia="Aptos" w:cs="Aptos"/>
          <w:sz w:val="24"/>
        </w:rPr>
        <w:t xml:space="preserve">Capstone milestones </w:t>
      </w:r>
    </w:p>
    <w:p w14:paraId="7FB9ED15" w14:textId="77777777" w:rsidR="371348F9" w:rsidRDefault="371348F9" w:rsidP="371348F9"/>
    <w:p w14:paraId="1AC94B59" w14:textId="77777777" w:rsidR="59C92601" w:rsidRDefault="59C92601" w:rsidP="371348F9">
      <w:pPr>
        <w:pStyle w:val="Heading3"/>
        <w:spacing w:before="281" w:after="281"/>
      </w:pPr>
      <w:r w:rsidRPr="371348F9">
        <w:rPr>
          <w:rFonts w:eastAsia="Aptos" w:cs="Aptos"/>
          <w:bCs/>
          <w:sz w:val="28"/>
        </w:rPr>
        <w:t>Professional Behaviors</w:t>
      </w:r>
    </w:p>
    <w:p w14:paraId="375C4D9B" w14:textId="77777777" w:rsidR="59C92601" w:rsidRDefault="59C92601" w:rsidP="371348F9">
      <w:pPr>
        <w:spacing w:before="240" w:after="240"/>
      </w:pPr>
      <w:r w:rsidRPr="371348F9">
        <w:rPr>
          <w:rFonts w:eastAsia="Aptos" w:cs="Aptos"/>
          <w:sz w:val="24"/>
        </w:rPr>
        <w:t>Assessment also considers:</w:t>
      </w:r>
    </w:p>
    <w:p w14:paraId="6B19F698"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Reliability </w:t>
      </w:r>
    </w:p>
    <w:p w14:paraId="5E160367"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Preparation </w:t>
      </w:r>
    </w:p>
    <w:p w14:paraId="0D8D6CB3"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Initiative </w:t>
      </w:r>
    </w:p>
    <w:p w14:paraId="058FC02F"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Communication </w:t>
      </w:r>
    </w:p>
    <w:p w14:paraId="76CC848B"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Ethical behavior </w:t>
      </w:r>
    </w:p>
    <w:p w14:paraId="1F05AE8D"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Accountability </w:t>
      </w:r>
    </w:p>
    <w:p w14:paraId="380619FC"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Teamwork </w:t>
      </w:r>
    </w:p>
    <w:p w14:paraId="5D1FAC51" w14:textId="77777777" w:rsidR="59C92601" w:rsidRDefault="59C92601">
      <w:pPr>
        <w:pStyle w:val="ListParagraph"/>
        <w:numPr>
          <w:ilvl w:val="0"/>
          <w:numId w:val="50"/>
        </w:numPr>
        <w:spacing w:after="0"/>
        <w:rPr>
          <w:rFonts w:eastAsia="Aptos" w:cs="Aptos"/>
          <w:sz w:val="24"/>
        </w:rPr>
      </w:pPr>
      <w:r w:rsidRPr="371348F9">
        <w:rPr>
          <w:rFonts w:eastAsia="Aptos" w:cs="Aptos"/>
          <w:sz w:val="24"/>
        </w:rPr>
        <w:t xml:space="preserve">Professional appearance </w:t>
      </w:r>
    </w:p>
    <w:p w14:paraId="23227C1D" w14:textId="77777777" w:rsidR="371348F9" w:rsidRDefault="371348F9" w:rsidP="371348F9"/>
    <w:p w14:paraId="7D003275" w14:textId="77777777" w:rsidR="59C92601" w:rsidRDefault="59C92601" w:rsidP="371348F9">
      <w:pPr>
        <w:pStyle w:val="Heading3"/>
        <w:spacing w:before="281" w:after="281"/>
      </w:pPr>
      <w:r w:rsidRPr="371348F9">
        <w:rPr>
          <w:rFonts w:eastAsia="Aptos" w:cs="Aptos"/>
          <w:bCs/>
          <w:sz w:val="28"/>
        </w:rPr>
        <w:t>Portfolio Review</w:t>
      </w:r>
    </w:p>
    <w:p w14:paraId="0B9CAF1D" w14:textId="77777777" w:rsidR="59C92601" w:rsidRDefault="59C92601" w:rsidP="371348F9">
      <w:pPr>
        <w:spacing w:before="240" w:after="240"/>
      </w:pPr>
      <w:r w:rsidRPr="371348F9">
        <w:rPr>
          <w:rFonts w:eastAsia="Aptos" w:cs="Aptos"/>
          <w:sz w:val="24"/>
        </w:rPr>
        <w:t>The longitudinal portfolio provides evidence of:</w:t>
      </w:r>
    </w:p>
    <w:p w14:paraId="14F6A1B6"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Reflection </w:t>
      </w:r>
    </w:p>
    <w:p w14:paraId="54A6831B"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Growth </w:t>
      </w:r>
    </w:p>
    <w:p w14:paraId="1300814C"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Goal attainment </w:t>
      </w:r>
    </w:p>
    <w:p w14:paraId="156CF5F6"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Leadership development </w:t>
      </w:r>
    </w:p>
    <w:p w14:paraId="10249E6F"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Scholarly productivity </w:t>
      </w:r>
    </w:p>
    <w:p w14:paraId="67DEC769" w14:textId="77777777" w:rsidR="59C92601" w:rsidRDefault="59C92601">
      <w:pPr>
        <w:pStyle w:val="ListParagraph"/>
        <w:numPr>
          <w:ilvl w:val="0"/>
          <w:numId w:val="49"/>
        </w:numPr>
        <w:spacing w:after="0"/>
        <w:rPr>
          <w:rFonts w:eastAsia="Aptos" w:cs="Aptos"/>
          <w:sz w:val="24"/>
        </w:rPr>
      </w:pPr>
      <w:r w:rsidRPr="371348F9">
        <w:rPr>
          <w:rFonts w:eastAsia="Aptos" w:cs="Aptos"/>
          <w:sz w:val="24"/>
        </w:rPr>
        <w:t xml:space="preserve">Career preparation </w:t>
      </w:r>
    </w:p>
    <w:p w14:paraId="68950519" w14:textId="77777777" w:rsidR="371348F9" w:rsidRDefault="371348F9" w:rsidP="371348F9"/>
    <w:p w14:paraId="37F176E2" w14:textId="77777777" w:rsidR="59C92601" w:rsidRDefault="59C92601" w:rsidP="371348F9">
      <w:pPr>
        <w:pStyle w:val="Heading2"/>
        <w:spacing w:before="322" w:after="322"/>
      </w:pPr>
      <w:r w:rsidRPr="371348F9">
        <w:rPr>
          <w:rFonts w:ascii="Aptos Display" w:eastAsia="Aptos" w:hAnsi="Aptos Display" w:cs="Aptos"/>
          <w:bCs/>
          <w:sz w:val="48"/>
          <w:szCs w:val="48"/>
        </w:rPr>
        <w:t>Feedback Model</w:t>
      </w:r>
    </w:p>
    <w:p w14:paraId="456A9E08" w14:textId="77777777" w:rsidR="59C92601" w:rsidRDefault="59C92601" w:rsidP="371348F9">
      <w:pPr>
        <w:spacing w:before="240" w:after="240"/>
      </w:pPr>
      <w:r w:rsidRPr="371348F9">
        <w:rPr>
          <w:rFonts w:eastAsia="Aptos" w:cs="Aptos"/>
          <w:sz w:val="24"/>
        </w:rPr>
        <w:t>Students receive feedback through multiple mechanisms.</w:t>
      </w:r>
    </w:p>
    <w:p w14:paraId="263D8242" w14:textId="77777777" w:rsidR="59C92601" w:rsidRDefault="59C92601" w:rsidP="371348F9">
      <w:pPr>
        <w:pStyle w:val="Heading2"/>
        <w:spacing w:before="299" w:after="299"/>
      </w:pPr>
      <w:r w:rsidRPr="371348F9">
        <w:rPr>
          <w:rFonts w:ascii="Aptos Display" w:eastAsia="Aptos" w:hAnsi="Aptos Display" w:cs="Aptos"/>
          <w:bCs/>
          <w:sz w:val="36"/>
          <w:szCs w:val="36"/>
        </w:rPr>
        <w:t>Daily Coaching</w:t>
      </w:r>
    </w:p>
    <w:p w14:paraId="20BAE04A" w14:textId="77777777" w:rsidR="59C92601" w:rsidRDefault="59C92601" w:rsidP="371348F9">
      <w:pPr>
        <w:spacing w:before="240" w:after="240"/>
      </w:pPr>
      <w:r w:rsidRPr="371348F9">
        <w:rPr>
          <w:rFonts w:eastAsia="Aptos" w:cs="Aptos"/>
          <w:sz w:val="24"/>
        </w:rPr>
        <w:t>Immediate observations intended to reinforce strengths and address opportunities for improvement.</w:t>
      </w:r>
    </w:p>
    <w:p w14:paraId="3C3B4735" w14:textId="77777777" w:rsidR="371348F9" w:rsidRDefault="371348F9" w:rsidP="371348F9"/>
    <w:p w14:paraId="49278B4E" w14:textId="77777777" w:rsidR="59C92601" w:rsidRDefault="59C92601" w:rsidP="371348F9">
      <w:pPr>
        <w:pStyle w:val="Heading2"/>
        <w:spacing w:before="299" w:after="299"/>
      </w:pPr>
      <w:r w:rsidRPr="371348F9">
        <w:rPr>
          <w:rFonts w:ascii="Aptos Display" w:eastAsia="Aptos" w:hAnsi="Aptos Display" w:cs="Aptos"/>
          <w:bCs/>
          <w:sz w:val="36"/>
          <w:szCs w:val="36"/>
        </w:rPr>
        <w:lastRenderedPageBreak/>
        <w:t>Weekly Development Conversations</w:t>
      </w:r>
    </w:p>
    <w:p w14:paraId="0D17FB04" w14:textId="77777777" w:rsidR="59C92601" w:rsidRDefault="59C92601" w:rsidP="371348F9">
      <w:pPr>
        <w:spacing w:before="240" w:after="240"/>
      </w:pPr>
      <w:r w:rsidRPr="371348F9">
        <w:rPr>
          <w:rFonts w:eastAsia="Aptos" w:cs="Aptos"/>
          <w:sz w:val="24"/>
        </w:rPr>
        <w:t>Structured discussions focused on:</w:t>
      </w:r>
    </w:p>
    <w:p w14:paraId="6C058D76" w14:textId="77777777" w:rsidR="59C92601" w:rsidRDefault="59C92601">
      <w:pPr>
        <w:pStyle w:val="ListParagraph"/>
        <w:numPr>
          <w:ilvl w:val="0"/>
          <w:numId w:val="48"/>
        </w:numPr>
        <w:spacing w:after="0"/>
        <w:rPr>
          <w:rFonts w:eastAsia="Aptos" w:cs="Aptos"/>
          <w:sz w:val="24"/>
        </w:rPr>
      </w:pPr>
      <w:r w:rsidRPr="371348F9">
        <w:rPr>
          <w:rFonts w:eastAsia="Aptos" w:cs="Aptos"/>
          <w:sz w:val="24"/>
        </w:rPr>
        <w:t xml:space="preserve">Progress toward goals. </w:t>
      </w:r>
    </w:p>
    <w:p w14:paraId="2C10CCDF" w14:textId="77777777" w:rsidR="59C92601" w:rsidRDefault="59C92601">
      <w:pPr>
        <w:pStyle w:val="ListParagraph"/>
        <w:numPr>
          <w:ilvl w:val="0"/>
          <w:numId w:val="48"/>
        </w:numPr>
        <w:spacing w:after="0"/>
        <w:rPr>
          <w:rFonts w:eastAsia="Aptos" w:cs="Aptos"/>
          <w:sz w:val="24"/>
        </w:rPr>
      </w:pPr>
      <w:r w:rsidRPr="371348F9">
        <w:rPr>
          <w:rFonts w:eastAsia="Aptos" w:cs="Aptos"/>
          <w:sz w:val="24"/>
        </w:rPr>
        <w:t xml:space="preserve">Clinical reasoning. </w:t>
      </w:r>
    </w:p>
    <w:p w14:paraId="1B905B29" w14:textId="77777777" w:rsidR="59C92601" w:rsidRDefault="59C92601">
      <w:pPr>
        <w:pStyle w:val="ListParagraph"/>
        <w:numPr>
          <w:ilvl w:val="0"/>
          <w:numId w:val="48"/>
        </w:numPr>
        <w:spacing w:after="0"/>
        <w:rPr>
          <w:rFonts w:eastAsia="Aptos" w:cs="Aptos"/>
          <w:sz w:val="24"/>
        </w:rPr>
      </w:pPr>
      <w:r w:rsidRPr="371348F9">
        <w:rPr>
          <w:rFonts w:eastAsia="Aptos" w:cs="Aptos"/>
          <w:sz w:val="24"/>
        </w:rPr>
        <w:t xml:space="preserve">Professional growth. </w:t>
      </w:r>
    </w:p>
    <w:p w14:paraId="0C05E6B3" w14:textId="77777777" w:rsidR="59C92601" w:rsidRDefault="59C92601">
      <w:pPr>
        <w:pStyle w:val="ListParagraph"/>
        <w:numPr>
          <w:ilvl w:val="0"/>
          <w:numId w:val="48"/>
        </w:numPr>
        <w:spacing w:after="0"/>
        <w:rPr>
          <w:rFonts w:eastAsia="Aptos" w:cs="Aptos"/>
          <w:sz w:val="24"/>
        </w:rPr>
      </w:pPr>
      <w:r w:rsidRPr="371348F9">
        <w:rPr>
          <w:rFonts w:eastAsia="Aptos" w:cs="Aptos"/>
          <w:sz w:val="24"/>
        </w:rPr>
        <w:t xml:space="preserve">Questions and challenges. </w:t>
      </w:r>
    </w:p>
    <w:p w14:paraId="59701A59" w14:textId="77777777" w:rsidR="371348F9" w:rsidRDefault="371348F9" w:rsidP="371348F9"/>
    <w:p w14:paraId="3CAFA073" w14:textId="77777777" w:rsidR="59C92601" w:rsidRDefault="59C92601" w:rsidP="371348F9">
      <w:pPr>
        <w:pStyle w:val="Heading2"/>
        <w:spacing w:before="299" w:after="299"/>
      </w:pPr>
      <w:r w:rsidRPr="371348F9">
        <w:rPr>
          <w:rFonts w:ascii="Aptos Display" w:eastAsia="Aptos" w:hAnsi="Aptos Display" w:cs="Aptos"/>
          <w:bCs/>
          <w:sz w:val="36"/>
          <w:szCs w:val="36"/>
        </w:rPr>
        <w:t>Midpoint Evaluation</w:t>
      </w:r>
    </w:p>
    <w:p w14:paraId="38AB26A2" w14:textId="77777777" w:rsidR="59C92601" w:rsidRDefault="59C92601" w:rsidP="371348F9">
      <w:pPr>
        <w:spacing w:before="240" w:after="240"/>
      </w:pPr>
      <w:r w:rsidRPr="371348F9">
        <w:rPr>
          <w:rFonts w:eastAsia="Aptos" w:cs="Aptos"/>
          <w:sz w:val="24"/>
        </w:rPr>
        <w:t>A formal assessment identifying:</w:t>
      </w:r>
    </w:p>
    <w:p w14:paraId="18F5D9F0" w14:textId="77777777" w:rsidR="59C92601" w:rsidRDefault="59C92601">
      <w:pPr>
        <w:pStyle w:val="ListParagraph"/>
        <w:numPr>
          <w:ilvl w:val="0"/>
          <w:numId w:val="47"/>
        </w:numPr>
        <w:spacing w:after="0"/>
        <w:rPr>
          <w:rFonts w:eastAsia="Aptos" w:cs="Aptos"/>
          <w:sz w:val="24"/>
        </w:rPr>
      </w:pPr>
      <w:r w:rsidRPr="371348F9">
        <w:rPr>
          <w:rFonts w:eastAsia="Aptos" w:cs="Aptos"/>
          <w:sz w:val="24"/>
        </w:rPr>
        <w:t xml:space="preserve">Areas of strength. </w:t>
      </w:r>
    </w:p>
    <w:p w14:paraId="2AB691CC" w14:textId="77777777" w:rsidR="59C92601" w:rsidRDefault="59C92601">
      <w:pPr>
        <w:pStyle w:val="ListParagraph"/>
        <w:numPr>
          <w:ilvl w:val="0"/>
          <w:numId w:val="47"/>
        </w:numPr>
        <w:spacing w:after="0"/>
        <w:rPr>
          <w:rFonts w:eastAsia="Aptos" w:cs="Aptos"/>
          <w:sz w:val="24"/>
        </w:rPr>
      </w:pPr>
      <w:r w:rsidRPr="371348F9">
        <w:rPr>
          <w:rFonts w:eastAsia="Aptos" w:cs="Aptos"/>
          <w:sz w:val="24"/>
        </w:rPr>
        <w:t xml:space="preserve">Areas needing improvement. </w:t>
      </w:r>
    </w:p>
    <w:p w14:paraId="39040F22" w14:textId="77777777" w:rsidR="59C92601" w:rsidRDefault="59C92601">
      <w:pPr>
        <w:pStyle w:val="ListParagraph"/>
        <w:numPr>
          <w:ilvl w:val="0"/>
          <w:numId w:val="47"/>
        </w:numPr>
        <w:spacing w:after="0"/>
        <w:rPr>
          <w:rFonts w:eastAsia="Aptos" w:cs="Aptos"/>
          <w:sz w:val="24"/>
        </w:rPr>
      </w:pPr>
      <w:r w:rsidRPr="371348F9">
        <w:rPr>
          <w:rFonts w:eastAsia="Aptos" w:cs="Aptos"/>
          <w:sz w:val="24"/>
        </w:rPr>
        <w:t xml:space="preserve">Action plans for the remainder of the rotation. </w:t>
      </w:r>
    </w:p>
    <w:p w14:paraId="6BC564E3" w14:textId="77777777" w:rsidR="59C92601" w:rsidRDefault="59C92601" w:rsidP="371348F9">
      <w:pPr>
        <w:spacing w:before="240" w:after="240"/>
      </w:pPr>
      <w:r w:rsidRPr="371348F9">
        <w:rPr>
          <w:rFonts w:eastAsia="Aptos" w:cs="Aptos"/>
          <w:sz w:val="24"/>
        </w:rPr>
        <w:t>Midpoint evaluations should contain specific, behavior-based examples.</w:t>
      </w:r>
    </w:p>
    <w:p w14:paraId="0EBC5AFE" w14:textId="77777777" w:rsidR="371348F9" w:rsidRDefault="371348F9" w:rsidP="371348F9"/>
    <w:p w14:paraId="6AFB85EE" w14:textId="77777777" w:rsidR="59C92601" w:rsidRDefault="59C92601" w:rsidP="371348F9">
      <w:pPr>
        <w:pStyle w:val="Heading2"/>
        <w:spacing w:before="299" w:after="299"/>
      </w:pPr>
      <w:r w:rsidRPr="371348F9">
        <w:rPr>
          <w:rFonts w:ascii="Aptos Display" w:eastAsia="Aptos" w:hAnsi="Aptos Display" w:cs="Aptos"/>
          <w:bCs/>
          <w:sz w:val="36"/>
          <w:szCs w:val="36"/>
        </w:rPr>
        <w:t>Final Rotation Evaluation</w:t>
      </w:r>
    </w:p>
    <w:p w14:paraId="4E4DFC7D" w14:textId="77777777" w:rsidR="59C92601" w:rsidRDefault="59C92601" w:rsidP="371348F9">
      <w:pPr>
        <w:spacing w:before="240" w:after="240"/>
      </w:pPr>
      <w:r w:rsidRPr="371348F9">
        <w:rPr>
          <w:rFonts w:eastAsia="Aptos" w:cs="Aptos"/>
          <w:sz w:val="24"/>
        </w:rPr>
        <w:t>The final evaluation summarizes student performance and documents competency development during the rotation.</w:t>
      </w:r>
    </w:p>
    <w:p w14:paraId="20DC1929" w14:textId="77777777" w:rsidR="59C92601" w:rsidRDefault="59C92601" w:rsidP="371348F9">
      <w:pPr>
        <w:spacing w:before="240" w:after="240"/>
      </w:pPr>
      <w:r w:rsidRPr="371348F9">
        <w:rPr>
          <w:rFonts w:eastAsia="Aptos" w:cs="Aptos"/>
          <w:sz w:val="24"/>
        </w:rPr>
        <w:t>Whenever possible, comments should emphasize observable behaviors and measurable progress.</w:t>
      </w:r>
    </w:p>
    <w:p w14:paraId="36BDF3E4" w14:textId="77777777" w:rsidR="371348F9" w:rsidRDefault="371348F9" w:rsidP="371348F9"/>
    <w:p w14:paraId="30423BEF" w14:textId="77777777" w:rsidR="59C92601" w:rsidRDefault="59C92601" w:rsidP="371348F9">
      <w:pPr>
        <w:pStyle w:val="Heading2"/>
        <w:spacing w:before="322" w:after="322"/>
      </w:pPr>
      <w:r w:rsidRPr="371348F9">
        <w:rPr>
          <w:rFonts w:ascii="Aptos Display" w:eastAsia="Aptos" w:hAnsi="Aptos Display" w:cs="Aptos"/>
          <w:bCs/>
          <w:sz w:val="48"/>
          <w:szCs w:val="48"/>
        </w:rPr>
        <w:t>Quarterly Longitudinal Review</w:t>
      </w:r>
    </w:p>
    <w:p w14:paraId="78020BF3" w14:textId="77777777" w:rsidR="59C92601" w:rsidRDefault="59C92601" w:rsidP="371348F9">
      <w:pPr>
        <w:spacing w:before="240" w:after="240"/>
      </w:pPr>
      <w:r w:rsidRPr="371348F9">
        <w:rPr>
          <w:rFonts w:eastAsia="Aptos" w:cs="Aptos"/>
          <w:sz w:val="24"/>
        </w:rPr>
        <w:t>Unlike traditional APPE models, the L-APPE includes quarterly reviews that synthesize performance across all completed rotations.</w:t>
      </w:r>
    </w:p>
    <w:p w14:paraId="0191581A" w14:textId="77777777" w:rsidR="59C92601" w:rsidRDefault="59C92601" w:rsidP="371348F9">
      <w:pPr>
        <w:spacing w:before="240" w:after="240"/>
      </w:pPr>
      <w:r w:rsidRPr="371348F9">
        <w:rPr>
          <w:rFonts w:eastAsia="Aptos" w:cs="Aptos"/>
          <w:sz w:val="24"/>
        </w:rPr>
        <w:t>The Program Director and longitudinal mentor review:</w:t>
      </w:r>
    </w:p>
    <w:p w14:paraId="3FED836F"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Portfolio progress. </w:t>
      </w:r>
    </w:p>
    <w:p w14:paraId="15D816B0"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Individual Learning Plan. </w:t>
      </w:r>
    </w:p>
    <w:p w14:paraId="1DEB2951"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Competency progression. </w:t>
      </w:r>
    </w:p>
    <w:p w14:paraId="619CD7EC"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Capstone milestones. </w:t>
      </w:r>
    </w:p>
    <w:p w14:paraId="59146E39" w14:textId="77777777" w:rsidR="59C92601" w:rsidRDefault="59C92601">
      <w:pPr>
        <w:pStyle w:val="ListParagraph"/>
        <w:numPr>
          <w:ilvl w:val="0"/>
          <w:numId w:val="46"/>
        </w:numPr>
        <w:spacing w:after="0"/>
        <w:rPr>
          <w:rFonts w:eastAsia="Aptos" w:cs="Aptos"/>
          <w:sz w:val="24"/>
        </w:rPr>
      </w:pPr>
      <w:r w:rsidRPr="371348F9">
        <w:rPr>
          <w:rFonts w:eastAsia="Aptos" w:cs="Aptos"/>
          <w:sz w:val="24"/>
        </w:rPr>
        <w:lastRenderedPageBreak/>
        <w:t xml:space="preserve">Leadership development. </w:t>
      </w:r>
    </w:p>
    <w:p w14:paraId="7FD55359"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Wellness. </w:t>
      </w:r>
    </w:p>
    <w:p w14:paraId="35EB8AF3" w14:textId="77777777" w:rsidR="59C92601" w:rsidRDefault="59C92601">
      <w:pPr>
        <w:pStyle w:val="ListParagraph"/>
        <w:numPr>
          <w:ilvl w:val="0"/>
          <w:numId w:val="46"/>
        </w:numPr>
        <w:spacing w:after="0"/>
        <w:rPr>
          <w:rFonts w:eastAsia="Aptos" w:cs="Aptos"/>
          <w:sz w:val="24"/>
        </w:rPr>
      </w:pPr>
      <w:r w:rsidRPr="371348F9">
        <w:rPr>
          <w:rFonts w:eastAsia="Aptos" w:cs="Aptos"/>
          <w:sz w:val="24"/>
        </w:rPr>
        <w:t xml:space="preserve">Career preparation. </w:t>
      </w:r>
    </w:p>
    <w:p w14:paraId="283E4B72" w14:textId="77777777" w:rsidR="59C92601" w:rsidRDefault="59C92601" w:rsidP="371348F9">
      <w:pPr>
        <w:spacing w:before="240" w:after="240"/>
      </w:pPr>
      <w:r w:rsidRPr="371348F9">
        <w:rPr>
          <w:rFonts w:eastAsia="Aptos" w:cs="Aptos"/>
          <w:sz w:val="24"/>
        </w:rPr>
        <w:t>Students receive written developmental feedback following each review.</w:t>
      </w:r>
    </w:p>
    <w:p w14:paraId="78E10C9B" w14:textId="77777777" w:rsidR="371348F9" w:rsidRDefault="371348F9" w:rsidP="371348F9"/>
    <w:p w14:paraId="6CAD9F5A" w14:textId="77777777" w:rsidR="59C92601" w:rsidRDefault="59C92601" w:rsidP="371348F9">
      <w:pPr>
        <w:pStyle w:val="Heading2"/>
        <w:spacing w:before="322" w:after="322"/>
      </w:pPr>
      <w:r w:rsidRPr="371348F9">
        <w:rPr>
          <w:rFonts w:ascii="Aptos Display" w:eastAsia="Aptos" w:hAnsi="Aptos Display" w:cs="Aptos"/>
          <w:bCs/>
          <w:sz w:val="48"/>
          <w:szCs w:val="48"/>
        </w:rPr>
        <w:t>Individualized Learning Plans</w:t>
      </w:r>
    </w:p>
    <w:p w14:paraId="5BC72213" w14:textId="77777777" w:rsidR="59C92601" w:rsidRDefault="59C92601" w:rsidP="371348F9">
      <w:pPr>
        <w:spacing w:before="240" w:after="240"/>
      </w:pPr>
      <w:r w:rsidRPr="371348F9">
        <w:rPr>
          <w:rFonts w:eastAsia="Aptos" w:cs="Aptos"/>
          <w:sz w:val="24"/>
        </w:rPr>
        <w:t>If assessment identifies areas requiring additional development, an individualized learning plan may be created.</w:t>
      </w:r>
    </w:p>
    <w:p w14:paraId="01731FC7" w14:textId="77777777" w:rsidR="59C92601" w:rsidRDefault="59C92601" w:rsidP="371348F9">
      <w:pPr>
        <w:spacing w:before="240" w:after="240"/>
      </w:pPr>
      <w:r w:rsidRPr="371348F9">
        <w:rPr>
          <w:rFonts w:eastAsia="Aptos" w:cs="Aptos"/>
          <w:sz w:val="24"/>
        </w:rPr>
        <w:t>Plans may include:</w:t>
      </w:r>
    </w:p>
    <w:p w14:paraId="3896C5D9"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Additional readings. </w:t>
      </w:r>
    </w:p>
    <w:p w14:paraId="0B30E449"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Targeted patient care activities. </w:t>
      </w:r>
    </w:p>
    <w:p w14:paraId="6DB28A46"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Presentation opportunities. </w:t>
      </w:r>
    </w:p>
    <w:p w14:paraId="756FA3C0"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Simulation exercises. </w:t>
      </w:r>
    </w:p>
    <w:p w14:paraId="56E9F48F"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Increased observation. </w:t>
      </w:r>
    </w:p>
    <w:p w14:paraId="6857FCDF" w14:textId="77777777" w:rsidR="59C92601" w:rsidRDefault="59C92601">
      <w:pPr>
        <w:pStyle w:val="ListParagraph"/>
        <w:numPr>
          <w:ilvl w:val="0"/>
          <w:numId w:val="45"/>
        </w:numPr>
        <w:spacing w:after="0"/>
        <w:rPr>
          <w:rFonts w:eastAsia="Aptos" w:cs="Aptos"/>
          <w:sz w:val="24"/>
        </w:rPr>
      </w:pPr>
      <w:r w:rsidRPr="371348F9">
        <w:rPr>
          <w:rFonts w:eastAsia="Aptos" w:cs="Aptos"/>
          <w:sz w:val="24"/>
        </w:rPr>
        <w:t xml:space="preserve">Additional coaching. </w:t>
      </w:r>
    </w:p>
    <w:p w14:paraId="128CD892" w14:textId="77777777" w:rsidR="59C92601" w:rsidRDefault="59C92601" w:rsidP="371348F9">
      <w:pPr>
        <w:spacing w:before="240" w:after="240"/>
      </w:pPr>
      <w:r w:rsidRPr="371348F9">
        <w:rPr>
          <w:rFonts w:eastAsia="Aptos" w:cs="Aptos"/>
          <w:sz w:val="24"/>
        </w:rPr>
        <w:t>The goal is developmental support rather than punitive remediation.</w:t>
      </w:r>
    </w:p>
    <w:p w14:paraId="405D1F8C" w14:textId="77777777" w:rsidR="371348F9" w:rsidRDefault="371348F9" w:rsidP="371348F9"/>
    <w:p w14:paraId="4F9014C7" w14:textId="77777777" w:rsidR="59C92601" w:rsidRDefault="59C92601" w:rsidP="371348F9">
      <w:pPr>
        <w:pStyle w:val="Heading2"/>
        <w:spacing w:before="322" w:after="322"/>
      </w:pPr>
      <w:r w:rsidRPr="371348F9">
        <w:rPr>
          <w:rFonts w:ascii="Aptos Display" w:eastAsia="Aptos" w:hAnsi="Aptos Display" w:cs="Aptos"/>
          <w:bCs/>
          <w:sz w:val="48"/>
          <w:szCs w:val="48"/>
        </w:rPr>
        <w:t>Recognition of Excellence</w:t>
      </w:r>
    </w:p>
    <w:p w14:paraId="6579E4BE" w14:textId="77777777" w:rsidR="59C92601" w:rsidRDefault="59C92601" w:rsidP="371348F9">
      <w:pPr>
        <w:spacing w:before="240" w:after="240"/>
      </w:pPr>
      <w:r w:rsidRPr="371348F9">
        <w:rPr>
          <w:rFonts w:eastAsia="Aptos" w:cs="Aptos"/>
          <w:sz w:val="24"/>
        </w:rPr>
        <w:t>Assessment should also recognize exceptional performance.</w:t>
      </w:r>
    </w:p>
    <w:p w14:paraId="10492DAF" w14:textId="77777777" w:rsidR="59C92601" w:rsidRDefault="59C92601" w:rsidP="371348F9">
      <w:pPr>
        <w:spacing w:before="240" w:after="240"/>
      </w:pPr>
      <w:r w:rsidRPr="371348F9">
        <w:rPr>
          <w:rFonts w:eastAsia="Aptos" w:cs="Aptos"/>
          <w:sz w:val="24"/>
        </w:rPr>
        <w:t>Students demonstrating outstanding achievement may be recognized for:</w:t>
      </w:r>
    </w:p>
    <w:p w14:paraId="626A5230"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Clinical excellence. </w:t>
      </w:r>
    </w:p>
    <w:p w14:paraId="23DFDD72"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Leadership. </w:t>
      </w:r>
    </w:p>
    <w:p w14:paraId="5E3F285E"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Scholarship. </w:t>
      </w:r>
    </w:p>
    <w:p w14:paraId="37FC82B4"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Innovation. </w:t>
      </w:r>
    </w:p>
    <w:p w14:paraId="6D2F0416"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Medication safety. </w:t>
      </w:r>
    </w:p>
    <w:p w14:paraId="3FBCB1E2"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Professionalism. </w:t>
      </w:r>
    </w:p>
    <w:p w14:paraId="4501088A" w14:textId="77777777" w:rsidR="59C92601" w:rsidRDefault="59C92601">
      <w:pPr>
        <w:pStyle w:val="ListParagraph"/>
        <w:numPr>
          <w:ilvl w:val="0"/>
          <w:numId w:val="44"/>
        </w:numPr>
        <w:spacing w:after="0"/>
        <w:rPr>
          <w:rFonts w:eastAsia="Aptos" w:cs="Aptos"/>
          <w:sz w:val="24"/>
        </w:rPr>
      </w:pPr>
      <w:r w:rsidRPr="371348F9">
        <w:rPr>
          <w:rFonts w:eastAsia="Aptos" w:cs="Aptos"/>
          <w:sz w:val="24"/>
        </w:rPr>
        <w:t xml:space="preserve">Service. </w:t>
      </w:r>
    </w:p>
    <w:p w14:paraId="53B15D04" w14:textId="77777777" w:rsidR="59C92601" w:rsidRDefault="59C92601" w:rsidP="371348F9">
      <w:pPr>
        <w:spacing w:before="240" w:after="240"/>
      </w:pPr>
      <w:r w:rsidRPr="371348F9">
        <w:rPr>
          <w:rFonts w:eastAsia="Aptos" w:cs="Aptos"/>
          <w:sz w:val="24"/>
        </w:rPr>
        <w:t>Recognition may occur during quarterly reviews or at the annual Professional Development Symposium.</w:t>
      </w:r>
    </w:p>
    <w:p w14:paraId="564A35D9" w14:textId="77777777" w:rsidR="371348F9" w:rsidRDefault="371348F9" w:rsidP="371348F9"/>
    <w:p w14:paraId="7800A609" w14:textId="77777777" w:rsidR="59C92601" w:rsidRDefault="59C92601" w:rsidP="371348F9">
      <w:pPr>
        <w:pStyle w:val="Heading2"/>
        <w:spacing w:before="322" w:after="322"/>
      </w:pPr>
      <w:r w:rsidRPr="371348F9">
        <w:rPr>
          <w:rFonts w:ascii="Aptos Display" w:eastAsia="Aptos" w:hAnsi="Aptos Display" w:cs="Aptos"/>
          <w:bCs/>
          <w:sz w:val="48"/>
          <w:szCs w:val="48"/>
        </w:rPr>
        <w:t>Program Completion</w:t>
      </w:r>
    </w:p>
    <w:p w14:paraId="4BEEB02A" w14:textId="77777777" w:rsidR="59C92601" w:rsidRDefault="59C92601" w:rsidP="371348F9">
      <w:pPr>
        <w:spacing w:before="240" w:after="240"/>
      </w:pPr>
      <w:r w:rsidRPr="371348F9">
        <w:rPr>
          <w:rFonts w:eastAsia="Aptos" w:cs="Aptos"/>
          <w:sz w:val="24"/>
        </w:rPr>
        <w:t>Successful completion of the CMFH Longitudinal APPE requires satisfactory performance across all required rotations and demonstration of competency within the CMFH Professional Competency Framework.</w:t>
      </w:r>
    </w:p>
    <w:p w14:paraId="1EE90FB4" w14:textId="77777777" w:rsidR="59C92601" w:rsidRDefault="59C92601" w:rsidP="371348F9">
      <w:pPr>
        <w:spacing w:before="240" w:after="240"/>
      </w:pPr>
      <w:r w:rsidRPr="371348F9">
        <w:rPr>
          <w:rFonts w:eastAsia="Aptos" w:cs="Aptos"/>
          <w:sz w:val="24"/>
        </w:rPr>
        <w:t>In addition, students must complete:</w:t>
      </w:r>
    </w:p>
    <w:p w14:paraId="6E0C3B10"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The Longitudinal Professional Development Program. </w:t>
      </w:r>
    </w:p>
    <w:p w14:paraId="6642CA5F"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Professional Development Portfolio. </w:t>
      </w:r>
    </w:p>
    <w:p w14:paraId="2B5A9E91"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Capstone project. </w:t>
      </w:r>
    </w:p>
    <w:p w14:paraId="4E81E469"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Required scholarly presentations. </w:t>
      </w:r>
    </w:p>
    <w:p w14:paraId="682471C6"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Program reflections. </w:t>
      </w:r>
    </w:p>
    <w:p w14:paraId="592DACC5" w14:textId="77777777" w:rsidR="59C92601" w:rsidRDefault="59C92601">
      <w:pPr>
        <w:pStyle w:val="ListParagraph"/>
        <w:numPr>
          <w:ilvl w:val="0"/>
          <w:numId w:val="43"/>
        </w:numPr>
        <w:spacing w:after="0"/>
        <w:rPr>
          <w:rFonts w:eastAsia="Aptos" w:cs="Aptos"/>
          <w:sz w:val="24"/>
        </w:rPr>
      </w:pPr>
      <w:r w:rsidRPr="371348F9">
        <w:rPr>
          <w:rFonts w:eastAsia="Aptos" w:cs="Aptos"/>
          <w:sz w:val="24"/>
        </w:rPr>
        <w:t xml:space="preserve">All FCOP experiential requirements. </w:t>
      </w:r>
    </w:p>
    <w:p w14:paraId="4849D45D" w14:textId="77777777" w:rsidR="59C92601" w:rsidRDefault="59C92601" w:rsidP="371348F9">
      <w:pPr>
        <w:spacing w:before="240" w:after="240"/>
      </w:pPr>
      <w:r w:rsidRPr="371348F9">
        <w:rPr>
          <w:rFonts w:eastAsia="Aptos" w:cs="Aptos"/>
          <w:sz w:val="24"/>
        </w:rPr>
        <w:t>Graduation from the program signifies that the student has demonstrated the knowledge, skills, attitudes, and professional behaviors expected of a practice-ready pharmacist.</w:t>
      </w:r>
    </w:p>
    <w:p w14:paraId="5364C29C" w14:textId="77777777" w:rsidR="371348F9" w:rsidRDefault="371348F9" w:rsidP="371348F9"/>
    <w:p w14:paraId="5B8AB7CE" w14:textId="77777777" w:rsidR="59C92601" w:rsidRDefault="59C92601" w:rsidP="371348F9">
      <w:pPr>
        <w:pStyle w:val="Heading2"/>
        <w:spacing w:before="322" w:after="322"/>
      </w:pPr>
      <w:r w:rsidRPr="371348F9">
        <w:rPr>
          <w:rFonts w:ascii="Aptos Display" w:eastAsia="Aptos" w:hAnsi="Aptos Display" w:cs="Aptos"/>
          <w:bCs/>
          <w:sz w:val="48"/>
          <w:szCs w:val="48"/>
        </w:rPr>
        <w:t>Continuous Program Improvement</w:t>
      </w:r>
    </w:p>
    <w:p w14:paraId="73BA5192" w14:textId="77777777" w:rsidR="59C92601" w:rsidRDefault="59C92601" w:rsidP="371348F9">
      <w:pPr>
        <w:spacing w:before="240" w:after="240"/>
      </w:pPr>
      <w:r w:rsidRPr="371348F9">
        <w:rPr>
          <w:rFonts w:eastAsia="Aptos" w:cs="Aptos"/>
          <w:sz w:val="24"/>
        </w:rPr>
        <w:t>Assessment extends beyond student performance to the program itself.</w:t>
      </w:r>
    </w:p>
    <w:p w14:paraId="4DD831EB" w14:textId="77777777" w:rsidR="59C92601" w:rsidRDefault="59C92601" w:rsidP="371348F9">
      <w:pPr>
        <w:spacing w:before="240" w:after="240"/>
      </w:pPr>
      <w:r w:rsidRPr="371348F9">
        <w:rPr>
          <w:rFonts w:eastAsia="Aptos" w:cs="Aptos"/>
          <w:sz w:val="24"/>
        </w:rPr>
        <w:t>The L-APPE is reviewed annually using data from:</w:t>
      </w:r>
    </w:p>
    <w:p w14:paraId="79FFE327"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Student evaluations. </w:t>
      </w:r>
    </w:p>
    <w:p w14:paraId="68BA46C0"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Preceptor evaluations. </w:t>
      </w:r>
    </w:p>
    <w:p w14:paraId="4D39300E"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FCOP feedback. </w:t>
      </w:r>
    </w:p>
    <w:p w14:paraId="25F5700A"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Competency achievement. </w:t>
      </w:r>
    </w:p>
    <w:p w14:paraId="53D7F923"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Residency match outcomes (when available). </w:t>
      </w:r>
    </w:p>
    <w:p w14:paraId="1F7D94D3"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Graduate employment outcomes (when available). </w:t>
      </w:r>
    </w:p>
    <w:p w14:paraId="2FC325B7"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Capstone project impact. </w:t>
      </w:r>
    </w:p>
    <w:p w14:paraId="6C8AA6C2" w14:textId="77777777" w:rsidR="59C92601" w:rsidRDefault="59C92601">
      <w:pPr>
        <w:pStyle w:val="ListParagraph"/>
        <w:numPr>
          <w:ilvl w:val="0"/>
          <w:numId w:val="42"/>
        </w:numPr>
        <w:spacing w:after="0"/>
        <w:rPr>
          <w:rFonts w:eastAsia="Aptos" w:cs="Aptos"/>
          <w:sz w:val="24"/>
        </w:rPr>
      </w:pPr>
      <w:r w:rsidRPr="371348F9">
        <w:rPr>
          <w:rFonts w:eastAsia="Aptos" w:cs="Aptos"/>
          <w:sz w:val="24"/>
        </w:rPr>
        <w:t xml:space="preserve">Stakeholder feedback. </w:t>
      </w:r>
    </w:p>
    <w:p w14:paraId="1E2C530B" w14:textId="77777777" w:rsidR="59C92601" w:rsidRDefault="59C92601" w:rsidP="371348F9">
      <w:pPr>
        <w:spacing w:before="240" w:after="240"/>
      </w:pPr>
      <w:r w:rsidRPr="371348F9">
        <w:rPr>
          <w:rFonts w:eastAsia="Aptos" w:cs="Aptos"/>
          <w:sz w:val="24"/>
        </w:rPr>
        <w:t>Findings are reviewed by the L-APPE Planning Committee and used to refine the curriculum, improve rotations, enhance faculty development, and strengthen the student experience.</w:t>
      </w:r>
    </w:p>
    <w:p w14:paraId="257A9C7F" w14:textId="77777777" w:rsidR="371348F9" w:rsidRDefault="371348F9"/>
    <w:p w14:paraId="6BD28342" w14:textId="77777777" w:rsidR="728356E5" w:rsidRDefault="728356E5" w:rsidP="371348F9">
      <w:pPr>
        <w:pStyle w:val="ChapterLabel"/>
        <w:pageBreakBefore/>
        <w:spacing w:before="322" w:after="322"/>
      </w:pPr>
      <w:r>
        <w:lastRenderedPageBreak/>
        <w:t>Chapter 11</w:t>
      </w:r>
    </w:p>
    <w:p w14:paraId="060273FD" w14:textId="77777777" w:rsidR="728356E5" w:rsidRDefault="728356E5" w:rsidP="371348F9">
      <w:pPr>
        <w:pStyle w:val="Heading1"/>
        <w:pBdr>
          <w:bottom w:val="single" w:sz="12" w:space="4" w:color="C6A15B"/>
        </w:pBdr>
        <w:spacing w:before="0" w:after="322"/>
      </w:pPr>
      <w:r w:rsidRPr="371348F9">
        <w:rPr>
          <w:rFonts w:ascii="Aptos Display" w:eastAsia="Aptos" w:hAnsi="Aptos Display" w:cs="Aptos"/>
          <w:bCs/>
          <w:sz w:val="48"/>
          <w:szCs w:val="48"/>
        </w:rPr>
        <w:t>Preceptor Development &amp; Educational Excellence</w:t>
      </w:r>
    </w:p>
    <w:p w14:paraId="272871E0" w14:textId="77777777" w:rsidR="728356E5" w:rsidRDefault="728356E5" w:rsidP="371348F9">
      <w:pPr>
        <w:pStyle w:val="Heading2"/>
        <w:spacing w:before="299" w:after="299"/>
      </w:pPr>
      <w:r w:rsidRPr="371348F9">
        <w:rPr>
          <w:rFonts w:ascii="Aptos Display" w:eastAsia="Aptos" w:hAnsi="Aptos Display" w:cs="Aptos"/>
          <w:bCs/>
          <w:sz w:val="36"/>
          <w:szCs w:val="36"/>
        </w:rPr>
        <w:t>Introduction</w:t>
      </w:r>
    </w:p>
    <w:p w14:paraId="55A5645B" w14:textId="77777777" w:rsidR="728356E5" w:rsidRDefault="728356E5" w:rsidP="371348F9">
      <w:pPr>
        <w:spacing w:before="240" w:after="240"/>
      </w:pPr>
      <w:r w:rsidRPr="371348F9">
        <w:rPr>
          <w:rFonts w:eastAsia="Aptos" w:cs="Aptos"/>
          <w:sz w:val="24"/>
        </w:rPr>
        <w:t>The success of the CHRISTUS Mother Frances Hospital Longitudinal APPE depends upon the collective commitment of its preceptors.</w:t>
      </w:r>
    </w:p>
    <w:p w14:paraId="4507E9EC" w14:textId="77777777" w:rsidR="728356E5" w:rsidRDefault="728356E5" w:rsidP="371348F9">
      <w:pPr>
        <w:spacing w:before="240" w:after="240"/>
      </w:pPr>
      <w:r w:rsidRPr="371348F9">
        <w:rPr>
          <w:rFonts w:eastAsia="Aptos" w:cs="Aptos"/>
          <w:sz w:val="24"/>
        </w:rPr>
        <w:t>Preceptors are more than clinical experts. They serve as educators, mentors, coaches, role models, and ambassadors for both the pharmacy profession and CHRISTUS Health. Through their daily interactions with students, preceptors shape professional identity, cultivate clinical judgment, and inspire lifelong learning.</w:t>
      </w:r>
    </w:p>
    <w:p w14:paraId="5BA5EE08" w14:textId="77777777" w:rsidR="728356E5" w:rsidRDefault="728356E5" w:rsidP="371348F9">
      <w:pPr>
        <w:spacing w:before="240" w:after="240"/>
      </w:pPr>
      <w:r w:rsidRPr="371348F9">
        <w:rPr>
          <w:rFonts w:eastAsia="Aptos" w:cs="Aptos"/>
          <w:sz w:val="24"/>
        </w:rPr>
        <w:t>The purpose of this chapter is to establish a shared educational philosophy that promotes consistency across rotations while respecting each preceptor's unique expertise, teaching style, and personality.</w:t>
      </w:r>
    </w:p>
    <w:p w14:paraId="07A986F2" w14:textId="77777777" w:rsidR="371348F9" w:rsidRDefault="371348F9" w:rsidP="371348F9"/>
    <w:p w14:paraId="0DAAA3D2" w14:textId="77777777" w:rsidR="728356E5" w:rsidRDefault="728356E5" w:rsidP="371348F9">
      <w:pPr>
        <w:pStyle w:val="Heading2"/>
        <w:spacing w:before="322" w:after="322"/>
      </w:pPr>
      <w:r w:rsidRPr="371348F9">
        <w:rPr>
          <w:rFonts w:ascii="Aptos Display" w:eastAsia="Aptos" w:hAnsi="Aptos Display" w:cs="Aptos"/>
          <w:bCs/>
          <w:sz w:val="48"/>
          <w:szCs w:val="48"/>
        </w:rPr>
        <w:t>Our Educational Philosophy</w:t>
      </w:r>
    </w:p>
    <w:p w14:paraId="665B61B7" w14:textId="77777777" w:rsidR="728356E5" w:rsidRDefault="728356E5" w:rsidP="371348F9">
      <w:pPr>
        <w:spacing w:before="240" w:after="240"/>
      </w:pPr>
      <w:r w:rsidRPr="371348F9">
        <w:rPr>
          <w:rFonts w:eastAsia="Aptos" w:cs="Aptos"/>
          <w:sz w:val="24"/>
        </w:rPr>
        <w:t>The L-APPE is built upon several educational principles.</w:t>
      </w:r>
    </w:p>
    <w:p w14:paraId="5AC08CAF" w14:textId="77777777" w:rsidR="728356E5" w:rsidRDefault="728356E5" w:rsidP="371348F9">
      <w:pPr>
        <w:pStyle w:val="Heading3"/>
        <w:spacing w:before="281" w:after="281"/>
      </w:pPr>
      <w:r w:rsidRPr="371348F9">
        <w:rPr>
          <w:rFonts w:eastAsia="Aptos" w:cs="Aptos"/>
          <w:bCs/>
          <w:sz w:val="28"/>
        </w:rPr>
        <w:t>Students Learn Best When They Participate</w:t>
      </w:r>
    </w:p>
    <w:p w14:paraId="27E2024C" w14:textId="77777777" w:rsidR="728356E5" w:rsidRDefault="728356E5" w:rsidP="371348F9">
      <w:pPr>
        <w:spacing w:before="240" w:after="240"/>
      </w:pPr>
      <w:r w:rsidRPr="371348F9">
        <w:rPr>
          <w:rFonts w:eastAsia="Aptos" w:cs="Aptos"/>
          <w:sz w:val="24"/>
        </w:rPr>
        <w:t>Students should become active contributors to patient care as early as appropriate.</w:t>
      </w:r>
    </w:p>
    <w:p w14:paraId="247EE697" w14:textId="77777777" w:rsidR="728356E5" w:rsidRDefault="728356E5" w:rsidP="371348F9">
      <w:pPr>
        <w:spacing w:before="240" w:after="240"/>
      </w:pPr>
      <w:r w:rsidRPr="371348F9">
        <w:rPr>
          <w:rFonts w:eastAsia="Aptos" w:cs="Aptos"/>
          <w:sz w:val="24"/>
        </w:rPr>
        <w:t>Observation has value, but participation develops competence.</w:t>
      </w:r>
    </w:p>
    <w:p w14:paraId="3361058C" w14:textId="77777777" w:rsidR="728356E5" w:rsidRDefault="728356E5" w:rsidP="371348F9">
      <w:pPr>
        <w:spacing w:before="240" w:after="240"/>
      </w:pPr>
      <w:r w:rsidRPr="371348F9">
        <w:rPr>
          <w:rFonts w:eastAsia="Aptos" w:cs="Aptos"/>
          <w:sz w:val="24"/>
        </w:rPr>
        <w:t>Preceptors should intentionally create opportunities for students to:</w:t>
      </w:r>
    </w:p>
    <w:p w14:paraId="2C1EABC5"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Make clinical decisions. </w:t>
      </w:r>
    </w:p>
    <w:p w14:paraId="2FB06B3A"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Present recommendations. </w:t>
      </w:r>
    </w:p>
    <w:p w14:paraId="1E0E4E90"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Communicate with providers. </w:t>
      </w:r>
    </w:p>
    <w:p w14:paraId="25E8B086"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Educate patients. </w:t>
      </w:r>
    </w:p>
    <w:p w14:paraId="6AC8BFB9"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Solve operational problems. </w:t>
      </w:r>
    </w:p>
    <w:p w14:paraId="326FFB24" w14:textId="77777777" w:rsidR="728356E5" w:rsidRDefault="728356E5">
      <w:pPr>
        <w:pStyle w:val="ListParagraph"/>
        <w:numPr>
          <w:ilvl w:val="0"/>
          <w:numId w:val="41"/>
        </w:numPr>
        <w:spacing w:after="0"/>
        <w:rPr>
          <w:rFonts w:eastAsia="Aptos" w:cs="Aptos"/>
          <w:sz w:val="24"/>
        </w:rPr>
      </w:pPr>
      <w:r w:rsidRPr="371348F9">
        <w:rPr>
          <w:rFonts w:eastAsia="Aptos" w:cs="Aptos"/>
          <w:sz w:val="24"/>
        </w:rPr>
        <w:t xml:space="preserve">Reflect on outcomes. </w:t>
      </w:r>
    </w:p>
    <w:p w14:paraId="0D027351" w14:textId="77777777" w:rsidR="371348F9" w:rsidRDefault="371348F9" w:rsidP="371348F9"/>
    <w:p w14:paraId="320E98BC" w14:textId="77777777" w:rsidR="728356E5" w:rsidRDefault="728356E5" w:rsidP="371348F9">
      <w:pPr>
        <w:pStyle w:val="Heading3"/>
        <w:spacing w:before="281" w:after="281"/>
      </w:pPr>
      <w:r w:rsidRPr="371348F9">
        <w:rPr>
          <w:rFonts w:eastAsia="Aptos" w:cs="Aptos"/>
          <w:bCs/>
          <w:sz w:val="28"/>
        </w:rPr>
        <w:lastRenderedPageBreak/>
        <w:t>Responsibility Should Increase Over Time</w:t>
      </w:r>
    </w:p>
    <w:p w14:paraId="75062183" w14:textId="77777777" w:rsidR="728356E5" w:rsidRDefault="728356E5" w:rsidP="371348F9">
      <w:pPr>
        <w:spacing w:before="240" w:after="240"/>
      </w:pPr>
      <w:r w:rsidRPr="371348F9">
        <w:rPr>
          <w:rFonts w:eastAsia="Aptos" w:cs="Aptos"/>
          <w:sz w:val="24"/>
        </w:rPr>
        <w:t>Students entering the first rotation require more structure and direct supervision than students approaching graduation.</w:t>
      </w:r>
    </w:p>
    <w:p w14:paraId="074087CB" w14:textId="77777777" w:rsidR="728356E5" w:rsidRDefault="728356E5" w:rsidP="371348F9">
      <w:pPr>
        <w:spacing w:before="240" w:after="240"/>
      </w:pPr>
      <w:r w:rsidRPr="371348F9">
        <w:rPr>
          <w:rFonts w:eastAsia="Aptos" w:cs="Aptos"/>
          <w:sz w:val="24"/>
        </w:rPr>
        <w:t>Preceptors are encouraged to progressively increase student responsibility as competence develops.</w:t>
      </w:r>
    </w:p>
    <w:p w14:paraId="51A62B1F" w14:textId="77777777" w:rsidR="728356E5" w:rsidRDefault="728356E5" w:rsidP="371348F9">
      <w:pPr>
        <w:spacing w:before="240" w:after="240"/>
      </w:pPr>
      <w:r w:rsidRPr="371348F9">
        <w:rPr>
          <w:rFonts w:eastAsia="Aptos" w:cs="Aptos"/>
          <w:sz w:val="24"/>
        </w:rPr>
        <w:t>The ultimate objective is to produce graduates capable of practicing safely and independently while recognizing the limits of their experience.</w:t>
      </w:r>
    </w:p>
    <w:p w14:paraId="6ED11CD3" w14:textId="77777777" w:rsidR="00244F72" w:rsidRDefault="00000000">
      <w:r>
        <w:t>Progressive independence must always remain within applicable law, FCOP requirements, CHRISTUS policy, and the preceptor’s direct supervisory responsibility.</w:t>
      </w:r>
    </w:p>
    <w:p w14:paraId="674BBF50" w14:textId="77777777" w:rsidR="371348F9" w:rsidRDefault="371348F9" w:rsidP="371348F9"/>
    <w:p w14:paraId="5FF75938" w14:textId="77777777" w:rsidR="728356E5" w:rsidRDefault="728356E5" w:rsidP="371348F9">
      <w:pPr>
        <w:pStyle w:val="Heading3"/>
        <w:spacing w:before="281" w:after="281"/>
      </w:pPr>
      <w:r w:rsidRPr="371348F9">
        <w:rPr>
          <w:rFonts w:eastAsia="Aptos" w:cs="Aptos"/>
          <w:bCs/>
          <w:sz w:val="28"/>
        </w:rPr>
        <w:t>Coaching Is More Powerful Than Correcting</w:t>
      </w:r>
    </w:p>
    <w:p w14:paraId="2F26AE88" w14:textId="77777777" w:rsidR="728356E5" w:rsidRDefault="728356E5" w:rsidP="371348F9">
      <w:pPr>
        <w:spacing w:before="240" w:after="240"/>
      </w:pPr>
      <w:r w:rsidRPr="371348F9">
        <w:rPr>
          <w:rFonts w:eastAsia="Aptos" w:cs="Aptos"/>
          <w:sz w:val="24"/>
        </w:rPr>
        <w:t>Effective preceptors help students discover answers rather than simply providing solutions.</w:t>
      </w:r>
    </w:p>
    <w:p w14:paraId="7A02748A" w14:textId="77777777" w:rsidR="728356E5" w:rsidRDefault="728356E5" w:rsidP="371348F9">
      <w:pPr>
        <w:spacing w:before="240" w:after="240"/>
      </w:pPr>
      <w:r w:rsidRPr="371348F9">
        <w:rPr>
          <w:rFonts w:eastAsia="Aptos" w:cs="Aptos"/>
          <w:sz w:val="24"/>
        </w:rPr>
        <w:t>Questions such as:</w:t>
      </w:r>
    </w:p>
    <w:p w14:paraId="4B3DC9DE" w14:textId="77777777" w:rsidR="728356E5" w:rsidRDefault="728356E5">
      <w:pPr>
        <w:pStyle w:val="ListParagraph"/>
        <w:numPr>
          <w:ilvl w:val="0"/>
          <w:numId w:val="40"/>
        </w:numPr>
        <w:spacing w:after="0"/>
        <w:rPr>
          <w:rFonts w:eastAsia="Aptos" w:cs="Aptos"/>
          <w:sz w:val="24"/>
        </w:rPr>
      </w:pPr>
      <w:r w:rsidRPr="371348F9">
        <w:rPr>
          <w:rFonts w:eastAsia="Aptos" w:cs="Aptos"/>
          <w:sz w:val="24"/>
        </w:rPr>
        <w:t xml:space="preserve">"What do you think is happening?" </w:t>
      </w:r>
    </w:p>
    <w:p w14:paraId="1C762DAE" w14:textId="77777777" w:rsidR="728356E5" w:rsidRDefault="728356E5">
      <w:pPr>
        <w:pStyle w:val="ListParagraph"/>
        <w:numPr>
          <w:ilvl w:val="0"/>
          <w:numId w:val="40"/>
        </w:numPr>
        <w:spacing w:after="0"/>
        <w:rPr>
          <w:rFonts w:eastAsia="Aptos" w:cs="Aptos"/>
          <w:sz w:val="24"/>
        </w:rPr>
      </w:pPr>
      <w:r w:rsidRPr="371348F9">
        <w:rPr>
          <w:rFonts w:eastAsia="Aptos" w:cs="Aptos"/>
          <w:sz w:val="24"/>
        </w:rPr>
        <w:t xml:space="preserve">"What evidence supports that recommendation?" </w:t>
      </w:r>
    </w:p>
    <w:p w14:paraId="7CC3327E" w14:textId="77777777" w:rsidR="728356E5" w:rsidRDefault="728356E5">
      <w:pPr>
        <w:pStyle w:val="ListParagraph"/>
        <w:numPr>
          <w:ilvl w:val="0"/>
          <w:numId w:val="40"/>
        </w:numPr>
        <w:spacing w:after="0"/>
        <w:rPr>
          <w:rFonts w:eastAsia="Aptos" w:cs="Aptos"/>
          <w:sz w:val="24"/>
        </w:rPr>
      </w:pPr>
      <w:r w:rsidRPr="371348F9">
        <w:rPr>
          <w:rFonts w:eastAsia="Aptos" w:cs="Aptos"/>
          <w:sz w:val="24"/>
        </w:rPr>
        <w:t xml:space="preserve">"What alternatives did you consider?" </w:t>
      </w:r>
    </w:p>
    <w:p w14:paraId="6774F425" w14:textId="77777777" w:rsidR="728356E5" w:rsidRDefault="728356E5">
      <w:pPr>
        <w:pStyle w:val="ListParagraph"/>
        <w:numPr>
          <w:ilvl w:val="0"/>
          <w:numId w:val="40"/>
        </w:numPr>
        <w:spacing w:after="0"/>
        <w:rPr>
          <w:rFonts w:eastAsia="Aptos" w:cs="Aptos"/>
          <w:sz w:val="24"/>
        </w:rPr>
      </w:pPr>
      <w:r w:rsidRPr="371348F9">
        <w:rPr>
          <w:rFonts w:eastAsia="Aptos" w:cs="Aptos"/>
          <w:sz w:val="24"/>
        </w:rPr>
        <w:t xml:space="preserve">"What risks concern you most?" </w:t>
      </w:r>
    </w:p>
    <w:p w14:paraId="0CC730B2" w14:textId="77777777" w:rsidR="728356E5" w:rsidRDefault="728356E5" w:rsidP="371348F9">
      <w:pPr>
        <w:spacing w:before="240" w:after="240"/>
      </w:pPr>
      <w:r w:rsidRPr="371348F9">
        <w:rPr>
          <w:rFonts w:eastAsia="Aptos" w:cs="Aptos"/>
          <w:sz w:val="24"/>
        </w:rPr>
        <w:t>promote clinical reasoning more effectively than immediately providing the correct answer.</w:t>
      </w:r>
    </w:p>
    <w:p w14:paraId="50A3DCCD" w14:textId="77777777" w:rsidR="371348F9" w:rsidRDefault="371348F9" w:rsidP="371348F9"/>
    <w:p w14:paraId="395A90E5" w14:textId="77777777" w:rsidR="728356E5" w:rsidRDefault="728356E5" w:rsidP="371348F9">
      <w:pPr>
        <w:pStyle w:val="Heading2"/>
        <w:spacing w:before="322" w:after="322"/>
      </w:pPr>
      <w:r w:rsidRPr="371348F9">
        <w:rPr>
          <w:rFonts w:ascii="Aptos Display" w:eastAsia="Aptos" w:hAnsi="Aptos Display" w:cs="Aptos"/>
          <w:bCs/>
          <w:sz w:val="48"/>
          <w:szCs w:val="48"/>
        </w:rPr>
        <w:t>Characteristics of Outstanding Preceptors</w:t>
      </w:r>
    </w:p>
    <w:p w14:paraId="627574A9" w14:textId="77777777" w:rsidR="728356E5" w:rsidRDefault="728356E5" w:rsidP="371348F9">
      <w:pPr>
        <w:spacing w:before="240" w:after="240"/>
      </w:pPr>
      <w:r w:rsidRPr="371348F9">
        <w:rPr>
          <w:rFonts w:eastAsia="Aptos" w:cs="Aptos"/>
          <w:sz w:val="24"/>
        </w:rPr>
        <w:t>Outstanding preceptors consistently demonstrate:</w:t>
      </w:r>
    </w:p>
    <w:p w14:paraId="4F095E92"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Clinical excellence </w:t>
      </w:r>
    </w:p>
    <w:p w14:paraId="357DE573"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Professional integrity </w:t>
      </w:r>
    </w:p>
    <w:p w14:paraId="39D84186"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Intellectual curiosity </w:t>
      </w:r>
    </w:p>
    <w:p w14:paraId="385675DD"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Patience </w:t>
      </w:r>
    </w:p>
    <w:p w14:paraId="67F4845C"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Respect </w:t>
      </w:r>
    </w:p>
    <w:p w14:paraId="2A86BEE6"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Humility </w:t>
      </w:r>
    </w:p>
    <w:p w14:paraId="0E56529A"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Reliability </w:t>
      </w:r>
    </w:p>
    <w:p w14:paraId="20AB97A4"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Enthusiasm for teaching </w:t>
      </w:r>
    </w:p>
    <w:p w14:paraId="71E5432B" w14:textId="77777777" w:rsidR="728356E5" w:rsidRDefault="728356E5">
      <w:pPr>
        <w:pStyle w:val="ListParagraph"/>
        <w:numPr>
          <w:ilvl w:val="0"/>
          <w:numId w:val="39"/>
        </w:numPr>
        <w:spacing w:after="0"/>
        <w:rPr>
          <w:rFonts w:eastAsia="Aptos" w:cs="Aptos"/>
          <w:sz w:val="24"/>
        </w:rPr>
      </w:pPr>
      <w:r w:rsidRPr="371348F9">
        <w:rPr>
          <w:rFonts w:eastAsia="Aptos" w:cs="Aptos"/>
          <w:sz w:val="24"/>
        </w:rPr>
        <w:t xml:space="preserve">Commitment to continuous improvement </w:t>
      </w:r>
    </w:p>
    <w:p w14:paraId="034ECB9A" w14:textId="77777777" w:rsidR="728356E5" w:rsidRDefault="728356E5" w:rsidP="371348F9">
      <w:pPr>
        <w:spacing w:before="240" w:after="240"/>
      </w:pPr>
      <w:r w:rsidRPr="371348F9">
        <w:rPr>
          <w:rFonts w:eastAsia="Aptos" w:cs="Aptos"/>
          <w:sz w:val="24"/>
        </w:rPr>
        <w:lastRenderedPageBreak/>
        <w:t>Students frequently remember how preceptors treated them long after specific clinical details have faded.</w:t>
      </w:r>
    </w:p>
    <w:p w14:paraId="00E5738B" w14:textId="77777777" w:rsidR="371348F9" w:rsidRDefault="371348F9" w:rsidP="371348F9"/>
    <w:p w14:paraId="7D8E4F7F" w14:textId="77777777" w:rsidR="728356E5" w:rsidRDefault="728356E5" w:rsidP="371348F9">
      <w:pPr>
        <w:pStyle w:val="Heading2"/>
        <w:spacing w:before="322" w:after="322"/>
      </w:pPr>
      <w:r w:rsidRPr="371348F9">
        <w:rPr>
          <w:rFonts w:ascii="Aptos Display" w:eastAsia="Aptos" w:hAnsi="Aptos Display" w:cs="Aptos"/>
          <w:bCs/>
          <w:sz w:val="48"/>
          <w:szCs w:val="48"/>
        </w:rPr>
        <w:t>Roles of the Preceptor</w:t>
      </w:r>
    </w:p>
    <w:p w14:paraId="578CAE38" w14:textId="77777777" w:rsidR="728356E5" w:rsidRDefault="728356E5" w:rsidP="371348F9">
      <w:pPr>
        <w:spacing w:before="240" w:after="240"/>
      </w:pPr>
      <w:r w:rsidRPr="371348F9">
        <w:rPr>
          <w:rFonts w:eastAsia="Aptos" w:cs="Aptos"/>
          <w:sz w:val="24"/>
        </w:rPr>
        <w:t>Within the L-APPE, each preceptor fulfills several complementary roles.</w:t>
      </w:r>
    </w:p>
    <w:p w14:paraId="4B048784" w14:textId="77777777" w:rsidR="728356E5" w:rsidRDefault="728356E5" w:rsidP="371348F9">
      <w:pPr>
        <w:pStyle w:val="Heading2"/>
        <w:spacing w:before="299" w:after="299"/>
      </w:pPr>
      <w:r w:rsidRPr="371348F9">
        <w:rPr>
          <w:rFonts w:ascii="Aptos Display" w:eastAsia="Aptos" w:hAnsi="Aptos Display" w:cs="Aptos"/>
          <w:bCs/>
          <w:sz w:val="36"/>
          <w:szCs w:val="36"/>
        </w:rPr>
        <w:t>Clinical Teacher</w:t>
      </w:r>
    </w:p>
    <w:p w14:paraId="07CF9F62" w14:textId="77777777" w:rsidR="728356E5" w:rsidRDefault="728356E5" w:rsidP="371348F9">
      <w:pPr>
        <w:spacing w:before="240" w:after="240"/>
      </w:pPr>
      <w:r w:rsidRPr="371348F9">
        <w:rPr>
          <w:rFonts w:eastAsia="Aptos" w:cs="Aptos"/>
          <w:sz w:val="24"/>
        </w:rPr>
        <w:t>Facilitates the acquisition and application of clinical knowledge.</w:t>
      </w:r>
    </w:p>
    <w:p w14:paraId="43223091" w14:textId="77777777" w:rsidR="371348F9" w:rsidRDefault="371348F9" w:rsidP="371348F9"/>
    <w:p w14:paraId="11AE0CD6" w14:textId="77777777" w:rsidR="728356E5" w:rsidRDefault="728356E5" w:rsidP="371348F9">
      <w:pPr>
        <w:pStyle w:val="Heading2"/>
        <w:spacing w:before="299" w:after="299"/>
      </w:pPr>
      <w:r w:rsidRPr="371348F9">
        <w:rPr>
          <w:rFonts w:ascii="Aptos Display" w:eastAsia="Aptos" w:hAnsi="Aptos Display" w:cs="Aptos"/>
          <w:bCs/>
          <w:sz w:val="36"/>
          <w:szCs w:val="36"/>
        </w:rPr>
        <w:t>Coach</w:t>
      </w:r>
    </w:p>
    <w:p w14:paraId="5D2F1F45" w14:textId="77777777" w:rsidR="728356E5" w:rsidRDefault="728356E5" w:rsidP="371348F9">
      <w:pPr>
        <w:spacing w:before="240" w:after="240"/>
      </w:pPr>
      <w:r w:rsidRPr="371348F9">
        <w:rPr>
          <w:rFonts w:eastAsia="Aptos" w:cs="Aptos"/>
          <w:sz w:val="24"/>
        </w:rPr>
        <w:t>Provides ongoing feedback that encourages growth.</w:t>
      </w:r>
    </w:p>
    <w:p w14:paraId="73CF7660" w14:textId="77777777" w:rsidR="371348F9" w:rsidRDefault="371348F9" w:rsidP="371348F9"/>
    <w:p w14:paraId="78FD38AF" w14:textId="77777777" w:rsidR="728356E5" w:rsidRDefault="728356E5" w:rsidP="371348F9">
      <w:pPr>
        <w:pStyle w:val="Heading2"/>
        <w:spacing w:before="299" w:after="299"/>
      </w:pPr>
      <w:r w:rsidRPr="371348F9">
        <w:rPr>
          <w:rFonts w:ascii="Aptos Display" w:eastAsia="Aptos" w:hAnsi="Aptos Display" w:cs="Aptos"/>
          <w:bCs/>
          <w:sz w:val="36"/>
          <w:szCs w:val="36"/>
        </w:rPr>
        <w:t>Mentor</w:t>
      </w:r>
    </w:p>
    <w:p w14:paraId="25747C80" w14:textId="77777777" w:rsidR="728356E5" w:rsidRDefault="728356E5" w:rsidP="371348F9">
      <w:pPr>
        <w:spacing w:before="240" w:after="240"/>
      </w:pPr>
      <w:r w:rsidRPr="371348F9">
        <w:rPr>
          <w:rFonts w:eastAsia="Aptos" w:cs="Aptos"/>
          <w:sz w:val="24"/>
        </w:rPr>
        <w:t>Supports long-term professional development and career exploration.</w:t>
      </w:r>
    </w:p>
    <w:p w14:paraId="00D8F5C6" w14:textId="77777777" w:rsidR="371348F9" w:rsidRDefault="371348F9" w:rsidP="371348F9"/>
    <w:p w14:paraId="1E59540B" w14:textId="77777777" w:rsidR="728356E5" w:rsidRDefault="728356E5" w:rsidP="371348F9">
      <w:pPr>
        <w:pStyle w:val="Heading2"/>
        <w:spacing w:before="299" w:after="299"/>
      </w:pPr>
      <w:r w:rsidRPr="371348F9">
        <w:rPr>
          <w:rFonts w:ascii="Aptos Display" w:eastAsia="Aptos" w:hAnsi="Aptos Display" w:cs="Aptos"/>
          <w:bCs/>
          <w:sz w:val="36"/>
          <w:szCs w:val="36"/>
        </w:rPr>
        <w:t>Role Model</w:t>
      </w:r>
    </w:p>
    <w:p w14:paraId="63F9FCCB" w14:textId="77777777" w:rsidR="728356E5" w:rsidRDefault="728356E5" w:rsidP="371348F9">
      <w:pPr>
        <w:spacing w:before="240" w:after="240"/>
      </w:pPr>
      <w:r w:rsidRPr="371348F9">
        <w:rPr>
          <w:rFonts w:eastAsia="Aptos" w:cs="Aptos"/>
          <w:sz w:val="24"/>
        </w:rPr>
        <w:t>Demonstrates professionalism, compassion, ethical practice, and lifelong learning.</w:t>
      </w:r>
    </w:p>
    <w:p w14:paraId="0863D213" w14:textId="77777777" w:rsidR="371348F9" w:rsidRDefault="371348F9" w:rsidP="371348F9"/>
    <w:p w14:paraId="787EE848" w14:textId="77777777" w:rsidR="728356E5" w:rsidRDefault="728356E5" w:rsidP="371348F9">
      <w:pPr>
        <w:pStyle w:val="Heading2"/>
        <w:spacing w:before="299" w:after="299"/>
      </w:pPr>
      <w:r w:rsidRPr="371348F9">
        <w:rPr>
          <w:rFonts w:ascii="Aptos Display" w:eastAsia="Aptos" w:hAnsi="Aptos Display" w:cs="Aptos"/>
          <w:bCs/>
          <w:sz w:val="36"/>
          <w:szCs w:val="36"/>
        </w:rPr>
        <w:t>Evaluator</w:t>
      </w:r>
    </w:p>
    <w:p w14:paraId="37A21A01" w14:textId="77777777" w:rsidR="728356E5" w:rsidRDefault="728356E5" w:rsidP="371348F9">
      <w:pPr>
        <w:spacing w:before="240" w:after="240"/>
      </w:pPr>
      <w:r w:rsidRPr="371348F9">
        <w:rPr>
          <w:rFonts w:eastAsia="Aptos" w:cs="Aptos"/>
          <w:sz w:val="24"/>
        </w:rPr>
        <w:t>Assesses student performance using consistent standards while providing constructive, actionable feedback.</w:t>
      </w:r>
    </w:p>
    <w:p w14:paraId="60CC57FA" w14:textId="77777777" w:rsidR="371348F9" w:rsidRDefault="371348F9" w:rsidP="371348F9"/>
    <w:p w14:paraId="1A57F3D4" w14:textId="77777777" w:rsidR="728356E5" w:rsidRDefault="728356E5" w:rsidP="371348F9">
      <w:pPr>
        <w:pStyle w:val="Heading2"/>
        <w:spacing w:before="322" w:after="322"/>
      </w:pPr>
      <w:r w:rsidRPr="371348F9">
        <w:rPr>
          <w:rFonts w:ascii="Aptos Display" w:eastAsia="Aptos" w:hAnsi="Aptos Display" w:cs="Aptos"/>
          <w:bCs/>
          <w:sz w:val="48"/>
          <w:szCs w:val="48"/>
        </w:rPr>
        <w:lastRenderedPageBreak/>
        <w:t>Establishing Expectations</w:t>
      </w:r>
    </w:p>
    <w:p w14:paraId="3B31D5F8" w14:textId="77777777" w:rsidR="728356E5" w:rsidRDefault="728356E5" w:rsidP="371348F9">
      <w:pPr>
        <w:spacing w:before="240" w:after="240"/>
      </w:pPr>
      <w:r w:rsidRPr="371348F9">
        <w:rPr>
          <w:rFonts w:eastAsia="Aptos" w:cs="Aptos"/>
          <w:sz w:val="24"/>
        </w:rPr>
        <w:t>At the beginning of each rotation, preceptors should review:</w:t>
      </w:r>
    </w:p>
    <w:p w14:paraId="01EA6FA7"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Rotation goals and objectives. </w:t>
      </w:r>
    </w:p>
    <w:p w14:paraId="19CA0401"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Daily workflow. </w:t>
      </w:r>
    </w:p>
    <w:p w14:paraId="760865E4"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Student responsibilities. </w:t>
      </w:r>
    </w:p>
    <w:p w14:paraId="3B39D044"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Communication preferences. </w:t>
      </w:r>
    </w:p>
    <w:p w14:paraId="33F7A508"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Evaluation methods. </w:t>
      </w:r>
    </w:p>
    <w:p w14:paraId="3E830610"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Project expectations. </w:t>
      </w:r>
    </w:p>
    <w:p w14:paraId="438C6BB4" w14:textId="77777777" w:rsidR="728356E5" w:rsidRDefault="728356E5">
      <w:pPr>
        <w:pStyle w:val="ListParagraph"/>
        <w:numPr>
          <w:ilvl w:val="0"/>
          <w:numId w:val="38"/>
        </w:numPr>
        <w:spacing w:after="0"/>
        <w:rPr>
          <w:rFonts w:eastAsia="Aptos" w:cs="Aptos"/>
          <w:sz w:val="24"/>
        </w:rPr>
      </w:pPr>
      <w:r w:rsidRPr="371348F9">
        <w:rPr>
          <w:rFonts w:eastAsia="Aptos" w:cs="Aptos"/>
          <w:sz w:val="24"/>
        </w:rPr>
        <w:t xml:space="preserve">Opportunities for independent learning. </w:t>
      </w:r>
    </w:p>
    <w:p w14:paraId="7D0CB4B3" w14:textId="77777777" w:rsidR="728356E5" w:rsidRDefault="728356E5" w:rsidP="371348F9">
      <w:pPr>
        <w:spacing w:before="240" w:after="240"/>
      </w:pPr>
      <w:r w:rsidRPr="371348F9">
        <w:rPr>
          <w:rFonts w:eastAsia="Aptos" w:cs="Aptos"/>
          <w:sz w:val="24"/>
        </w:rPr>
        <w:t>Clear expectations reduce uncertainty and promote student success.</w:t>
      </w:r>
    </w:p>
    <w:p w14:paraId="6B7D2ED6" w14:textId="77777777" w:rsidR="371348F9" w:rsidRDefault="371348F9" w:rsidP="371348F9"/>
    <w:p w14:paraId="3C7AB2AA" w14:textId="77777777" w:rsidR="728356E5" w:rsidRDefault="728356E5" w:rsidP="371348F9">
      <w:pPr>
        <w:pStyle w:val="Heading2"/>
        <w:spacing w:before="322" w:after="322"/>
      </w:pPr>
      <w:r w:rsidRPr="371348F9">
        <w:rPr>
          <w:rFonts w:ascii="Aptos Display" w:eastAsia="Aptos" w:hAnsi="Aptos Display" w:cs="Aptos"/>
          <w:bCs/>
          <w:sz w:val="48"/>
          <w:szCs w:val="48"/>
        </w:rPr>
        <w:t>Creating an Effective Learning Environment</w:t>
      </w:r>
    </w:p>
    <w:p w14:paraId="4A250564" w14:textId="77777777" w:rsidR="728356E5" w:rsidRDefault="728356E5" w:rsidP="371348F9">
      <w:pPr>
        <w:spacing w:before="240" w:after="240"/>
      </w:pPr>
      <w:r w:rsidRPr="371348F9">
        <w:rPr>
          <w:rFonts w:eastAsia="Aptos" w:cs="Aptos"/>
          <w:sz w:val="24"/>
        </w:rPr>
        <w:t>Students learn most effectively in environments characterized by:</w:t>
      </w:r>
    </w:p>
    <w:p w14:paraId="094C9ACF" w14:textId="77777777" w:rsidR="728356E5" w:rsidRDefault="728356E5">
      <w:pPr>
        <w:pStyle w:val="ListParagraph"/>
        <w:numPr>
          <w:ilvl w:val="0"/>
          <w:numId w:val="37"/>
        </w:numPr>
        <w:spacing w:after="0"/>
        <w:rPr>
          <w:rFonts w:eastAsia="Aptos" w:cs="Aptos"/>
          <w:sz w:val="24"/>
        </w:rPr>
      </w:pPr>
      <w:r w:rsidRPr="371348F9">
        <w:rPr>
          <w:rFonts w:eastAsia="Aptos" w:cs="Aptos"/>
          <w:sz w:val="24"/>
        </w:rPr>
        <w:t xml:space="preserve">Psychological safety. </w:t>
      </w:r>
    </w:p>
    <w:p w14:paraId="5ADBA3A1" w14:textId="77777777" w:rsidR="728356E5" w:rsidRDefault="728356E5">
      <w:pPr>
        <w:pStyle w:val="ListParagraph"/>
        <w:numPr>
          <w:ilvl w:val="0"/>
          <w:numId w:val="37"/>
        </w:numPr>
        <w:spacing w:after="0"/>
        <w:rPr>
          <w:rFonts w:eastAsia="Aptos" w:cs="Aptos"/>
          <w:sz w:val="24"/>
        </w:rPr>
      </w:pPr>
      <w:r w:rsidRPr="371348F9">
        <w:rPr>
          <w:rFonts w:eastAsia="Aptos" w:cs="Aptos"/>
          <w:sz w:val="24"/>
        </w:rPr>
        <w:t xml:space="preserve">Mutual respect. </w:t>
      </w:r>
    </w:p>
    <w:p w14:paraId="37214CAD" w14:textId="77777777" w:rsidR="728356E5" w:rsidRDefault="728356E5">
      <w:pPr>
        <w:pStyle w:val="ListParagraph"/>
        <w:numPr>
          <w:ilvl w:val="0"/>
          <w:numId w:val="37"/>
        </w:numPr>
        <w:spacing w:after="0"/>
        <w:rPr>
          <w:rFonts w:eastAsia="Aptos" w:cs="Aptos"/>
          <w:sz w:val="24"/>
        </w:rPr>
      </w:pPr>
      <w:r w:rsidRPr="371348F9">
        <w:rPr>
          <w:rFonts w:eastAsia="Aptos" w:cs="Aptos"/>
          <w:sz w:val="24"/>
        </w:rPr>
        <w:t xml:space="preserve">Professional accountability. </w:t>
      </w:r>
    </w:p>
    <w:p w14:paraId="138765FD" w14:textId="77777777" w:rsidR="728356E5" w:rsidRDefault="728356E5">
      <w:pPr>
        <w:pStyle w:val="ListParagraph"/>
        <w:numPr>
          <w:ilvl w:val="0"/>
          <w:numId w:val="37"/>
        </w:numPr>
        <w:spacing w:after="0"/>
        <w:rPr>
          <w:rFonts w:eastAsia="Aptos" w:cs="Aptos"/>
          <w:sz w:val="24"/>
        </w:rPr>
      </w:pPr>
      <w:r w:rsidRPr="371348F9">
        <w:rPr>
          <w:rFonts w:eastAsia="Aptos" w:cs="Aptos"/>
          <w:sz w:val="24"/>
        </w:rPr>
        <w:t xml:space="preserve">Open communication. </w:t>
      </w:r>
    </w:p>
    <w:p w14:paraId="4C6045EB" w14:textId="77777777" w:rsidR="728356E5" w:rsidRDefault="728356E5">
      <w:pPr>
        <w:pStyle w:val="ListParagraph"/>
        <w:numPr>
          <w:ilvl w:val="0"/>
          <w:numId w:val="37"/>
        </w:numPr>
        <w:spacing w:after="0"/>
        <w:rPr>
          <w:rFonts w:eastAsia="Aptos" w:cs="Aptos"/>
          <w:sz w:val="24"/>
        </w:rPr>
      </w:pPr>
      <w:r w:rsidRPr="371348F9">
        <w:rPr>
          <w:rFonts w:eastAsia="Aptos" w:cs="Aptos"/>
          <w:sz w:val="24"/>
        </w:rPr>
        <w:t xml:space="preserve">Intellectual curiosity. </w:t>
      </w:r>
    </w:p>
    <w:p w14:paraId="24672C41" w14:textId="77777777" w:rsidR="728356E5" w:rsidRDefault="728356E5" w:rsidP="371348F9">
      <w:pPr>
        <w:spacing w:before="240" w:after="240"/>
      </w:pPr>
      <w:r w:rsidRPr="371348F9">
        <w:rPr>
          <w:rFonts w:eastAsia="Aptos" w:cs="Aptos"/>
          <w:sz w:val="24"/>
        </w:rPr>
        <w:t>Students should feel comfortable asking questions, acknowledging uncertainty, and discussing mistakes without fear of embarrassment.</w:t>
      </w:r>
    </w:p>
    <w:p w14:paraId="251971F6" w14:textId="77777777" w:rsidR="728356E5" w:rsidRDefault="728356E5" w:rsidP="371348F9">
      <w:pPr>
        <w:spacing w:before="240" w:after="240"/>
      </w:pPr>
      <w:r w:rsidRPr="371348F9">
        <w:rPr>
          <w:rFonts w:eastAsia="Aptos" w:cs="Aptos"/>
          <w:sz w:val="24"/>
        </w:rPr>
        <w:t>Maintaining high expectations and maintaining a supportive learning environment are complementary, not competing, goals.</w:t>
      </w:r>
    </w:p>
    <w:p w14:paraId="5C35B49F" w14:textId="77777777" w:rsidR="371348F9" w:rsidRDefault="371348F9" w:rsidP="371348F9"/>
    <w:p w14:paraId="135F11D4" w14:textId="77777777" w:rsidR="728356E5" w:rsidRDefault="728356E5" w:rsidP="371348F9">
      <w:pPr>
        <w:pStyle w:val="Heading2"/>
        <w:spacing w:before="322" w:after="322"/>
      </w:pPr>
      <w:r w:rsidRPr="371348F9">
        <w:rPr>
          <w:rFonts w:ascii="Aptos Display" w:eastAsia="Aptos" w:hAnsi="Aptos Display" w:cs="Aptos"/>
          <w:bCs/>
          <w:sz w:val="48"/>
          <w:szCs w:val="48"/>
        </w:rPr>
        <w:t>Giving Effective Feedback</w:t>
      </w:r>
    </w:p>
    <w:p w14:paraId="413BB23B" w14:textId="77777777" w:rsidR="728356E5" w:rsidRDefault="728356E5" w:rsidP="371348F9">
      <w:pPr>
        <w:spacing w:before="240" w:after="240"/>
      </w:pPr>
      <w:r w:rsidRPr="371348F9">
        <w:rPr>
          <w:rFonts w:eastAsia="Aptos" w:cs="Aptos"/>
          <w:sz w:val="24"/>
        </w:rPr>
        <w:t>Feedback should be:</w:t>
      </w:r>
    </w:p>
    <w:p w14:paraId="2A314E76" w14:textId="77777777" w:rsidR="728356E5" w:rsidRDefault="728356E5" w:rsidP="371348F9">
      <w:pPr>
        <w:pStyle w:val="Heading3"/>
        <w:spacing w:before="281" w:after="281"/>
      </w:pPr>
      <w:r w:rsidRPr="371348F9">
        <w:rPr>
          <w:rFonts w:eastAsia="Aptos" w:cs="Aptos"/>
          <w:bCs/>
          <w:sz w:val="28"/>
        </w:rPr>
        <w:t>Timely</w:t>
      </w:r>
    </w:p>
    <w:p w14:paraId="409BD437" w14:textId="77777777" w:rsidR="728356E5" w:rsidRDefault="728356E5" w:rsidP="371348F9">
      <w:pPr>
        <w:spacing w:before="240" w:after="240"/>
      </w:pPr>
      <w:r w:rsidRPr="371348F9">
        <w:rPr>
          <w:rFonts w:eastAsia="Aptos" w:cs="Aptos"/>
          <w:sz w:val="24"/>
        </w:rPr>
        <w:t>Provided as close as practical to the observed behavior.</w:t>
      </w:r>
    </w:p>
    <w:p w14:paraId="35292988" w14:textId="77777777" w:rsidR="371348F9" w:rsidRDefault="371348F9" w:rsidP="371348F9"/>
    <w:p w14:paraId="072B214C" w14:textId="77777777" w:rsidR="728356E5" w:rsidRDefault="728356E5" w:rsidP="371348F9">
      <w:pPr>
        <w:pStyle w:val="Heading3"/>
        <w:spacing w:before="281" w:after="281"/>
      </w:pPr>
      <w:r w:rsidRPr="371348F9">
        <w:rPr>
          <w:rFonts w:eastAsia="Aptos" w:cs="Aptos"/>
          <w:bCs/>
          <w:sz w:val="28"/>
        </w:rPr>
        <w:t>Specific</w:t>
      </w:r>
    </w:p>
    <w:p w14:paraId="1CA920C0" w14:textId="77777777" w:rsidR="728356E5" w:rsidRDefault="728356E5" w:rsidP="371348F9">
      <w:pPr>
        <w:spacing w:before="240" w:after="240"/>
      </w:pPr>
      <w:r w:rsidRPr="371348F9">
        <w:rPr>
          <w:rFonts w:eastAsia="Aptos" w:cs="Aptos"/>
          <w:sz w:val="24"/>
        </w:rPr>
        <w:t>Focused on observable behaviors rather than personal characteristics.</w:t>
      </w:r>
    </w:p>
    <w:p w14:paraId="1F5A2BCF" w14:textId="77777777" w:rsidR="728356E5" w:rsidRDefault="728356E5" w:rsidP="371348F9">
      <w:pPr>
        <w:spacing w:before="240" w:after="240"/>
      </w:pPr>
      <w:r w:rsidRPr="371348F9">
        <w:rPr>
          <w:rFonts w:eastAsia="Aptos" w:cs="Aptos"/>
          <w:sz w:val="24"/>
        </w:rPr>
        <w:t>Example:</w:t>
      </w:r>
    </w:p>
    <w:p w14:paraId="614F77AB" w14:textId="77777777" w:rsidR="728356E5" w:rsidRDefault="728356E5" w:rsidP="371348F9">
      <w:pPr>
        <w:spacing w:before="240" w:after="240"/>
      </w:pPr>
      <w:r w:rsidRPr="371348F9">
        <w:rPr>
          <w:rFonts w:eastAsia="Aptos" w:cs="Aptos"/>
          <w:sz w:val="24"/>
        </w:rPr>
        <w:t>Instead of:</w:t>
      </w:r>
    </w:p>
    <w:p w14:paraId="40AEC24C" w14:textId="77777777" w:rsidR="728356E5" w:rsidRDefault="728356E5" w:rsidP="371348F9">
      <w:pPr>
        <w:spacing w:before="240" w:after="240"/>
      </w:pPr>
      <w:r w:rsidRPr="371348F9">
        <w:rPr>
          <w:rFonts w:eastAsia="Aptos" w:cs="Aptos"/>
          <w:i/>
          <w:iCs/>
          <w:sz w:val="24"/>
        </w:rPr>
        <w:t>"Needs better presentations."</w:t>
      </w:r>
    </w:p>
    <w:p w14:paraId="0B60BC06" w14:textId="77777777" w:rsidR="728356E5" w:rsidRDefault="728356E5" w:rsidP="371348F9">
      <w:pPr>
        <w:spacing w:before="240" w:after="240"/>
      </w:pPr>
      <w:r w:rsidRPr="371348F9">
        <w:rPr>
          <w:rFonts w:eastAsia="Aptos" w:cs="Aptos"/>
          <w:sz w:val="24"/>
        </w:rPr>
        <w:t>Use:</w:t>
      </w:r>
    </w:p>
    <w:p w14:paraId="1919E090" w14:textId="77777777" w:rsidR="728356E5" w:rsidRDefault="728356E5" w:rsidP="371348F9">
      <w:pPr>
        <w:spacing w:before="240" w:after="240"/>
      </w:pPr>
      <w:r w:rsidRPr="371348F9">
        <w:rPr>
          <w:rFonts w:eastAsia="Aptos" w:cs="Aptos"/>
          <w:i/>
          <w:iCs/>
          <w:sz w:val="24"/>
        </w:rPr>
        <w:t>"Your assessment accurately summarized the patient's condition. Next time, prioritize your therapeutic recommendation earlier in the presentation so the team hears your clinical reasoning before supporting details."</w:t>
      </w:r>
    </w:p>
    <w:p w14:paraId="10C8B880" w14:textId="77777777" w:rsidR="371348F9" w:rsidRDefault="371348F9" w:rsidP="371348F9"/>
    <w:p w14:paraId="7F5AC536" w14:textId="77777777" w:rsidR="728356E5" w:rsidRDefault="728356E5" w:rsidP="371348F9">
      <w:pPr>
        <w:pStyle w:val="Heading3"/>
        <w:spacing w:before="281" w:after="281"/>
      </w:pPr>
      <w:r w:rsidRPr="371348F9">
        <w:rPr>
          <w:rFonts w:eastAsia="Aptos" w:cs="Aptos"/>
          <w:bCs/>
          <w:sz w:val="28"/>
        </w:rPr>
        <w:t>Balanced</w:t>
      </w:r>
    </w:p>
    <w:p w14:paraId="584CAA18" w14:textId="77777777" w:rsidR="728356E5" w:rsidRDefault="728356E5" w:rsidP="371348F9">
      <w:pPr>
        <w:spacing w:before="240" w:after="240"/>
      </w:pPr>
      <w:r w:rsidRPr="371348F9">
        <w:rPr>
          <w:rFonts w:eastAsia="Aptos" w:cs="Aptos"/>
          <w:sz w:val="24"/>
        </w:rPr>
        <w:t>Recognize strengths while identifying opportunities for continued development.</w:t>
      </w:r>
    </w:p>
    <w:p w14:paraId="10262FC4" w14:textId="77777777" w:rsidR="371348F9" w:rsidRDefault="371348F9" w:rsidP="371348F9"/>
    <w:p w14:paraId="24032BE6" w14:textId="77777777" w:rsidR="728356E5" w:rsidRDefault="728356E5" w:rsidP="371348F9">
      <w:pPr>
        <w:pStyle w:val="Heading3"/>
        <w:spacing w:before="281" w:after="281"/>
      </w:pPr>
      <w:r w:rsidRPr="371348F9">
        <w:rPr>
          <w:rFonts w:eastAsia="Aptos" w:cs="Aptos"/>
          <w:bCs/>
          <w:sz w:val="28"/>
        </w:rPr>
        <w:t>Actionable</w:t>
      </w:r>
    </w:p>
    <w:p w14:paraId="28B7EB27" w14:textId="77777777" w:rsidR="728356E5" w:rsidRDefault="728356E5" w:rsidP="371348F9">
      <w:pPr>
        <w:spacing w:before="240" w:after="240"/>
      </w:pPr>
      <w:r w:rsidRPr="371348F9">
        <w:rPr>
          <w:rFonts w:eastAsia="Aptos" w:cs="Aptos"/>
          <w:sz w:val="24"/>
        </w:rPr>
        <w:t>Students should leave every feedback discussion knowing what to continue, what to improve, and how to improve it.</w:t>
      </w:r>
    </w:p>
    <w:p w14:paraId="32C4ED6B" w14:textId="77777777" w:rsidR="371348F9" w:rsidRDefault="371348F9" w:rsidP="371348F9"/>
    <w:p w14:paraId="47D4E8D4" w14:textId="77777777" w:rsidR="728356E5" w:rsidRDefault="728356E5" w:rsidP="371348F9">
      <w:pPr>
        <w:pStyle w:val="Heading2"/>
        <w:spacing w:before="322" w:after="322"/>
      </w:pPr>
      <w:r w:rsidRPr="371348F9">
        <w:rPr>
          <w:rFonts w:ascii="Aptos Display" w:eastAsia="Aptos" w:hAnsi="Aptos Display" w:cs="Aptos"/>
          <w:bCs/>
          <w:sz w:val="48"/>
          <w:szCs w:val="48"/>
        </w:rPr>
        <w:t>Using the CMFH Professional Competency Framework</w:t>
      </w:r>
    </w:p>
    <w:p w14:paraId="4DF4E761" w14:textId="77777777" w:rsidR="728356E5" w:rsidRDefault="728356E5" w:rsidP="371348F9">
      <w:pPr>
        <w:spacing w:before="240" w:after="240"/>
      </w:pPr>
      <w:r w:rsidRPr="371348F9">
        <w:rPr>
          <w:rFonts w:eastAsia="Aptos" w:cs="Aptos"/>
          <w:sz w:val="24"/>
        </w:rPr>
        <w:t>The Professional Competency Framework provides a common language for evaluation across all rotations.</w:t>
      </w:r>
    </w:p>
    <w:p w14:paraId="475D5053" w14:textId="77777777" w:rsidR="728356E5" w:rsidRDefault="728356E5" w:rsidP="371348F9">
      <w:pPr>
        <w:spacing w:before="240" w:after="240"/>
      </w:pPr>
      <w:r w:rsidRPr="371348F9">
        <w:rPr>
          <w:rFonts w:eastAsia="Aptos" w:cs="Aptos"/>
          <w:sz w:val="24"/>
        </w:rPr>
        <w:t>Preceptors should intentionally observe and coach students in the following domains:</w:t>
      </w:r>
    </w:p>
    <w:p w14:paraId="61DF630E"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Clinical Judgment </w:t>
      </w:r>
    </w:p>
    <w:p w14:paraId="51E8074C"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Communication </w:t>
      </w:r>
    </w:p>
    <w:p w14:paraId="4D6CC813"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Medication Safety </w:t>
      </w:r>
    </w:p>
    <w:p w14:paraId="61445618" w14:textId="77777777" w:rsidR="728356E5" w:rsidRDefault="728356E5">
      <w:pPr>
        <w:pStyle w:val="ListParagraph"/>
        <w:numPr>
          <w:ilvl w:val="0"/>
          <w:numId w:val="36"/>
        </w:numPr>
        <w:spacing w:after="0"/>
        <w:rPr>
          <w:rFonts w:eastAsia="Aptos" w:cs="Aptos"/>
          <w:sz w:val="24"/>
        </w:rPr>
      </w:pPr>
      <w:r w:rsidRPr="371348F9">
        <w:rPr>
          <w:rFonts w:eastAsia="Aptos" w:cs="Aptos"/>
          <w:sz w:val="24"/>
        </w:rPr>
        <w:lastRenderedPageBreak/>
        <w:t xml:space="preserve">Systems Thinking </w:t>
      </w:r>
    </w:p>
    <w:p w14:paraId="15A7C4B7"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Leadership </w:t>
      </w:r>
    </w:p>
    <w:p w14:paraId="60326CD5"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Scholarship </w:t>
      </w:r>
    </w:p>
    <w:p w14:paraId="098604BE"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Professionalism </w:t>
      </w:r>
    </w:p>
    <w:p w14:paraId="7570ACEF" w14:textId="77777777" w:rsidR="728356E5" w:rsidRDefault="728356E5">
      <w:pPr>
        <w:pStyle w:val="ListParagraph"/>
        <w:numPr>
          <w:ilvl w:val="0"/>
          <w:numId w:val="36"/>
        </w:numPr>
        <w:spacing w:after="0"/>
        <w:rPr>
          <w:rFonts w:eastAsia="Aptos" w:cs="Aptos"/>
          <w:sz w:val="24"/>
        </w:rPr>
      </w:pPr>
      <w:r w:rsidRPr="371348F9">
        <w:rPr>
          <w:rFonts w:eastAsia="Aptos" w:cs="Aptos"/>
          <w:sz w:val="24"/>
        </w:rPr>
        <w:t xml:space="preserve">Self-Directed Learning </w:t>
      </w:r>
    </w:p>
    <w:p w14:paraId="7EA74AB3" w14:textId="77777777" w:rsidR="728356E5" w:rsidRDefault="728356E5" w:rsidP="371348F9">
      <w:pPr>
        <w:spacing w:before="240" w:after="240"/>
      </w:pPr>
      <w:r w:rsidRPr="371348F9">
        <w:rPr>
          <w:rFonts w:eastAsia="Aptos" w:cs="Aptos"/>
          <w:sz w:val="24"/>
        </w:rPr>
        <w:t>While individual rotations emphasize different competencies, all eight domains should be reinforced throughout the year.</w:t>
      </w:r>
    </w:p>
    <w:p w14:paraId="72E9BB39" w14:textId="77777777" w:rsidR="371348F9" w:rsidRDefault="371348F9" w:rsidP="371348F9"/>
    <w:p w14:paraId="0BC05FD6" w14:textId="77777777" w:rsidR="728356E5" w:rsidRDefault="728356E5" w:rsidP="371348F9">
      <w:pPr>
        <w:pStyle w:val="Heading2"/>
        <w:spacing w:before="322" w:after="322"/>
      </w:pPr>
      <w:r w:rsidRPr="371348F9">
        <w:rPr>
          <w:rFonts w:ascii="Aptos Display" w:eastAsia="Aptos" w:hAnsi="Aptos Display" w:cs="Aptos"/>
          <w:bCs/>
          <w:sz w:val="48"/>
          <w:szCs w:val="48"/>
        </w:rPr>
        <w:t>Coaching Across the Longitudinal Curriculum</w:t>
      </w:r>
    </w:p>
    <w:p w14:paraId="6E295E65" w14:textId="77777777" w:rsidR="728356E5" w:rsidRDefault="728356E5" w:rsidP="371348F9">
      <w:pPr>
        <w:spacing w:before="240" w:after="240"/>
      </w:pPr>
      <w:r w:rsidRPr="371348F9">
        <w:rPr>
          <w:rFonts w:eastAsia="Aptos" w:cs="Aptos"/>
          <w:sz w:val="24"/>
        </w:rPr>
        <w:t>Unlike traditional APPE models, preceptors within the L-APPE are members of a coordinated educational team.</w:t>
      </w:r>
    </w:p>
    <w:p w14:paraId="441737BC" w14:textId="77777777" w:rsidR="728356E5" w:rsidRDefault="728356E5" w:rsidP="371348F9">
      <w:pPr>
        <w:spacing w:before="240" w:after="240"/>
      </w:pPr>
      <w:r w:rsidRPr="371348F9">
        <w:rPr>
          <w:rFonts w:eastAsia="Aptos" w:cs="Aptos"/>
          <w:sz w:val="24"/>
        </w:rPr>
        <w:t>Students should experience continuity rather than isolated educational experiences.</w:t>
      </w:r>
    </w:p>
    <w:p w14:paraId="49C208A1" w14:textId="77777777" w:rsidR="728356E5" w:rsidRDefault="728356E5" w:rsidP="371348F9">
      <w:pPr>
        <w:spacing w:before="240" w:after="240"/>
      </w:pPr>
      <w:r w:rsidRPr="371348F9">
        <w:rPr>
          <w:rFonts w:eastAsia="Aptos" w:cs="Aptos"/>
          <w:sz w:val="24"/>
        </w:rPr>
        <w:t>Preceptors are encouraged to:</w:t>
      </w:r>
    </w:p>
    <w:p w14:paraId="33D1E075" w14:textId="77777777" w:rsidR="728356E5" w:rsidRDefault="728356E5">
      <w:pPr>
        <w:pStyle w:val="ListParagraph"/>
        <w:numPr>
          <w:ilvl w:val="0"/>
          <w:numId w:val="35"/>
        </w:numPr>
        <w:spacing w:after="0"/>
        <w:rPr>
          <w:rFonts w:eastAsia="Aptos" w:cs="Aptos"/>
          <w:sz w:val="24"/>
        </w:rPr>
      </w:pPr>
      <w:r w:rsidRPr="371348F9">
        <w:rPr>
          <w:rFonts w:eastAsia="Aptos" w:cs="Aptos"/>
          <w:sz w:val="24"/>
        </w:rPr>
        <w:t xml:space="preserve">Review previous rotation evaluations. </w:t>
      </w:r>
    </w:p>
    <w:p w14:paraId="159CA56C" w14:textId="77777777" w:rsidR="728356E5" w:rsidRDefault="728356E5">
      <w:pPr>
        <w:pStyle w:val="ListParagraph"/>
        <w:numPr>
          <w:ilvl w:val="0"/>
          <w:numId w:val="35"/>
        </w:numPr>
        <w:spacing w:after="0"/>
        <w:rPr>
          <w:rFonts w:eastAsia="Aptos" w:cs="Aptos"/>
          <w:sz w:val="24"/>
        </w:rPr>
      </w:pPr>
      <w:r w:rsidRPr="371348F9">
        <w:rPr>
          <w:rFonts w:eastAsia="Aptos" w:cs="Aptos"/>
          <w:sz w:val="24"/>
        </w:rPr>
        <w:t xml:space="preserve">Reinforce prior learning. </w:t>
      </w:r>
    </w:p>
    <w:p w14:paraId="3582ED90" w14:textId="77777777" w:rsidR="728356E5" w:rsidRDefault="728356E5">
      <w:pPr>
        <w:pStyle w:val="ListParagraph"/>
        <w:numPr>
          <w:ilvl w:val="0"/>
          <w:numId w:val="35"/>
        </w:numPr>
        <w:spacing w:after="0"/>
        <w:rPr>
          <w:rFonts w:eastAsia="Aptos" w:cs="Aptos"/>
          <w:sz w:val="24"/>
        </w:rPr>
      </w:pPr>
      <w:r w:rsidRPr="371348F9">
        <w:rPr>
          <w:rFonts w:eastAsia="Aptos" w:cs="Aptos"/>
          <w:sz w:val="24"/>
        </w:rPr>
        <w:t xml:space="preserve">Build upon established strengths. </w:t>
      </w:r>
    </w:p>
    <w:p w14:paraId="7AE0722B" w14:textId="77777777" w:rsidR="728356E5" w:rsidRDefault="728356E5">
      <w:pPr>
        <w:pStyle w:val="ListParagraph"/>
        <w:numPr>
          <w:ilvl w:val="0"/>
          <w:numId w:val="35"/>
        </w:numPr>
        <w:spacing w:after="0"/>
        <w:rPr>
          <w:rFonts w:eastAsia="Aptos" w:cs="Aptos"/>
          <w:sz w:val="24"/>
        </w:rPr>
      </w:pPr>
      <w:r w:rsidRPr="371348F9">
        <w:rPr>
          <w:rFonts w:eastAsia="Aptos" w:cs="Aptos"/>
          <w:sz w:val="24"/>
        </w:rPr>
        <w:t xml:space="preserve">Communicate with other preceptors when appropriate. </w:t>
      </w:r>
    </w:p>
    <w:p w14:paraId="0F88D90E" w14:textId="77777777" w:rsidR="728356E5" w:rsidRDefault="728356E5">
      <w:pPr>
        <w:pStyle w:val="ListParagraph"/>
        <w:numPr>
          <w:ilvl w:val="0"/>
          <w:numId w:val="35"/>
        </w:numPr>
        <w:spacing w:after="0"/>
        <w:rPr>
          <w:rFonts w:eastAsia="Aptos" w:cs="Aptos"/>
          <w:sz w:val="24"/>
        </w:rPr>
      </w:pPr>
      <w:r w:rsidRPr="371348F9">
        <w:rPr>
          <w:rFonts w:eastAsia="Aptos" w:cs="Aptos"/>
          <w:sz w:val="24"/>
        </w:rPr>
        <w:t xml:space="preserve">Contribute to long-term student development. </w:t>
      </w:r>
    </w:p>
    <w:p w14:paraId="0FFBA443" w14:textId="77777777" w:rsidR="728356E5" w:rsidRDefault="728356E5" w:rsidP="371348F9">
      <w:pPr>
        <w:spacing w:before="240" w:after="240"/>
      </w:pPr>
      <w:r w:rsidRPr="371348F9">
        <w:rPr>
          <w:rFonts w:eastAsia="Aptos" w:cs="Aptos"/>
          <w:sz w:val="24"/>
        </w:rPr>
        <w:t>This collaborative approach reduces unnecessary repetition and promotes progressive competency development.</w:t>
      </w:r>
    </w:p>
    <w:p w14:paraId="43D95E54" w14:textId="77777777" w:rsidR="371348F9" w:rsidRDefault="371348F9" w:rsidP="371348F9"/>
    <w:p w14:paraId="05049B01" w14:textId="77777777" w:rsidR="728356E5" w:rsidRDefault="728356E5" w:rsidP="371348F9">
      <w:pPr>
        <w:pStyle w:val="Heading2"/>
        <w:spacing w:before="322" w:after="322"/>
      </w:pPr>
      <w:r w:rsidRPr="371348F9">
        <w:rPr>
          <w:rFonts w:ascii="Aptos Display" w:eastAsia="Aptos" w:hAnsi="Aptos Display" w:cs="Aptos"/>
          <w:bCs/>
          <w:sz w:val="48"/>
          <w:szCs w:val="48"/>
        </w:rPr>
        <w:t>Supporting Students in Difficulty</w:t>
      </w:r>
    </w:p>
    <w:p w14:paraId="1CBB2AB7" w14:textId="77777777" w:rsidR="728356E5" w:rsidRDefault="728356E5" w:rsidP="371348F9">
      <w:pPr>
        <w:spacing w:before="240" w:after="240"/>
      </w:pPr>
      <w:r w:rsidRPr="371348F9">
        <w:rPr>
          <w:rFonts w:eastAsia="Aptos" w:cs="Aptos"/>
          <w:sz w:val="24"/>
        </w:rPr>
        <w:t>Early recognition is essential.</w:t>
      </w:r>
    </w:p>
    <w:p w14:paraId="53626E8B" w14:textId="77777777" w:rsidR="728356E5" w:rsidRDefault="728356E5" w:rsidP="371348F9">
      <w:pPr>
        <w:spacing w:before="240" w:after="240"/>
      </w:pPr>
      <w:r w:rsidRPr="371348F9">
        <w:rPr>
          <w:rFonts w:eastAsia="Aptos" w:cs="Aptos"/>
          <w:sz w:val="24"/>
        </w:rPr>
        <w:t>Potential indicators include:</w:t>
      </w:r>
    </w:p>
    <w:p w14:paraId="0237AFF4"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Persistent knowledge gaps. </w:t>
      </w:r>
    </w:p>
    <w:p w14:paraId="2D65D4DF"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Difficulty applying clinical reasoning. </w:t>
      </w:r>
    </w:p>
    <w:p w14:paraId="36A42F74"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Communication challenges. </w:t>
      </w:r>
    </w:p>
    <w:p w14:paraId="53BD47B6"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Professionalism concerns. </w:t>
      </w:r>
    </w:p>
    <w:p w14:paraId="1F74F167"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Reliability issues. </w:t>
      </w:r>
    </w:p>
    <w:p w14:paraId="645DBF8D" w14:textId="77777777" w:rsidR="728356E5" w:rsidRDefault="728356E5">
      <w:pPr>
        <w:pStyle w:val="ListParagraph"/>
        <w:numPr>
          <w:ilvl w:val="0"/>
          <w:numId w:val="34"/>
        </w:numPr>
        <w:spacing w:after="0"/>
        <w:rPr>
          <w:rFonts w:eastAsia="Aptos" w:cs="Aptos"/>
          <w:sz w:val="24"/>
        </w:rPr>
      </w:pPr>
      <w:r w:rsidRPr="371348F9">
        <w:rPr>
          <w:rFonts w:eastAsia="Aptos" w:cs="Aptos"/>
          <w:sz w:val="24"/>
        </w:rPr>
        <w:t xml:space="preserve">Time management difficulties. </w:t>
      </w:r>
    </w:p>
    <w:p w14:paraId="7B8A7AD5" w14:textId="77777777" w:rsidR="728356E5" w:rsidRDefault="728356E5" w:rsidP="371348F9">
      <w:pPr>
        <w:spacing w:before="240" w:after="240"/>
      </w:pPr>
      <w:r w:rsidRPr="371348F9">
        <w:rPr>
          <w:rFonts w:eastAsia="Aptos" w:cs="Aptos"/>
          <w:sz w:val="24"/>
        </w:rPr>
        <w:lastRenderedPageBreak/>
        <w:t>When concerns arise, preceptors should:</w:t>
      </w:r>
    </w:p>
    <w:p w14:paraId="0A972BD4" w14:textId="77777777" w:rsidR="728356E5" w:rsidRDefault="728356E5">
      <w:pPr>
        <w:pStyle w:val="ListParagraph"/>
        <w:numPr>
          <w:ilvl w:val="0"/>
          <w:numId w:val="33"/>
        </w:numPr>
        <w:spacing w:after="0"/>
        <w:rPr>
          <w:rFonts w:eastAsia="Aptos" w:cs="Aptos"/>
          <w:sz w:val="24"/>
        </w:rPr>
      </w:pPr>
      <w:r w:rsidRPr="371348F9">
        <w:rPr>
          <w:rFonts w:eastAsia="Aptos" w:cs="Aptos"/>
          <w:sz w:val="24"/>
        </w:rPr>
        <w:t xml:space="preserve">Discuss observations with the student promptly. </w:t>
      </w:r>
    </w:p>
    <w:p w14:paraId="64790D99" w14:textId="77777777" w:rsidR="728356E5" w:rsidRDefault="728356E5">
      <w:pPr>
        <w:pStyle w:val="ListParagraph"/>
        <w:numPr>
          <w:ilvl w:val="0"/>
          <w:numId w:val="33"/>
        </w:numPr>
        <w:spacing w:after="0"/>
        <w:rPr>
          <w:rFonts w:eastAsia="Aptos" w:cs="Aptos"/>
          <w:sz w:val="24"/>
        </w:rPr>
      </w:pPr>
      <w:r w:rsidRPr="371348F9">
        <w:rPr>
          <w:rFonts w:eastAsia="Aptos" w:cs="Aptos"/>
          <w:sz w:val="24"/>
        </w:rPr>
        <w:t xml:space="preserve">Document specific behaviors. </w:t>
      </w:r>
    </w:p>
    <w:p w14:paraId="130B9F85" w14:textId="77777777" w:rsidR="728356E5" w:rsidRDefault="728356E5">
      <w:pPr>
        <w:pStyle w:val="ListParagraph"/>
        <w:numPr>
          <w:ilvl w:val="0"/>
          <w:numId w:val="33"/>
        </w:numPr>
        <w:spacing w:after="0"/>
        <w:rPr>
          <w:rFonts w:eastAsia="Aptos" w:cs="Aptos"/>
          <w:sz w:val="24"/>
        </w:rPr>
      </w:pPr>
      <w:r w:rsidRPr="371348F9">
        <w:rPr>
          <w:rFonts w:eastAsia="Aptos" w:cs="Aptos"/>
          <w:sz w:val="24"/>
        </w:rPr>
        <w:t xml:space="preserve">Develop a focused improvement plan. </w:t>
      </w:r>
    </w:p>
    <w:p w14:paraId="3FF36B3C" w14:textId="77777777" w:rsidR="728356E5" w:rsidRDefault="728356E5">
      <w:pPr>
        <w:pStyle w:val="ListParagraph"/>
        <w:numPr>
          <w:ilvl w:val="0"/>
          <w:numId w:val="33"/>
        </w:numPr>
        <w:spacing w:after="0"/>
        <w:rPr>
          <w:rFonts w:eastAsia="Aptos" w:cs="Aptos"/>
          <w:sz w:val="24"/>
        </w:rPr>
      </w:pPr>
      <w:r w:rsidRPr="371348F9">
        <w:rPr>
          <w:rFonts w:eastAsia="Aptos" w:cs="Aptos"/>
          <w:sz w:val="24"/>
        </w:rPr>
        <w:t xml:space="preserve">Notify the Program Director when concerns are significant or persistent. </w:t>
      </w:r>
    </w:p>
    <w:p w14:paraId="7865C64B" w14:textId="77777777" w:rsidR="728356E5" w:rsidRDefault="728356E5">
      <w:pPr>
        <w:pStyle w:val="ListParagraph"/>
        <w:numPr>
          <w:ilvl w:val="0"/>
          <w:numId w:val="33"/>
        </w:numPr>
        <w:spacing w:after="0"/>
        <w:rPr>
          <w:rFonts w:eastAsia="Aptos" w:cs="Aptos"/>
          <w:sz w:val="24"/>
        </w:rPr>
      </w:pPr>
      <w:r w:rsidRPr="371348F9">
        <w:rPr>
          <w:rFonts w:eastAsia="Aptos" w:cs="Aptos"/>
          <w:sz w:val="24"/>
        </w:rPr>
        <w:t xml:space="preserve">Continue providing regular coaching and reassessment. </w:t>
      </w:r>
    </w:p>
    <w:p w14:paraId="737521DB" w14:textId="77777777" w:rsidR="728356E5" w:rsidRDefault="728356E5" w:rsidP="371348F9">
      <w:pPr>
        <w:spacing w:before="240" w:after="240"/>
      </w:pPr>
      <w:r w:rsidRPr="371348F9">
        <w:rPr>
          <w:rFonts w:eastAsia="Aptos" w:cs="Aptos"/>
          <w:sz w:val="24"/>
        </w:rPr>
        <w:t>The goal is timely intervention that promotes student success while maintaining patient safety.</w:t>
      </w:r>
    </w:p>
    <w:p w14:paraId="6FA0BD13" w14:textId="77777777" w:rsidR="371348F9" w:rsidRDefault="371348F9" w:rsidP="371348F9"/>
    <w:p w14:paraId="04827F1D" w14:textId="77777777" w:rsidR="728356E5" w:rsidRDefault="728356E5" w:rsidP="371348F9">
      <w:pPr>
        <w:pStyle w:val="Heading2"/>
        <w:spacing w:before="322" w:after="322"/>
      </w:pPr>
      <w:r w:rsidRPr="371348F9">
        <w:rPr>
          <w:rFonts w:ascii="Aptos Display" w:eastAsia="Aptos" w:hAnsi="Aptos Display" w:cs="Aptos"/>
          <w:bCs/>
          <w:sz w:val="48"/>
          <w:szCs w:val="48"/>
        </w:rPr>
        <w:t>Integrating Artificial Intelligence into Student Learning</w:t>
      </w:r>
    </w:p>
    <w:p w14:paraId="1D531CBB" w14:textId="77777777" w:rsidR="728356E5" w:rsidRDefault="728356E5" w:rsidP="371348F9">
      <w:pPr>
        <w:spacing w:before="240" w:after="240"/>
      </w:pPr>
      <w:r w:rsidRPr="371348F9">
        <w:rPr>
          <w:rFonts w:eastAsia="Aptos" w:cs="Aptos"/>
          <w:sz w:val="24"/>
        </w:rPr>
        <w:t>The program recognizes that AI-assisted technologies are becoming part of contemporary pharmacy practice.</w:t>
      </w:r>
    </w:p>
    <w:p w14:paraId="1881F752" w14:textId="77777777" w:rsidR="728356E5" w:rsidRDefault="728356E5" w:rsidP="371348F9">
      <w:pPr>
        <w:spacing w:before="240" w:after="240"/>
      </w:pPr>
      <w:r w:rsidRPr="371348F9">
        <w:rPr>
          <w:rFonts w:eastAsia="Aptos" w:cs="Aptos"/>
          <w:sz w:val="24"/>
        </w:rPr>
        <w:t>Preceptors are encouraged to teach students how to use these tools responsibly.</w:t>
      </w:r>
    </w:p>
    <w:p w14:paraId="4CF9BFE8" w14:textId="77777777" w:rsidR="728356E5" w:rsidRDefault="728356E5" w:rsidP="371348F9">
      <w:pPr>
        <w:spacing w:before="240" w:after="240"/>
      </w:pPr>
      <w:r w:rsidRPr="371348F9">
        <w:rPr>
          <w:rFonts w:eastAsia="Aptos" w:cs="Aptos"/>
          <w:sz w:val="24"/>
        </w:rPr>
        <w:t>Appropriate uses include:</w:t>
      </w:r>
    </w:p>
    <w:p w14:paraId="24440D30" w14:textId="77777777" w:rsidR="728356E5" w:rsidRDefault="728356E5">
      <w:pPr>
        <w:pStyle w:val="ListParagraph"/>
        <w:numPr>
          <w:ilvl w:val="0"/>
          <w:numId w:val="32"/>
        </w:numPr>
        <w:spacing w:after="0"/>
        <w:rPr>
          <w:rFonts w:eastAsia="Aptos" w:cs="Aptos"/>
          <w:sz w:val="24"/>
        </w:rPr>
      </w:pPr>
      <w:r w:rsidRPr="371348F9">
        <w:rPr>
          <w:rFonts w:eastAsia="Aptos" w:cs="Aptos"/>
          <w:sz w:val="24"/>
        </w:rPr>
        <w:t xml:space="preserve">Organizing information. </w:t>
      </w:r>
    </w:p>
    <w:p w14:paraId="61BA9F1C" w14:textId="77777777" w:rsidR="728356E5" w:rsidRDefault="728356E5">
      <w:pPr>
        <w:pStyle w:val="ListParagraph"/>
        <w:numPr>
          <w:ilvl w:val="0"/>
          <w:numId w:val="32"/>
        </w:numPr>
        <w:spacing w:after="0"/>
        <w:rPr>
          <w:rFonts w:eastAsia="Aptos" w:cs="Aptos"/>
          <w:sz w:val="24"/>
        </w:rPr>
      </w:pPr>
      <w:r w:rsidRPr="371348F9">
        <w:rPr>
          <w:rFonts w:eastAsia="Aptos" w:cs="Aptos"/>
          <w:sz w:val="24"/>
        </w:rPr>
        <w:t xml:space="preserve">Developing presentation outlines. </w:t>
      </w:r>
    </w:p>
    <w:p w14:paraId="4F76E99C" w14:textId="77777777" w:rsidR="728356E5" w:rsidRDefault="728356E5">
      <w:pPr>
        <w:pStyle w:val="ListParagraph"/>
        <w:numPr>
          <w:ilvl w:val="0"/>
          <w:numId w:val="32"/>
        </w:numPr>
        <w:spacing w:after="0"/>
        <w:rPr>
          <w:rFonts w:eastAsia="Aptos" w:cs="Aptos"/>
          <w:sz w:val="24"/>
        </w:rPr>
      </w:pPr>
      <w:r w:rsidRPr="371348F9">
        <w:rPr>
          <w:rFonts w:eastAsia="Aptos" w:cs="Aptos"/>
          <w:sz w:val="24"/>
        </w:rPr>
        <w:t xml:space="preserve">Identifying relevant literature. </w:t>
      </w:r>
    </w:p>
    <w:p w14:paraId="1FECE9DA" w14:textId="77777777" w:rsidR="728356E5" w:rsidRDefault="728356E5">
      <w:pPr>
        <w:pStyle w:val="ListParagraph"/>
        <w:numPr>
          <w:ilvl w:val="0"/>
          <w:numId w:val="32"/>
        </w:numPr>
        <w:spacing w:after="0"/>
        <w:rPr>
          <w:rFonts w:eastAsia="Aptos" w:cs="Aptos"/>
          <w:sz w:val="24"/>
        </w:rPr>
      </w:pPr>
      <w:r w:rsidRPr="371348F9">
        <w:rPr>
          <w:rFonts w:eastAsia="Aptos" w:cs="Aptos"/>
          <w:sz w:val="24"/>
        </w:rPr>
        <w:t xml:space="preserve">Comparing clinical guidelines. </w:t>
      </w:r>
    </w:p>
    <w:p w14:paraId="5ED4246A" w14:textId="77777777" w:rsidR="728356E5" w:rsidRDefault="728356E5">
      <w:pPr>
        <w:pStyle w:val="ListParagraph"/>
        <w:numPr>
          <w:ilvl w:val="0"/>
          <w:numId w:val="32"/>
        </w:numPr>
        <w:spacing w:after="0"/>
        <w:rPr>
          <w:rFonts w:eastAsia="Aptos" w:cs="Aptos"/>
          <w:sz w:val="24"/>
        </w:rPr>
      </w:pPr>
      <w:r w:rsidRPr="371348F9">
        <w:rPr>
          <w:rFonts w:eastAsia="Aptos" w:cs="Aptos"/>
          <w:sz w:val="24"/>
        </w:rPr>
        <w:t xml:space="preserve">Creating educational materials. </w:t>
      </w:r>
    </w:p>
    <w:p w14:paraId="0B85D6A5" w14:textId="77777777" w:rsidR="728356E5" w:rsidRDefault="728356E5" w:rsidP="371348F9">
      <w:pPr>
        <w:spacing w:before="240" w:after="240"/>
      </w:pPr>
      <w:r w:rsidRPr="371348F9">
        <w:rPr>
          <w:rFonts w:eastAsia="Aptos" w:cs="Aptos"/>
          <w:sz w:val="24"/>
        </w:rPr>
        <w:t>Students should never rely on AI-generated content without independent verification.</w:t>
      </w:r>
    </w:p>
    <w:p w14:paraId="28882D24" w14:textId="77777777" w:rsidR="728356E5" w:rsidRDefault="728356E5" w:rsidP="371348F9">
      <w:pPr>
        <w:spacing w:before="240" w:after="240"/>
      </w:pPr>
      <w:r w:rsidRPr="371348F9">
        <w:rPr>
          <w:rFonts w:eastAsia="Aptos" w:cs="Aptos"/>
          <w:sz w:val="24"/>
        </w:rPr>
        <w:t>Preceptors should model critical appraisal by asking students:</w:t>
      </w:r>
    </w:p>
    <w:p w14:paraId="0B389692" w14:textId="77777777" w:rsidR="728356E5" w:rsidRDefault="728356E5">
      <w:pPr>
        <w:pStyle w:val="ListParagraph"/>
        <w:numPr>
          <w:ilvl w:val="0"/>
          <w:numId w:val="31"/>
        </w:numPr>
        <w:spacing w:after="0"/>
        <w:rPr>
          <w:rFonts w:eastAsia="Aptos" w:cs="Aptos"/>
          <w:sz w:val="24"/>
        </w:rPr>
      </w:pPr>
      <w:r w:rsidRPr="371348F9">
        <w:rPr>
          <w:rFonts w:eastAsia="Aptos" w:cs="Aptos"/>
          <w:sz w:val="24"/>
        </w:rPr>
        <w:t xml:space="preserve">What sources support this conclusion? </w:t>
      </w:r>
    </w:p>
    <w:p w14:paraId="14F52660" w14:textId="77777777" w:rsidR="728356E5" w:rsidRDefault="728356E5">
      <w:pPr>
        <w:pStyle w:val="ListParagraph"/>
        <w:numPr>
          <w:ilvl w:val="0"/>
          <w:numId w:val="31"/>
        </w:numPr>
        <w:spacing w:after="0"/>
        <w:rPr>
          <w:rFonts w:eastAsia="Aptos" w:cs="Aptos"/>
          <w:sz w:val="24"/>
        </w:rPr>
      </w:pPr>
      <w:r w:rsidRPr="371348F9">
        <w:rPr>
          <w:rFonts w:eastAsia="Aptos" w:cs="Aptos"/>
          <w:sz w:val="24"/>
        </w:rPr>
        <w:t xml:space="preserve">Does this align with current guidelines? </w:t>
      </w:r>
    </w:p>
    <w:p w14:paraId="1BCDE15B" w14:textId="77777777" w:rsidR="728356E5" w:rsidRDefault="728356E5">
      <w:pPr>
        <w:pStyle w:val="ListParagraph"/>
        <w:numPr>
          <w:ilvl w:val="0"/>
          <w:numId w:val="31"/>
        </w:numPr>
        <w:spacing w:after="0"/>
        <w:rPr>
          <w:rFonts w:eastAsia="Aptos" w:cs="Aptos"/>
          <w:sz w:val="24"/>
        </w:rPr>
      </w:pPr>
      <w:r w:rsidRPr="371348F9">
        <w:rPr>
          <w:rFonts w:eastAsia="Aptos" w:cs="Aptos"/>
          <w:sz w:val="24"/>
        </w:rPr>
        <w:t xml:space="preserve">What information should be verified? </w:t>
      </w:r>
    </w:p>
    <w:p w14:paraId="444B278A" w14:textId="77777777" w:rsidR="728356E5" w:rsidRDefault="728356E5">
      <w:pPr>
        <w:pStyle w:val="ListParagraph"/>
        <w:numPr>
          <w:ilvl w:val="0"/>
          <w:numId w:val="31"/>
        </w:numPr>
        <w:spacing w:after="0"/>
        <w:rPr>
          <w:rFonts w:eastAsia="Aptos" w:cs="Aptos"/>
          <w:sz w:val="24"/>
        </w:rPr>
      </w:pPr>
      <w:r w:rsidRPr="371348F9">
        <w:rPr>
          <w:rFonts w:eastAsia="Aptos" w:cs="Aptos"/>
          <w:sz w:val="24"/>
        </w:rPr>
        <w:t xml:space="preserve">How might the recommendation change for this specific patient? </w:t>
      </w:r>
    </w:p>
    <w:p w14:paraId="1238BDEA" w14:textId="77777777" w:rsidR="728356E5" w:rsidRDefault="728356E5" w:rsidP="371348F9">
      <w:pPr>
        <w:spacing w:before="240" w:after="240"/>
      </w:pPr>
      <w:r w:rsidRPr="371348F9">
        <w:rPr>
          <w:rFonts w:eastAsia="Aptos" w:cs="Aptos"/>
          <w:sz w:val="24"/>
        </w:rPr>
        <w:t>The educational objective is not to discourage AI use but to develop discerning clinicians who can integrate technology responsibly into professional practice.</w:t>
      </w:r>
    </w:p>
    <w:p w14:paraId="25DA7940" w14:textId="77777777" w:rsidR="371348F9" w:rsidRDefault="371348F9" w:rsidP="371348F9"/>
    <w:p w14:paraId="496A4B6A" w14:textId="77777777" w:rsidR="728356E5" w:rsidRDefault="728356E5" w:rsidP="371348F9">
      <w:pPr>
        <w:pStyle w:val="Heading2"/>
        <w:spacing w:before="322" w:after="322"/>
      </w:pPr>
      <w:r w:rsidRPr="371348F9">
        <w:rPr>
          <w:rFonts w:ascii="Aptos Display" w:eastAsia="Aptos" w:hAnsi="Aptos Display" w:cs="Aptos"/>
          <w:bCs/>
          <w:sz w:val="48"/>
          <w:szCs w:val="48"/>
        </w:rPr>
        <w:lastRenderedPageBreak/>
        <w:t>Continuous Preceptor Development</w:t>
      </w:r>
    </w:p>
    <w:p w14:paraId="0DDC0012" w14:textId="77777777" w:rsidR="728356E5" w:rsidRDefault="728356E5" w:rsidP="371348F9">
      <w:pPr>
        <w:spacing w:before="240" w:after="240"/>
      </w:pPr>
      <w:r w:rsidRPr="371348F9">
        <w:rPr>
          <w:rFonts w:eastAsia="Aptos" w:cs="Aptos"/>
          <w:sz w:val="24"/>
        </w:rPr>
        <w:t>Precepting is a professional competency that benefits from ongoing development.</w:t>
      </w:r>
    </w:p>
    <w:p w14:paraId="4BFB6EDB" w14:textId="77777777" w:rsidR="728356E5" w:rsidRDefault="728356E5" w:rsidP="371348F9">
      <w:pPr>
        <w:spacing w:before="240" w:after="240"/>
      </w:pPr>
      <w:r w:rsidRPr="371348F9">
        <w:rPr>
          <w:rFonts w:eastAsia="Aptos" w:cs="Aptos"/>
          <w:sz w:val="24"/>
        </w:rPr>
        <w:t>Preceptors are encouraged to participate in:</w:t>
      </w:r>
    </w:p>
    <w:p w14:paraId="07D8A9DE"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Annual faculty development sessions. </w:t>
      </w:r>
    </w:p>
    <w:p w14:paraId="1DF9691D"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Teaching workshops. </w:t>
      </w:r>
    </w:p>
    <w:p w14:paraId="0442519C"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Peer observation. </w:t>
      </w:r>
    </w:p>
    <w:p w14:paraId="7F417980"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Educational scholarship. </w:t>
      </w:r>
    </w:p>
    <w:p w14:paraId="0DDF2DAC"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Preceptor roundtable discussions. </w:t>
      </w:r>
    </w:p>
    <w:p w14:paraId="45E7D0DD" w14:textId="77777777" w:rsidR="728356E5" w:rsidRDefault="728356E5">
      <w:pPr>
        <w:pStyle w:val="ListParagraph"/>
        <w:numPr>
          <w:ilvl w:val="0"/>
          <w:numId w:val="30"/>
        </w:numPr>
        <w:spacing w:after="0"/>
        <w:rPr>
          <w:rFonts w:eastAsia="Aptos" w:cs="Aptos"/>
          <w:sz w:val="24"/>
        </w:rPr>
      </w:pPr>
      <w:r w:rsidRPr="371348F9">
        <w:rPr>
          <w:rFonts w:eastAsia="Aptos" w:cs="Aptos"/>
          <w:sz w:val="24"/>
        </w:rPr>
        <w:t xml:space="preserve">ACPE continuing education focused on experiential teaching. </w:t>
      </w:r>
    </w:p>
    <w:p w14:paraId="69447CA8" w14:textId="77777777" w:rsidR="728356E5" w:rsidRDefault="728356E5" w:rsidP="371348F9">
      <w:pPr>
        <w:spacing w:before="240" w:after="240"/>
      </w:pPr>
      <w:r w:rsidRPr="371348F9">
        <w:rPr>
          <w:rFonts w:eastAsia="Aptos" w:cs="Aptos"/>
          <w:sz w:val="24"/>
        </w:rPr>
        <w:t>The L-APPE Planning Committee will periodically review student feedback and program outcomes to identify opportunities for preceptor development.</w:t>
      </w:r>
    </w:p>
    <w:p w14:paraId="036F3916" w14:textId="77777777" w:rsidR="371348F9" w:rsidRDefault="371348F9" w:rsidP="371348F9"/>
    <w:p w14:paraId="5CEDC4BA" w14:textId="77777777" w:rsidR="728356E5" w:rsidRDefault="728356E5" w:rsidP="371348F9">
      <w:pPr>
        <w:pStyle w:val="Heading2"/>
        <w:spacing w:before="322" w:after="322"/>
      </w:pPr>
      <w:r w:rsidRPr="371348F9">
        <w:rPr>
          <w:rFonts w:ascii="Aptos Display" w:eastAsia="Aptos" w:hAnsi="Aptos Display" w:cs="Aptos"/>
          <w:bCs/>
          <w:sz w:val="48"/>
          <w:szCs w:val="48"/>
        </w:rPr>
        <w:t>Program Evaluation</w:t>
      </w:r>
    </w:p>
    <w:p w14:paraId="28A0F534" w14:textId="77777777" w:rsidR="728356E5" w:rsidRDefault="728356E5" w:rsidP="371348F9">
      <w:pPr>
        <w:spacing w:before="240" w:after="240"/>
      </w:pPr>
      <w:r w:rsidRPr="371348F9">
        <w:rPr>
          <w:rFonts w:eastAsia="Aptos" w:cs="Aptos"/>
          <w:sz w:val="24"/>
        </w:rPr>
        <w:t>Preceptors contribute to continuous quality improvement by:</w:t>
      </w:r>
    </w:p>
    <w:p w14:paraId="41EB995E"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Reviewing student evaluations. </w:t>
      </w:r>
    </w:p>
    <w:p w14:paraId="06677DF3"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Identifying curriculum gaps. </w:t>
      </w:r>
    </w:p>
    <w:p w14:paraId="4B577BBD"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Sharing educational innovations. </w:t>
      </w:r>
    </w:p>
    <w:p w14:paraId="7632DECB"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Participating in annual program review. </w:t>
      </w:r>
    </w:p>
    <w:p w14:paraId="189A097C"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Recommending rotation enhancements. </w:t>
      </w:r>
    </w:p>
    <w:p w14:paraId="686A97B6" w14:textId="77777777" w:rsidR="728356E5" w:rsidRDefault="728356E5">
      <w:pPr>
        <w:pStyle w:val="ListParagraph"/>
        <w:numPr>
          <w:ilvl w:val="0"/>
          <w:numId w:val="29"/>
        </w:numPr>
        <w:spacing w:after="0"/>
        <w:rPr>
          <w:rFonts w:eastAsia="Aptos" w:cs="Aptos"/>
          <w:sz w:val="24"/>
        </w:rPr>
      </w:pPr>
      <w:r w:rsidRPr="371348F9">
        <w:rPr>
          <w:rFonts w:eastAsia="Aptos" w:cs="Aptos"/>
          <w:sz w:val="24"/>
        </w:rPr>
        <w:t xml:space="preserve">Mentoring new preceptors. </w:t>
      </w:r>
    </w:p>
    <w:p w14:paraId="5C4B0DC3" w14:textId="77777777" w:rsidR="728356E5" w:rsidRDefault="728356E5" w:rsidP="371348F9">
      <w:pPr>
        <w:spacing w:before="240" w:after="240"/>
      </w:pPr>
      <w:r w:rsidRPr="371348F9">
        <w:rPr>
          <w:rFonts w:eastAsia="Aptos" w:cs="Aptos"/>
          <w:sz w:val="24"/>
        </w:rPr>
        <w:t>The goal is continual refinement of both the educational program and the teaching practices that support it.</w:t>
      </w:r>
    </w:p>
    <w:p w14:paraId="465BDA37" w14:textId="77777777" w:rsidR="371348F9" w:rsidRDefault="371348F9" w:rsidP="371348F9"/>
    <w:p w14:paraId="4CCF4ACB" w14:textId="77777777" w:rsidR="728356E5" w:rsidRDefault="728356E5" w:rsidP="371348F9">
      <w:pPr>
        <w:pStyle w:val="Heading2"/>
        <w:spacing w:before="322" w:after="322"/>
      </w:pPr>
      <w:r w:rsidRPr="371348F9">
        <w:rPr>
          <w:rFonts w:ascii="Aptos Display" w:eastAsia="Aptos" w:hAnsi="Aptos Display" w:cs="Aptos"/>
          <w:bCs/>
          <w:sz w:val="48"/>
          <w:szCs w:val="48"/>
        </w:rPr>
        <w:t>Our Commitment as Educators</w:t>
      </w:r>
    </w:p>
    <w:p w14:paraId="47752D48" w14:textId="77777777" w:rsidR="728356E5" w:rsidRDefault="728356E5" w:rsidP="371348F9">
      <w:pPr>
        <w:spacing w:before="240" w:after="240"/>
      </w:pPr>
      <w:r w:rsidRPr="371348F9">
        <w:rPr>
          <w:rFonts w:eastAsia="Aptos" w:cs="Aptos"/>
          <w:sz w:val="24"/>
        </w:rPr>
        <w:t>As preceptors, we commit to:</w:t>
      </w:r>
    </w:p>
    <w:p w14:paraId="7556ED55"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Place patient welfare at the center of every educational experience. </w:t>
      </w:r>
    </w:p>
    <w:p w14:paraId="22DBCF57"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Treat students with dignity, respect, and professionalism. </w:t>
      </w:r>
    </w:p>
    <w:p w14:paraId="65AE0103"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Foster curiosity, critical thinking, and lifelong learning. </w:t>
      </w:r>
    </w:p>
    <w:p w14:paraId="5F69CA12" w14:textId="77777777" w:rsidR="728356E5" w:rsidRDefault="728356E5">
      <w:pPr>
        <w:pStyle w:val="ListParagraph"/>
        <w:numPr>
          <w:ilvl w:val="0"/>
          <w:numId w:val="28"/>
        </w:numPr>
        <w:spacing w:after="0"/>
        <w:rPr>
          <w:rFonts w:eastAsia="Aptos" w:cs="Aptos"/>
          <w:sz w:val="24"/>
        </w:rPr>
      </w:pPr>
      <w:r w:rsidRPr="371348F9">
        <w:rPr>
          <w:rFonts w:eastAsia="Aptos" w:cs="Aptos"/>
          <w:sz w:val="24"/>
        </w:rPr>
        <w:lastRenderedPageBreak/>
        <w:t xml:space="preserve">Provide honest, timely, and constructive feedback. </w:t>
      </w:r>
    </w:p>
    <w:p w14:paraId="787A09A6"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Encourage progressive independence while ensuring patient safety. </w:t>
      </w:r>
    </w:p>
    <w:p w14:paraId="7CD121D5"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Model ethical, evidence-based, and compassionate pharmacy practice. </w:t>
      </w:r>
    </w:p>
    <w:p w14:paraId="7E0BE462"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Work collaboratively with fellow preceptors to provide a coherent longitudinal educational experience. </w:t>
      </w:r>
    </w:p>
    <w:p w14:paraId="2945751F" w14:textId="77777777" w:rsidR="728356E5" w:rsidRDefault="728356E5">
      <w:pPr>
        <w:pStyle w:val="ListParagraph"/>
        <w:numPr>
          <w:ilvl w:val="0"/>
          <w:numId w:val="28"/>
        </w:numPr>
        <w:spacing w:after="0"/>
        <w:rPr>
          <w:rFonts w:eastAsia="Aptos" w:cs="Aptos"/>
          <w:sz w:val="24"/>
        </w:rPr>
      </w:pPr>
      <w:r w:rsidRPr="371348F9">
        <w:rPr>
          <w:rFonts w:eastAsia="Aptos" w:cs="Aptos"/>
          <w:sz w:val="24"/>
        </w:rPr>
        <w:t xml:space="preserve">Continually improve our own teaching through reflection, feedback, and professional development. </w:t>
      </w:r>
    </w:p>
    <w:p w14:paraId="68AAE0EE" w14:textId="77777777" w:rsidR="728356E5" w:rsidRDefault="728356E5" w:rsidP="371348F9">
      <w:pPr>
        <w:spacing w:before="240" w:after="240"/>
      </w:pPr>
      <w:r w:rsidRPr="371348F9">
        <w:rPr>
          <w:rFonts w:eastAsia="Aptos" w:cs="Aptos"/>
          <w:sz w:val="24"/>
        </w:rPr>
        <w:t>Through these commitments, we seek not only to educate future pharmacists but also to cultivate colleagues who will advance the profession through excellence in patient care, leadership, scholarship, and service.</w:t>
      </w:r>
    </w:p>
    <w:p w14:paraId="7E83ECEA" w14:textId="77777777" w:rsidR="371348F9" w:rsidRDefault="371348F9" w:rsidP="371348F9">
      <w:pPr>
        <w:spacing w:before="240" w:after="240"/>
        <w:rPr>
          <w:rFonts w:eastAsia="Aptos" w:cs="Aptos"/>
          <w:sz w:val="24"/>
        </w:rPr>
      </w:pPr>
    </w:p>
    <w:p w14:paraId="2624C0C6" w14:textId="77777777" w:rsidR="371348F9" w:rsidRDefault="371348F9"/>
    <w:p w14:paraId="6B0437D4" w14:textId="77777777" w:rsidR="54A51147" w:rsidRDefault="54A51147" w:rsidP="371348F9">
      <w:pPr>
        <w:pStyle w:val="ChapterLabel"/>
        <w:pageBreakBefore/>
        <w:spacing w:before="322" w:after="322"/>
      </w:pPr>
      <w:r>
        <w:lastRenderedPageBreak/>
        <w:t>Chapter 12</w:t>
      </w:r>
    </w:p>
    <w:p w14:paraId="1BDEC04C" w14:textId="77777777" w:rsidR="54A51147" w:rsidRDefault="54A51147" w:rsidP="371348F9">
      <w:pPr>
        <w:pStyle w:val="Heading1"/>
        <w:pBdr>
          <w:bottom w:val="single" w:sz="12" w:space="4" w:color="C6A15B"/>
        </w:pBdr>
        <w:spacing w:before="0" w:after="322"/>
      </w:pPr>
      <w:r w:rsidRPr="371348F9">
        <w:rPr>
          <w:rFonts w:ascii="Aptos Display" w:eastAsia="Aptos" w:hAnsi="Aptos Display" w:cs="Aptos"/>
          <w:bCs/>
          <w:sz w:val="48"/>
          <w:szCs w:val="48"/>
        </w:rPr>
        <w:t>Program Operations &amp; Continuous Quality Improvement</w:t>
      </w:r>
    </w:p>
    <w:p w14:paraId="4B83D5E3" w14:textId="77777777" w:rsidR="371348F9" w:rsidRDefault="371348F9" w:rsidP="371348F9"/>
    <w:p w14:paraId="1BB13ABC" w14:textId="77777777" w:rsidR="54A51147" w:rsidRDefault="54A51147" w:rsidP="371348F9">
      <w:pPr>
        <w:pStyle w:val="Heading2"/>
        <w:spacing w:before="322" w:after="322"/>
      </w:pPr>
      <w:r w:rsidRPr="371348F9">
        <w:rPr>
          <w:rFonts w:ascii="Aptos Display" w:eastAsia="Aptos" w:hAnsi="Aptos Display" w:cs="Aptos"/>
          <w:bCs/>
          <w:sz w:val="48"/>
          <w:szCs w:val="48"/>
        </w:rPr>
        <w:t>Purpose</w:t>
      </w:r>
    </w:p>
    <w:p w14:paraId="79270CE5" w14:textId="77777777" w:rsidR="54A51147" w:rsidRDefault="54A51147" w:rsidP="371348F9">
      <w:pPr>
        <w:spacing w:before="240" w:after="240"/>
      </w:pPr>
      <w:r w:rsidRPr="371348F9">
        <w:rPr>
          <w:rFonts w:eastAsia="Aptos" w:cs="Aptos"/>
          <w:sz w:val="24"/>
        </w:rPr>
        <w:t>The CHRISTUS Mother Frances Hospital Longitudinal Advanced Pharmacy Practice Experience (L-APPE) is designed as a sustainable educational partnership between CHRISTUS Health and the Ben and Maytee Fisch College of Pharmacy.</w:t>
      </w:r>
    </w:p>
    <w:p w14:paraId="6A269BC9" w14:textId="77777777" w:rsidR="54A51147" w:rsidRDefault="54A51147" w:rsidP="371348F9">
      <w:pPr>
        <w:spacing w:before="240" w:after="240"/>
      </w:pPr>
      <w:r w:rsidRPr="371348F9">
        <w:rPr>
          <w:rFonts w:eastAsia="Aptos" w:cs="Aptos"/>
          <w:sz w:val="24"/>
        </w:rPr>
        <w:t>Effective administration ensures that the program remains academically rigorous, operationally efficient, responsive to stakeholder feedback, and aligned with the educational standards of the College and accreditation requirements.</w:t>
      </w:r>
    </w:p>
    <w:p w14:paraId="66334BC1" w14:textId="77777777" w:rsidR="54A51147" w:rsidRDefault="54A51147" w:rsidP="371348F9">
      <w:pPr>
        <w:spacing w:before="240" w:after="240"/>
      </w:pPr>
      <w:r w:rsidRPr="371348F9">
        <w:rPr>
          <w:rFonts w:eastAsia="Aptos" w:cs="Aptos"/>
          <w:sz w:val="24"/>
        </w:rPr>
        <w:t>The purpose of this chapter is to describe the administrative structure, operational processes, and quality improvement framework that support the ongoing success of the program.</w:t>
      </w:r>
    </w:p>
    <w:p w14:paraId="58EE0DDE" w14:textId="77777777" w:rsidR="371348F9" w:rsidRDefault="371348F9" w:rsidP="371348F9"/>
    <w:p w14:paraId="3F96E6EC" w14:textId="77777777" w:rsidR="00244F72" w:rsidRDefault="00000000">
      <w:r>
        <w:t>Governance and role authority are defined in Chapter 5. This chapter focuses on program operations, implementation, and continuous quality improvement.</w:t>
      </w:r>
    </w:p>
    <w:p w14:paraId="1B25CD72" w14:textId="77777777" w:rsidR="54A51147" w:rsidRDefault="54A51147" w:rsidP="371348F9">
      <w:pPr>
        <w:pStyle w:val="Heading2"/>
        <w:spacing w:before="322" w:after="322"/>
      </w:pPr>
      <w:r w:rsidRPr="371348F9">
        <w:rPr>
          <w:rFonts w:ascii="Aptos Display" w:eastAsia="Aptos" w:hAnsi="Aptos Display" w:cs="Aptos"/>
          <w:bCs/>
          <w:sz w:val="48"/>
          <w:szCs w:val="48"/>
        </w:rPr>
        <w:t>Student Recruitment and Selection</w:t>
      </w:r>
    </w:p>
    <w:p w14:paraId="14473C7F" w14:textId="77777777" w:rsidR="54A51147" w:rsidRDefault="54A51147" w:rsidP="371348F9">
      <w:pPr>
        <w:spacing w:before="240" w:after="240"/>
      </w:pPr>
      <w:r w:rsidRPr="371348F9">
        <w:rPr>
          <w:rFonts w:eastAsia="Aptos" w:cs="Aptos"/>
          <w:sz w:val="24"/>
        </w:rPr>
        <w:t>Admission to the L-APPE is competitive.</w:t>
      </w:r>
    </w:p>
    <w:p w14:paraId="0BE8A2D1" w14:textId="77777777" w:rsidR="54A51147" w:rsidRDefault="54A51147" w:rsidP="371348F9">
      <w:pPr>
        <w:spacing w:before="240" w:after="240"/>
      </w:pPr>
      <w:r w:rsidRPr="371348F9">
        <w:rPr>
          <w:rFonts w:eastAsia="Aptos" w:cs="Aptos"/>
          <w:sz w:val="24"/>
        </w:rPr>
        <w:t>Selection is based upon multiple factors including:</w:t>
      </w:r>
    </w:p>
    <w:p w14:paraId="76BAD4C2"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Academic performance </w:t>
      </w:r>
    </w:p>
    <w:p w14:paraId="78811673"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Professionalism </w:t>
      </w:r>
    </w:p>
    <w:p w14:paraId="0B474346"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Communication skills </w:t>
      </w:r>
    </w:p>
    <w:p w14:paraId="47EC93E5"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Leadership experiences </w:t>
      </w:r>
    </w:p>
    <w:p w14:paraId="59F28C42"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Career interests </w:t>
      </w:r>
    </w:p>
    <w:p w14:paraId="48FBB889"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Alignment with program values </w:t>
      </w:r>
    </w:p>
    <w:p w14:paraId="7BE34392"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Faculty recommendations </w:t>
      </w:r>
    </w:p>
    <w:p w14:paraId="58A43624" w14:textId="77777777" w:rsidR="54A51147" w:rsidRDefault="54A51147" w:rsidP="371348F9">
      <w:pPr>
        <w:pStyle w:val="ListParagraph"/>
        <w:numPr>
          <w:ilvl w:val="0"/>
          <w:numId w:val="19"/>
        </w:numPr>
        <w:spacing w:after="0"/>
        <w:rPr>
          <w:rFonts w:eastAsia="Aptos" w:cs="Aptos"/>
          <w:sz w:val="24"/>
        </w:rPr>
      </w:pPr>
      <w:r w:rsidRPr="371348F9">
        <w:rPr>
          <w:rFonts w:eastAsia="Aptos" w:cs="Aptos"/>
          <w:sz w:val="24"/>
        </w:rPr>
        <w:t xml:space="preserve">Interview performance (if utilized) </w:t>
      </w:r>
    </w:p>
    <w:p w14:paraId="2EBDF7E5" w14:textId="77777777" w:rsidR="54A51147" w:rsidRDefault="54A51147" w:rsidP="371348F9">
      <w:pPr>
        <w:spacing w:before="240" w:after="240"/>
      </w:pPr>
      <w:r w:rsidRPr="371348F9">
        <w:rPr>
          <w:rFonts w:eastAsia="Aptos" w:cs="Aptos"/>
          <w:sz w:val="24"/>
        </w:rPr>
        <w:lastRenderedPageBreak/>
        <w:t>The program seeks students who demonstrate intellectual curiosity, initiative, integrity, and a commitment to patient-centered care.</w:t>
      </w:r>
    </w:p>
    <w:p w14:paraId="48DBC67C" w14:textId="77777777" w:rsidR="371348F9" w:rsidRDefault="371348F9" w:rsidP="371348F9"/>
    <w:p w14:paraId="325A6907" w14:textId="77777777" w:rsidR="54A51147" w:rsidRDefault="54A51147" w:rsidP="371348F9">
      <w:pPr>
        <w:pStyle w:val="Heading2"/>
        <w:spacing w:before="322" w:after="322"/>
      </w:pPr>
      <w:r w:rsidRPr="371348F9">
        <w:rPr>
          <w:rFonts w:ascii="Aptos Display" w:eastAsia="Aptos" w:hAnsi="Aptos Display" w:cs="Aptos"/>
          <w:bCs/>
          <w:sz w:val="48"/>
          <w:szCs w:val="48"/>
        </w:rPr>
        <w:t>Student Orientation</w:t>
      </w:r>
    </w:p>
    <w:p w14:paraId="517BED2F" w14:textId="77777777" w:rsidR="54A51147" w:rsidRDefault="54A51147" w:rsidP="371348F9">
      <w:pPr>
        <w:spacing w:before="240" w:after="240"/>
      </w:pPr>
      <w:r w:rsidRPr="371348F9">
        <w:rPr>
          <w:rFonts w:eastAsia="Aptos" w:cs="Aptos"/>
          <w:sz w:val="24"/>
        </w:rPr>
        <w:t>All accepted students participate in a comprehensive orientation before beginning rotations.</w:t>
      </w:r>
    </w:p>
    <w:p w14:paraId="1A471465" w14:textId="77777777" w:rsidR="54A51147" w:rsidRDefault="54A51147" w:rsidP="371348F9">
      <w:pPr>
        <w:spacing w:before="240" w:after="240"/>
      </w:pPr>
      <w:r w:rsidRPr="371348F9">
        <w:rPr>
          <w:rFonts w:eastAsia="Aptos" w:cs="Aptos"/>
          <w:sz w:val="24"/>
        </w:rPr>
        <w:t>Orientation topics include:</w:t>
      </w:r>
    </w:p>
    <w:p w14:paraId="33E624E2"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Program philosophy </w:t>
      </w:r>
    </w:p>
    <w:p w14:paraId="1F21C2CD"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Hospital orientation </w:t>
      </w:r>
    </w:p>
    <w:p w14:paraId="6D3AFDFF"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Departmental expectations </w:t>
      </w:r>
    </w:p>
    <w:p w14:paraId="0B2F2370"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Professional Competency Framework </w:t>
      </w:r>
    </w:p>
    <w:p w14:paraId="2A6F46A5"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Individual Learning Plan </w:t>
      </w:r>
    </w:p>
    <w:p w14:paraId="09F6024F"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Portfolio expectations </w:t>
      </w:r>
    </w:p>
    <w:p w14:paraId="3DC3466C"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Technology systems </w:t>
      </w:r>
    </w:p>
    <w:p w14:paraId="07718025"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Medication safety culture </w:t>
      </w:r>
    </w:p>
    <w:p w14:paraId="284DB5ED"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Communication standards </w:t>
      </w:r>
    </w:p>
    <w:p w14:paraId="48491E90" w14:textId="77777777" w:rsidR="54A51147" w:rsidRDefault="54A51147" w:rsidP="371348F9">
      <w:pPr>
        <w:pStyle w:val="ListParagraph"/>
        <w:numPr>
          <w:ilvl w:val="0"/>
          <w:numId w:val="18"/>
        </w:numPr>
        <w:spacing w:after="0"/>
        <w:rPr>
          <w:rFonts w:eastAsia="Aptos" w:cs="Aptos"/>
          <w:sz w:val="24"/>
        </w:rPr>
      </w:pPr>
      <w:r w:rsidRPr="371348F9">
        <w:rPr>
          <w:rFonts w:eastAsia="Aptos" w:cs="Aptos"/>
          <w:sz w:val="24"/>
        </w:rPr>
        <w:t xml:space="preserve">Wellness resources </w:t>
      </w:r>
    </w:p>
    <w:p w14:paraId="38264F82" w14:textId="77777777" w:rsidR="54A51147" w:rsidRDefault="54A51147" w:rsidP="371348F9">
      <w:pPr>
        <w:spacing w:before="240" w:after="240"/>
      </w:pPr>
      <w:r w:rsidRPr="371348F9">
        <w:rPr>
          <w:rFonts w:eastAsia="Aptos" w:cs="Aptos"/>
          <w:sz w:val="24"/>
        </w:rPr>
        <w:t>Orientation establishes the expectations and relationships that support success throughout the year.</w:t>
      </w:r>
    </w:p>
    <w:p w14:paraId="30C4F5DC" w14:textId="77777777" w:rsidR="371348F9" w:rsidRDefault="371348F9" w:rsidP="371348F9"/>
    <w:p w14:paraId="0F18C547" w14:textId="77777777" w:rsidR="54A51147" w:rsidRDefault="54A51147" w:rsidP="371348F9">
      <w:pPr>
        <w:pStyle w:val="Heading2"/>
        <w:spacing w:before="322" w:after="322"/>
      </w:pPr>
      <w:r w:rsidRPr="371348F9">
        <w:rPr>
          <w:rFonts w:ascii="Aptos Display" w:eastAsia="Aptos" w:hAnsi="Aptos Display" w:cs="Aptos"/>
          <w:bCs/>
          <w:sz w:val="48"/>
          <w:szCs w:val="48"/>
        </w:rPr>
        <w:t>Rotation Scheduling</w:t>
      </w:r>
    </w:p>
    <w:p w14:paraId="4454EBCA" w14:textId="77777777" w:rsidR="54A51147" w:rsidRDefault="54A51147" w:rsidP="371348F9">
      <w:pPr>
        <w:spacing w:before="240" w:after="240"/>
      </w:pPr>
      <w:r w:rsidRPr="371348F9">
        <w:rPr>
          <w:rFonts w:eastAsia="Aptos" w:cs="Aptos"/>
          <w:sz w:val="24"/>
        </w:rPr>
        <w:t>The Program Director develops the annual schedule in collaboration with preceptors and FCOP.</w:t>
      </w:r>
    </w:p>
    <w:p w14:paraId="08E68AAA" w14:textId="77777777" w:rsidR="54A51147" w:rsidRDefault="54A51147" w:rsidP="371348F9">
      <w:pPr>
        <w:spacing w:before="240" w:after="240"/>
      </w:pPr>
      <w:r w:rsidRPr="371348F9">
        <w:rPr>
          <w:rFonts w:eastAsia="Aptos" w:cs="Aptos"/>
          <w:sz w:val="24"/>
        </w:rPr>
        <w:t>Scheduling considerations include:</w:t>
      </w:r>
    </w:p>
    <w:p w14:paraId="0F624CEA"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Required APPE sequence </w:t>
      </w:r>
    </w:p>
    <w:p w14:paraId="492D667A"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Elective availability </w:t>
      </w:r>
    </w:p>
    <w:p w14:paraId="6DC13C5F"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Preceptor workload </w:t>
      </w:r>
    </w:p>
    <w:p w14:paraId="2935F17D"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Student interests </w:t>
      </w:r>
    </w:p>
    <w:p w14:paraId="157E0E52"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Holiday schedules </w:t>
      </w:r>
    </w:p>
    <w:p w14:paraId="1FF82553" w14:textId="77777777" w:rsidR="54A51147" w:rsidRDefault="54A51147" w:rsidP="371348F9">
      <w:pPr>
        <w:pStyle w:val="ListParagraph"/>
        <w:numPr>
          <w:ilvl w:val="0"/>
          <w:numId w:val="17"/>
        </w:numPr>
        <w:spacing w:after="0"/>
        <w:rPr>
          <w:rFonts w:eastAsia="Aptos" w:cs="Aptos"/>
          <w:sz w:val="24"/>
        </w:rPr>
      </w:pPr>
      <w:r w:rsidRPr="371348F9">
        <w:rPr>
          <w:rFonts w:eastAsia="Aptos" w:cs="Aptos"/>
          <w:sz w:val="24"/>
        </w:rPr>
        <w:t xml:space="preserve">Capstone milestones </w:t>
      </w:r>
    </w:p>
    <w:p w14:paraId="0DBCAA36" w14:textId="77777777" w:rsidR="54A51147" w:rsidRDefault="54A51147" w:rsidP="371348F9">
      <w:pPr>
        <w:spacing w:before="240" w:after="240"/>
      </w:pPr>
      <w:r w:rsidRPr="371348F9">
        <w:rPr>
          <w:rFonts w:eastAsia="Aptos" w:cs="Aptos"/>
          <w:sz w:val="24"/>
        </w:rPr>
        <w:t>Whenever possible, the schedule is designed to provide a logical progression from foundational to advanced experiences.</w:t>
      </w:r>
    </w:p>
    <w:p w14:paraId="19DA90EB" w14:textId="77777777" w:rsidR="371348F9" w:rsidRDefault="371348F9" w:rsidP="371348F9"/>
    <w:p w14:paraId="70F63CCB" w14:textId="77777777" w:rsidR="54A51147" w:rsidRDefault="54A51147" w:rsidP="371348F9">
      <w:pPr>
        <w:pStyle w:val="Heading2"/>
        <w:spacing w:before="322" w:after="322"/>
      </w:pPr>
      <w:r w:rsidRPr="371348F9">
        <w:rPr>
          <w:rFonts w:ascii="Aptos Display" w:eastAsia="Aptos" w:hAnsi="Aptos Display" w:cs="Aptos"/>
          <w:bCs/>
          <w:sz w:val="48"/>
          <w:szCs w:val="48"/>
        </w:rPr>
        <w:t>Communication</w:t>
      </w:r>
    </w:p>
    <w:p w14:paraId="31872525" w14:textId="77777777" w:rsidR="54A51147" w:rsidRDefault="54A51147" w:rsidP="371348F9">
      <w:pPr>
        <w:spacing w:before="240" w:after="240"/>
      </w:pPr>
      <w:r w:rsidRPr="371348F9">
        <w:rPr>
          <w:rFonts w:eastAsia="Aptos" w:cs="Aptos"/>
          <w:sz w:val="24"/>
        </w:rPr>
        <w:t>Consistent communication supports a coordinated educational experience.</w:t>
      </w:r>
    </w:p>
    <w:p w14:paraId="28A8B769" w14:textId="77777777" w:rsidR="54A51147" w:rsidRDefault="54A51147" w:rsidP="371348F9">
      <w:pPr>
        <w:spacing w:before="240" w:after="240"/>
      </w:pPr>
      <w:r w:rsidRPr="371348F9">
        <w:rPr>
          <w:rFonts w:eastAsia="Aptos" w:cs="Aptos"/>
          <w:sz w:val="24"/>
        </w:rPr>
        <w:t>Regular communication occurs among:</w:t>
      </w:r>
    </w:p>
    <w:p w14:paraId="6B910F1C" w14:textId="77777777" w:rsidR="54A51147" w:rsidRDefault="54A51147" w:rsidP="371348F9">
      <w:pPr>
        <w:pStyle w:val="ListParagraph"/>
        <w:numPr>
          <w:ilvl w:val="0"/>
          <w:numId w:val="16"/>
        </w:numPr>
        <w:spacing w:after="0"/>
        <w:rPr>
          <w:rFonts w:eastAsia="Aptos" w:cs="Aptos"/>
          <w:sz w:val="24"/>
        </w:rPr>
      </w:pPr>
      <w:r w:rsidRPr="371348F9">
        <w:rPr>
          <w:rFonts w:eastAsia="Aptos" w:cs="Aptos"/>
          <w:sz w:val="24"/>
        </w:rPr>
        <w:t xml:space="preserve">Students </w:t>
      </w:r>
    </w:p>
    <w:p w14:paraId="36FD8874" w14:textId="77777777" w:rsidR="54A51147" w:rsidRDefault="54A51147" w:rsidP="371348F9">
      <w:pPr>
        <w:pStyle w:val="ListParagraph"/>
        <w:numPr>
          <w:ilvl w:val="0"/>
          <w:numId w:val="16"/>
        </w:numPr>
        <w:spacing w:after="0"/>
        <w:rPr>
          <w:rFonts w:eastAsia="Aptos" w:cs="Aptos"/>
          <w:sz w:val="24"/>
        </w:rPr>
      </w:pPr>
      <w:r w:rsidRPr="371348F9">
        <w:rPr>
          <w:rFonts w:eastAsia="Aptos" w:cs="Aptos"/>
          <w:sz w:val="24"/>
        </w:rPr>
        <w:t xml:space="preserve">Preceptors </w:t>
      </w:r>
    </w:p>
    <w:p w14:paraId="3768978B" w14:textId="77777777" w:rsidR="54A51147" w:rsidRDefault="54A51147" w:rsidP="371348F9">
      <w:pPr>
        <w:pStyle w:val="ListParagraph"/>
        <w:numPr>
          <w:ilvl w:val="0"/>
          <w:numId w:val="16"/>
        </w:numPr>
        <w:spacing w:after="0"/>
        <w:rPr>
          <w:rFonts w:eastAsia="Aptos" w:cs="Aptos"/>
          <w:sz w:val="24"/>
        </w:rPr>
      </w:pPr>
      <w:r w:rsidRPr="371348F9">
        <w:rPr>
          <w:rFonts w:eastAsia="Aptos" w:cs="Aptos"/>
          <w:sz w:val="24"/>
        </w:rPr>
        <w:t xml:space="preserve">Program Director </w:t>
      </w:r>
    </w:p>
    <w:p w14:paraId="428A7B53" w14:textId="77777777" w:rsidR="54A51147" w:rsidRDefault="54A51147" w:rsidP="371348F9">
      <w:pPr>
        <w:pStyle w:val="ListParagraph"/>
        <w:numPr>
          <w:ilvl w:val="0"/>
          <w:numId w:val="16"/>
        </w:numPr>
        <w:spacing w:after="0"/>
        <w:rPr>
          <w:rFonts w:eastAsia="Aptos" w:cs="Aptos"/>
          <w:sz w:val="24"/>
        </w:rPr>
      </w:pPr>
      <w:r w:rsidRPr="371348F9">
        <w:rPr>
          <w:rFonts w:eastAsia="Aptos" w:cs="Aptos"/>
          <w:sz w:val="24"/>
        </w:rPr>
        <w:t xml:space="preserve">Planning Committee </w:t>
      </w:r>
    </w:p>
    <w:p w14:paraId="55A9F219" w14:textId="77777777" w:rsidR="54A51147" w:rsidRDefault="54A51147" w:rsidP="371348F9">
      <w:pPr>
        <w:pStyle w:val="ListParagraph"/>
        <w:numPr>
          <w:ilvl w:val="0"/>
          <w:numId w:val="16"/>
        </w:numPr>
        <w:spacing w:after="0"/>
        <w:rPr>
          <w:rFonts w:eastAsia="Aptos" w:cs="Aptos"/>
          <w:sz w:val="24"/>
        </w:rPr>
      </w:pPr>
      <w:r w:rsidRPr="371348F9">
        <w:rPr>
          <w:rFonts w:eastAsia="Aptos" w:cs="Aptos"/>
          <w:sz w:val="24"/>
        </w:rPr>
        <w:t xml:space="preserve">FCOP Office of Experiential Education </w:t>
      </w:r>
    </w:p>
    <w:p w14:paraId="73B985D7" w14:textId="77777777" w:rsidR="54A51147" w:rsidRDefault="54A51147" w:rsidP="371348F9">
      <w:pPr>
        <w:spacing w:before="240" w:after="240"/>
      </w:pPr>
      <w:r w:rsidRPr="371348F9">
        <w:rPr>
          <w:rFonts w:eastAsia="Aptos" w:cs="Aptos"/>
          <w:sz w:val="24"/>
        </w:rPr>
        <w:t>Routine communication mechanisms include:</w:t>
      </w:r>
    </w:p>
    <w:p w14:paraId="2F50845D" w14:textId="77777777" w:rsidR="54A51147" w:rsidRDefault="54A51147" w:rsidP="371348F9">
      <w:pPr>
        <w:pStyle w:val="ListParagraph"/>
        <w:numPr>
          <w:ilvl w:val="0"/>
          <w:numId w:val="15"/>
        </w:numPr>
        <w:spacing w:after="0"/>
        <w:rPr>
          <w:rFonts w:eastAsia="Aptos" w:cs="Aptos"/>
          <w:sz w:val="24"/>
        </w:rPr>
      </w:pPr>
      <w:r w:rsidRPr="371348F9">
        <w:rPr>
          <w:rFonts w:eastAsia="Aptos" w:cs="Aptos"/>
          <w:sz w:val="24"/>
        </w:rPr>
        <w:t xml:space="preserve">Email </w:t>
      </w:r>
    </w:p>
    <w:p w14:paraId="3EF2B5FB" w14:textId="77777777" w:rsidR="54A51147" w:rsidRDefault="54A51147" w:rsidP="371348F9">
      <w:pPr>
        <w:pStyle w:val="ListParagraph"/>
        <w:numPr>
          <w:ilvl w:val="0"/>
          <w:numId w:val="15"/>
        </w:numPr>
        <w:spacing w:after="0"/>
        <w:rPr>
          <w:rFonts w:eastAsia="Aptos" w:cs="Aptos"/>
          <w:sz w:val="24"/>
        </w:rPr>
      </w:pPr>
      <w:r w:rsidRPr="371348F9">
        <w:rPr>
          <w:rFonts w:eastAsia="Aptos" w:cs="Aptos"/>
          <w:sz w:val="24"/>
        </w:rPr>
        <w:t xml:space="preserve">Quarterly development meetings </w:t>
      </w:r>
    </w:p>
    <w:p w14:paraId="003C41FE" w14:textId="77777777" w:rsidR="54A51147" w:rsidRDefault="54A51147" w:rsidP="371348F9">
      <w:pPr>
        <w:pStyle w:val="ListParagraph"/>
        <w:numPr>
          <w:ilvl w:val="0"/>
          <w:numId w:val="15"/>
        </w:numPr>
        <w:spacing w:after="0"/>
        <w:rPr>
          <w:rFonts w:eastAsia="Aptos" w:cs="Aptos"/>
          <w:sz w:val="24"/>
        </w:rPr>
      </w:pPr>
      <w:r w:rsidRPr="371348F9">
        <w:rPr>
          <w:rFonts w:eastAsia="Aptos" w:cs="Aptos"/>
          <w:sz w:val="24"/>
        </w:rPr>
        <w:t xml:space="preserve">Planning Committee meetings </w:t>
      </w:r>
    </w:p>
    <w:p w14:paraId="22BC5EA7" w14:textId="77777777" w:rsidR="54A51147" w:rsidRDefault="54A51147" w:rsidP="371348F9">
      <w:pPr>
        <w:pStyle w:val="ListParagraph"/>
        <w:numPr>
          <w:ilvl w:val="0"/>
          <w:numId w:val="15"/>
        </w:numPr>
        <w:spacing w:after="0"/>
        <w:rPr>
          <w:rFonts w:eastAsia="Aptos" w:cs="Aptos"/>
          <w:sz w:val="24"/>
        </w:rPr>
      </w:pPr>
      <w:r w:rsidRPr="371348F9">
        <w:rPr>
          <w:rFonts w:eastAsia="Aptos" w:cs="Aptos"/>
          <w:sz w:val="24"/>
        </w:rPr>
        <w:t xml:space="preserve">Rotation evaluations </w:t>
      </w:r>
    </w:p>
    <w:p w14:paraId="2F87FB0C" w14:textId="77777777" w:rsidR="54A51147" w:rsidRDefault="54A51147" w:rsidP="371348F9">
      <w:pPr>
        <w:pStyle w:val="ListParagraph"/>
        <w:numPr>
          <w:ilvl w:val="0"/>
          <w:numId w:val="15"/>
        </w:numPr>
        <w:spacing w:after="0"/>
        <w:rPr>
          <w:rFonts w:eastAsia="Aptos" w:cs="Aptos"/>
          <w:sz w:val="24"/>
        </w:rPr>
      </w:pPr>
      <w:r w:rsidRPr="371348F9">
        <w:rPr>
          <w:rFonts w:eastAsia="Aptos" w:cs="Aptos"/>
          <w:sz w:val="24"/>
        </w:rPr>
        <w:t xml:space="preserve">Annual program review </w:t>
      </w:r>
    </w:p>
    <w:p w14:paraId="0EB6BD13" w14:textId="77777777" w:rsidR="371348F9" w:rsidRDefault="371348F9" w:rsidP="371348F9"/>
    <w:p w14:paraId="138040D8" w14:textId="77777777" w:rsidR="54A51147" w:rsidRDefault="54A51147" w:rsidP="371348F9">
      <w:pPr>
        <w:pStyle w:val="Heading2"/>
        <w:spacing w:before="322" w:after="322"/>
      </w:pPr>
      <w:r w:rsidRPr="371348F9">
        <w:rPr>
          <w:rFonts w:ascii="Aptos Display" w:eastAsia="Aptos" w:hAnsi="Aptos Display" w:cs="Aptos"/>
          <w:bCs/>
          <w:sz w:val="48"/>
          <w:szCs w:val="48"/>
        </w:rPr>
        <w:t>Risk Management</w:t>
      </w:r>
    </w:p>
    <w:p w14:paraId="3A446820" w14:textId="77777777" w:rsidR="54A51147" w:rsidRDefault="54A51147" w:rsidP="371348F9">
      <w:pPr>
        <w:spacing w:before="240" w:after="240"/>
      </w:pPr>
      <w:r w:rsidRPr="371348F9">
        <w:rPr>
          <w:rFonts w:eastAsia="Aptos" w:cs="Aptos"/>
          <w:sz w:val="24"/>
        </w:rPr>
        <w:t>Patient safety remains the highest priority.</w:t>
      </w:r>
    </w:p>
    <w:p w14:paraId="6D5B5C4E" w14:textId="77777777" w:rsidR="54A51147" w:rsidRDefault="54A51147" w:rsidP="371348F9">
      <w:pPr>
        <w:spacing w:before="240" w:after="240"/>
      </w:pPr>
      <w:r w:rsidRPr="371348F9">
        <w:rPr>
          <w:rFonts w:eastAsia="Aptos" w:cs="Aptos"/>
          <w:sz w:val="24"/>
        </w:rPr>
        <w:t>Administrative processes support safe student participation through:</w:t>
      </w:r>
    </w:p>
    <w:p w14:paraId="64F0FD84"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Appropriate supervision </w:t>
      </w:r>
    </w:p>
    <w:p w14:paraId="0C3AA16D"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Progressive responsibility </w:t>
      </w:r>
    </w:p>
    <w:p w14:paraId="404F785D"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Confidentiality training </w:t>
      </w:r>
    </w:p>
    <w:p w14:paraId="43C9503E"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Compliance education </w:t>
      </w:r>
    </w:p>
    <w:p w14:paraId="1D1826CE"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Incident reporting </w:t>
      </w:r>
    </w:p>
    <w:p w14:paraId="42955CDD" w14:textId="77777777" w:rsidR="54A51147" w:rsidRDefault="54A51147" w:rsidP="371348F9">
      <w:pPr>
        <w:pStyle w:val="ListParagraph"/>
        <w:numPr>
          <w:ilvl w:val="0"/>
          <w:numId w:val="14"/>
        </w:numPr>
        <w:spacing w:after="0"/>
        <w:rPr>
          <w:rFonts w:eastAsia="Aptos" w:cs="Aptos"/>
          <w:sz w:val="24"/>
        </w:rPr>
      </w:pPr>
      <w:r w:rsidRPr="371348F9">
        <w:rPr>
          <w:rFonts w:eastAsia="Aptos" w:cs="Aptos"/>
          <w:sz w:val="24"/>
        </w:rPr>
        <w:t xml:space="preserve">Documentation standards </w:t>
      </w:r>
    </w:p>
    <w:p w14:paraId="771874AE" w14:textId="77777777" w:rsidR="54A51147" w:rsidRDefault="54A51147" w:rsidP="371348F9">
      <w:pPr>
        <w:spacing w:before="240" w:after="240"/>
      </w:pPr>
      <w:r w:rsidRPr="371348F9">
        <w:rPr>
          <w:rFonts w:eastAsia="Aptos" w:cs="Aptos"/>
          <w:sz w:val="24"/>
        </w:rPr>
        <w:t>Any concerns regarding patient safety or professionalism are addressed promptly in collaboration with FCOP.</w:t>
      </w:r>
    </w:p>
    <w:p w14:paraId="004134B8" w14:textId="77777777" w:rsidR="371348F9" w:rsidRDefault="371348F9" w:rsidP="371348F9"/>
    <w:p w14:paraId="609033E9" w14:textId="77777777" w:rsidR="00244F72" w:rsidRDefault="00000000">
      <w:pPr>
        <w:pStyle w:val="Heading2"/>
      </w:pPr>
      <w:r>
        <w:lastRenderedPageBreak/>
        <w:t>Continuity and Contingency Planning</w:t>
      </w:r>
    </w:p>
    <w:p w14:paraId="17244CE9" w14:textId="77777777" w:rsidR="00244F72" w:rsidRDefault="00000000">
      <w:r>
        <w:t>The Program Director coordinates contingency planning with FCOP when a preceptor or practice site becomes unavailable; access to the electronic health record or other required systems is delayed; patient census or service changes limit required activities; an approved student accommodation affects rotation logistics; weather, emergency operations, or public-health events disrupt the experience; or a required practice-site designation changes. Contingency actions may include reassignment of activities or preceptors, temporary alternative learning experiences, schedule modification, or relocation to another FCOP-approved site. Any material change affecting required APPE outcomes or hours requires FCOP review and approval.</w:t>
      </w:r>
    </w:p>
    <w:p w14:paraId="66A751A5" w14:textId="77777777" w:rsidR="54A51147" w:rsidRDefault="54A51147" w:rsidP="371348F9">
      <w:pPr>
        <w:pStyle w:val="Heading2"/>
        <w:spacing w:before="322" w:after="322"/>
      </w:pPr>
      <w:r w:rsidRPr="371348F9">
        <w:rPr>
          <w:rFonts w:ascii="Aptos Display" w:eastAsia="Aptos" w:hAnsi="Aptos Display" w:cs="Aptos"/>
          <w:bCs/>
          <w:sz w:val="48"/>
          <w:szCs w:val="48"/>
        </w:rPr>
        <w:t>Continuous Quality Improvement Framework</w:t>
      </w:r>
    </w:p>
    <w:p w14:paraId="3BF42053" w14:textId="77777777" w:rsidR="54A51147" w:rsidRDefault="54A51147" w:rsidP="371348F9">
      <w:pPr>
        <w:spacing w:before="240" w:after="240"/>
      </w:pPr>
      <w:r w:rsidRPr="371348F9">
        <w:rPr>
          <w:rFonts w:eastAsia="Aptos" w:cs="Aptos"/>
          <w:sz w:val="24"/>
        </w:rPr>
        <w:t xml:space="preserve">The L-APPE follows an annual quality improvement cycle modeled after the </w:t>
      </w:r>
      <w:r w:rsidRPr="371348F9">
        <w:rPr>
          <w:rFonts w:eastAsia="Aptos" w:cs="Aptos"/>
          <w:b/>
          <w:bCs/>
          <w:sz w:val="24"/>
        </w:rPr>
        <w:t>Plan–Do–Study–Act (PDSA)</w:t>
      </w:r>
      <w:r w:rsidRPr="371348F9">
        <w:rPr>
          <w:rFonts w:eastAsia="Aptos" w:cs="Aptos"/>
          <w:sz w:val="24"/>
        </w:rPr>
        <w:t xml:space="preserve"> methodology.</w:t>
      </w:r>
    </w:p>
    <w:tbl>
      <w:tblPr>
        <w:tblW w:w="0" w:type="auto"/>
        <w:jc w:val="center"/>
        <w:tblLook w:val="06A0" w:firstRow="1" w:lastRow="0" w:firstColumn="1" w:lastColumn="0" w:noHBand="1" w:noVBand="1"/>
      </w:tblPr>
      <w:tblGrid>
        <w:gridCol w:w="678"/>
        <w:gridCol w:w="8305"/>
      </w:tblGrid>
      <w:tr w:rsidR="371348F9" w14:paraId="13E564E0" w14:textId="77777777" w:rsidTr="371348F9">
        <w:trPr>
          <w:cantSplit/>
          <w:trHeight w:val="300"/>
          <w:tblHeader/>
          <w:jc w:val="center"/>
        </w:trPr>
        <w:tc>
          <w:tcPr>
            <w:tcW w:w="600" w:type="dxa"/>
            <w:shd w:val="clear" w:color="auto" w:fill="1F4E79"/>
            <w:tcMar>
              <w:top w:w="90" w:type="dxa"/>
              <w:left w:w="100" w:type="dxa"/>
              <w:bottom w:w="90" w:type="dxa"/>
              <w:right w:w="100" w:type="dxa"/>
            </w:tcMar>
            <w:vAlign w:val="center"/>
          </w:tcPr>
          <w:p w14:paraId="1F88F3E2" w14:textId="77777777" w:rsidR="371348F9" w:rsidRDefault="371348F9" w:rsidP="371348F9">
            <w:pPr>
              <w:spacing w:after="30"/>
              <w:jc w:val="center"/>
            </w:pPr>
            <w:r w:rsidRPr="371348F9">
              <w:rPr>
                <w:b/>
                <w:bCs/>
                <w:color w:val="FFFFFF"/>
                <w:sz w:val="17"/>
              </w:rPr>
              <w:t>Phase</w:t>
            </w:r>
          </w:p>
        </w:tc>
        <w:tc>
          <w:tcPr>
            <w:tcW w:w="8305" w:type="dxa"/>
            <w:shd w:val="clear" w:color="auto" w:fill="1F4E79"/>
            <w:tcMar>
              <w:top w:w="90" w:type="dxa"/>
              <w:left w:w="100" w:type="dxa"/>
              <w:bottom w:w="90" w:type="dxa"/>
              <w:right w:w="100" w:type="dxa"/>
            </w:tcMar>
            <w:vAlign w:val="center"/>
          </w:tcPr>
          <w:p w14:paraId="6400F5DF" w14:textId="77777777" w:rsidR="371348F9" w:rsidRDefault="371348F9" w:rsidP="371348F9">
            <w:pPr>
              <w:spacing w:after="30"/>
              <w:jc w:val="center"/>
            </w:pPr>
            <w:r w:rsidRPr="371348F9">
              <w:rPr>
                <w:b/>
                <w:bCs/>
                <w:color w:val="FFFFFF"/>
                <w:sz w:val="17"/>
              </w:rPr>
              <w:t>Activities</w:t>
            </w:r>
          </w:p>
        </w:tc>
      </w:tr>
      <w:tr w:rsidR="371348F9" w14:paraId="78519CCD" w14:textId="77777777" w:rsidTr="371348F9">
        <w:trPr>
          <w:cantSplit/>
          <w:trHeight w:val="300"/>
          <w:jc w:val="center"/>
        </w:trPr>
        <w:tc>
          <w:tcPr>
            <w:tcW w:w="600" w:type="dxa"/>
            <w:tcMar>
              <w:top w:w="90" w:type="dxa"/>
              <w:left w:w="100" w:type="dxa"/>
              <w:bottom w:w="90" w:type="dxa"/>
              <w:right w:w="100" w:type="dxa"/>
            </w:tcMar>
            <w:vAlign w:val="center"/>
          </w:tcPr>
          <w:p w14:paraId="625B9853" w14:textId="77777777" w:rsidR="371348F9" w:rsidRDefault="371348F9" w:rsidP="371348F9">
            <w:pPr>
              <w:spacing w:after="30"/>
            </w:pPr>
            <w:r w:rsidRPr="371348F9">
              <w:rPr>
                <w:b/>
                <w:bCs/>
                <w:color w:val="17365D"/>
                <w:sz w:val="17"/>
              </w:rPr>
              <w:t>Plan</w:t>
            </w:r>
          </w:p>
        </w:tc>
        <w:tc>
          <w:tcPr>
            <w:tcW w:w="8305" w:type="dxa"/>
            <w:tcMar>
              <w:top w:w="90" w:type="dxa"/>
              <w:left w:w="100" w:type="dxa"/>
              <w:bottom w:w="90" w:type="dxa"/>
              <w:right w:w="100" w:type="dxa"/>
            </w:tcMar>
            <w:vAlign w:val="center"/>
          </w:tcPr>
          <w:p w14:paraId="6EEF95C5" w14:textId="77777777" w:rsidR="371348F9" w:rsidRDefault="371348F9" w:rsidP="371348F9">
            <w:pPr>
              <w:spacing w:after="30"/>
            </w:pPr>
            <w:r>
              <w:rPr>
                <w:sz w:val="17"/>
              </w:rPr>
              <w:t>Review prior-year outcomes, identify opportunities, establish annual goals</w:t>
            </w:r>
          </w:p>
        </w:tc>
      </w:tr>
      <w:tr w:rsidR="371348F9" w14:paraId="50586E35" w14:textId="77777777" w:rsidTr="371348F9">
        <w:trPr>
          <w:cantSplit/>
          <w:trHeight w:val="300"/>
          <w:jc w:val="center"/>
        </w:trPr>
        <w:tc>
          <w:tcPr>
            <w:tcW w:w="600" w:type="dxa"/>
            <w:shd w:val="clear" w:color="auto" w:fill="F3F6F8"/>
            <w:tcMar>
              <w:top w:w="90" w:type="dxa"/>
              <w:left w:w="100" w:type="dxa"/>
              <w:bottom w:w="90" w:type="dxa"/>
              <w:right w:w="100" w:type="dxa"/>
            </w:tcMar>
            <w:vAlign w:val="center"/>
          </w:tcPr>
          <w:p w14:paraId="6DF95696" w14:textId="77777777" w:rsidR="371348F9" w:rsidRDefault="371348F9" w:rsidP="371348F9">
            <w:pPr>
              <w:spacing w:after="30"/>
            </w:pPr>
            <w:r w:rsidRPr="371348F9">
              <w:rPr>
                <w:b/>
                <w:bCs/>
                <w:color w:val="17365D"/>
                <w:sz w:val="17"/>
              </w:rPr>
              <w:t>Do</w:t>
            </w:r>
          </w:p>
        </w:tc>
        <w:tc>
          <w:tcPr>
            <w:tcW w:w="8305" w:type="dxa"/>
            <w:shd w:val="clear" w:color="auto" w:fill="F3F6F8"/>
            <w:tcMar>
              <w:top w:w="90" w:type="dxa"/>
              <w:left w:w="100" w:type="dxa"/>
              <w:bottom w:w="90" w:type="dxa"/>
              <w:right w:w="100" w:type="dxa"/>
            </w:tcMar>
            <w:vAlign w:val="center"/>
          </w:tcPr>
          <w:p w14:paraId="117BAAE9" w14:textId="77777777" w:rsidR="371348F9" w:rsidRDefault="371348F9" w:rsidP="371348F9">
            <w:pPr>
              <w:spacing w:after="30"/>
            </w:pPr>
            <w:r>
              <w:rPr>
                <w:sz w:val="17"/>
              </w:rPr>
              <w:t>Implement curriculum, faculty development, and program improvements</w:t>
            </w:r>
          </w:p>
        </w:tc>
      </w:tr>
      <w:tr w:rsidR="371348F9" w14:paraId="0C973A67" w14:textId="77777777" w:rsidTr="371348F9">
        <w:trPr>
          <w:cantSplit/>
          <w:trHeight w:val="300"/>
          <w:jc w:val="center"/>
        </w:trPr>
        <w:tc>
          <w:tcPr>
            <w:tcW w:w="600" w:type="dxa"/>
            <w:tcMar>
              <w:top w:w="90" w:type="dxa"/>
              <w:left w:w="100" w:type="dxa"/>
              <w:bottom w:w="90" w:type="dxa"/>
              <w:right w:w="100" w:type="dxa"/>
            </w:tcMar>
            <w:vAlign w:val="center"/>
          </w:tcPr>
          <w:p w14:paraId="6B88BE9E" w14:textId="77777777" w:rsidR="371348F9" w:rsidRDefault="371348F9" w:rsidP="371348F9">
            <w:pPr>
              <w:spacing w:after="30"/>
            </w:pPr>
            <w:r w:rsidRPr="371348F9">
              <w:rPr>
                <w:b/>
                <w:bCs/>
                <w:color w:val="17365D"/>
                <w:sz w:val="17"/>
              </w:rPr>
              <w:t>Study</w:t>
            </w:r>
          </w:p>
        </w:tc>
        <w:tc>
          <w:tcPr>
            <w:tcW w:w="8305" w:type="dxa"/>
            <w:tcMar>
              <w:top w:w="90" w:type="dxa"/>
              <w:left w:w="100" w:type="dxa"/>
              <w:bottom w:w="90" w:type="dxa"/>
              <w:right w:w="100" w:type="dxa"/>
            </w:tcMar>
            <w:vAlign w:val="center"/>
          </w:tcPr>
          <w:p w14:paraId="7805ABA8" w14:textId="77777777" w:rsidR="371348F9" w:rsidRDefault="371348F9" w:rsidP="371348F9">
            <w:pPr>
              <w:spacing w:after="30"/>
            </w:pPr>
            <w:r>
              <w:rPr>
                <w:sz w:val="17"/>
              </w:rPr>
              <w:t>Analyze evaluation data, competency achievement, stakeholder feedback</w:t>
            </w:r>
          </w:p>
        </w:tc>
      </w:tr>
      <w:tr w:rsidR="371348F9" w14:paraId="4B787267" w14:textId="77777777" w:rsidTr="371348F9">
        <w:trPr>
          <w:cantSplit/>
          <w:trHeight w:val="300"/>
          <w:jc w:val="center"/>
        </w:trPr>
        <w:tc>
          <w:tcPr>
            <w:tcW w:w="600" w:type="dxa"/>
            <w:shd w:val="clear" w:color="auto" w:fill="F3F6F8"/>
            <w:tcMar>
              <w:top w:w="90" w:type="dxa"/>
              <w:left w:w="100" w:type="dxa"/>
              <w:bottom w:w="90" w:type="dxa"/>
              <w:right w:w="100" w:type="dxa"/>
            </w:tcMar>
            <w:vAlign w:val="center"/>
          </w:tcPr>
          <w:p w14:paraId="20A84A53" w14:textId="77777777" w:rsidR="371348F9" w:rsidRDefault="371348F9" w:rsidP="371348F9">
            <w:pPr>
              <w:spacing w:after="30"/>
            </w:pPr>
            <w:r w:rsidRPr="371348F9">
              <w:rPr>
                <w:b/>
                <w:bCs/>
                <w:color w:val="17365D"/>
                <w:sz w:val="17"/>
              </w:rPr>
              <w:t>Act</w:t>
            </w:r>
          </w:p>
        </w:tc>
        <w:tc>
          <w:tcPr>
            <w:tcW w:w="8305" w:type="dxa"/>
            <w:shd w:val="clear" w:color="auto" w:fill="F3F6F8"/>
            <w:tcMar>
              <w:top w:w="90" w:type="dxa"/>
              <w:left w:w="100" w:type="dxa"/>
              <w:bottom w:w="90" w:type="dxa"/>
              <w:right w:w="100" w:type="dxa"/>
            </w:tcMar>
            <w:vAlign w:val="center"/>
          </w:tcPr>
          <w:p w14:paraId="733821E0" w14:textId="77777777" w:rsidR="371348F9" w:rsidRDefault="371348F9" w:rsidP="371348F9">
            <w:pPr>
              <w:spacing w:after="30"/>
            </w:pPr>
            <w:r>
              <w:rPr>
                <w:sz w:val="17"/>
              </w:rPr>
              <w:t>Revise curriculum, update rotations, modify policies, set priorities for the coming year</w:t>
            </w:r>
          </w:p>
        </w:tc>
      </w:tr>
    </w:tbl>
    <w:p w14:paraId="66C9C623" w14:textId="77777777" w:rsidR="54A51147" w:rsidRDefault="54A51147" w:rsidP="371348F9">
      <w:pPr>
        <w:spacing w:before="240" w:after="240"/>
      </w:pPr>
      <w:r w:rsidRPr="371348F9">
        <w:rPr>
          <w:rFonts w:eastAsia="Aptos" w:cs="Aptos"/>
          <w:sz w:val="24"/>
        </w:rPr>
        <w:t>This structured approach ensures that the program evolves in response to data rather than anecdote.</w:t>
      </w:r>
    </w:p>
    <w:p w14:paraId="65C31C0E" w14:textId="77777777" w:rsidR="371348F9" w:rsidRDefault="371348F9" w:rsidP="371348F9"/>
    <w:p w14:paraId="09184225" w14:textId="77777777" w:rsidR="54A51147" w:rsidRDefault="54A51147" w:rsidP="371348F9">
      <w:pPr>
        <w:pStyle w:val="Heading2"/>
        <w:spacing w:before="322" w:after="322"/>
      </w:pPr>
      <w:r w:rsidRPr="371348F9">
        <w:rPr>
          <w:rFonts w:ascii="Aptos Display" w:eastAsia="Aptos" w:hAnsi="Aptos Display" w:cs="Aptos"/>
          <w:bCs/>
          <w:sz w:val="48"/>
          <w:szCs w:val="48"/>
        </w:rPr>
        <w:t>Annual Outcome Measures</w:t>
      </w:r>
    </w:p>
    <w:p w14:paraId="02AE3EFE" w14:textId="77777777" w:rsidR="54A51147" w:rsidRDefault="54A51147" w:rsidP="371348F9">
      <w:pPr>
        <w:spacing w:before="240" w:after="240"/>
      </w:pPr>
      <w:r w:rsidRPr="371348F9">
        <w:rPr>
          <w:rFonts w:eastAsia="Aptos" w:cs="Aptos"/>
          <w:sz w:val="24"/>
        </w:rPr>
        <w:t>Program effectiveness is assessed using multiple indicators.</w:t>
      </w:r>
    </w:p>
    <w:p w14:paraId="71B33691" w14:textId="77777777" w:rsidR="54A51147" w:rsidRDefault="54A51147" w:rsidP="371348F9">
      <w:pPr>
        <w:pStyle w:val="Heading2"/>
        <w:spacing w:before="299" w:after="299"/>
      </w:pPr>
      <w:r w:rsidRPr="371348F9">
        <w:rPr>
          <w:rFonts w:ascii="Aptos Display" w:eastAsia="Aptos" w:hAnsi="Aptos Display" w:cs="Aptos"/>
          <w:bCs/>
          <w:sz w:val="36"/>
          <w:szCs w:val="36"/>
        </w:rPr>
        <w:t>Student Outcomes</w:t>
      </w:r>
    </w:p>
    <w:p w14:paraId="03413D89"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APPE performance </w:t>
      </w:r>
    </w:p>
    <w:p w14:paraId="78E267B0"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Competency achievement </w:t>
      </w:r>
    </w:p>
    <w:p w14:paraId="20B0D09D"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Portfolio completion </w:t>
      </w:r>
    </w:p>
    <w:p w14:paraId="3A3FE363"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Capstone completion </w:t>
      </w:r>
    </w:p>
    <w:p w14:paraId="40032A53"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FCOP evaluations </w:t>
      </w:r>
    </w:p>
    <w:p w14:paraId="547B986E"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Residency placement (when applicable) </w:t>
      </w:r>
    </w:p>
    <w:p w14:paraId="24938B7B" w14:textId="77777777" w:rsidR="54A51147" w:rsidRDefault="54A51147" w:rsidP="371348F9">
      <w:pPr>
        <w:pStyle w:val="ListParagraph"/>
        <w:numPr>
          <w:ilvl w:val="0"/>
          <w:numId w:val="13"/>
        </w:numPr>
        <w:spacing w:after="0"/>
        <w:rPr>
          <w:rFonts w:eastAsia="Aptos" w:cs="Aptos"/>
          <w:sz w:val="24"/>
        </w:rPr>
      </w:pPr>
      <w:r w:rsidRPr="371348F9">
        <w:rPr>
          <w:rFonts w:eastAsia="Aptos" w:cs="Aptos"/>
          <w:sz w:val="24"/>
        </w:rPr>
        <w:t xml:space="preserve">Employment outcomes (when available) </w:t>
      </w:r>
    </w:p>
    <w:p w14:paraId="4B5AA727" w14:textId="77777777" w:rsidR="371348F9" w:rsidRDefault="371348F9" w:rsidP="371348F9"/>
    <w:p w14:paraId="6FCB6938" w14:textId="77777777" w:rsidR="54A51147" w:rsidRDefault="54A51147" w:rsidP="371348F9">
      <w:pPr>
        <w:pStyle w:val="Heading2"/>
        <w:spacing w:before="299" w:after="299"/>
      </w:pPr>
      <w:r w:rsidRPr="371348F9">
        <w:rPr>
          <w:rFonts w:ascii="Aptos Display" w:eastAsia="Aptos" w:hAnsi="Aptos Display" w:cs="Aptos"/>
          <w:bCs/>
          <w:sz w:val="36"/>
          <w:szCs w:val="36"/>
        </w:rPr>
        <w:lastRenderedPageBreak/>
        <w:t>Preceptor Outcomes</w:t>
      </w:r>
    </w:p>
    <w:p w14:paraId="69907251" w14:textId="77777777" w:rsidR="54A51147" w:rsidRDefault="54A51147" w:rsidP="371348F9">
      <w:pPr>
        <w:pStyle w:val="ListParagraph"/>
        <w:numPr>
          <w:ilvl w:val="0"/>
          <w:numId w:val="12"/>
        </w:numPr>
        <w:spacing w:after="0"/>
        <w:rPr>
          <w:rFonts w:eastAsia="Aptos" w:cs="Aptos"/>
          <w:sz w:val="24"/>
        </w:rPr>
      </w:pPr>
      <w:r w:rsidRPr="371348F9">
        <w:rPr>
          <w:rFonts w:eastAsia="Aptos" w:cs="Aptos"/>
          <w:sz w:val="24"/>
        </w:rPr>
        <w:t xml:space="preserve">Student evaluations </w:t>
      </w:r>
    </w:p>
    <w:p w14:paraId="657E79B2" w14:textId="77777777" w:rsidR="54A51147" w:rsidRDefault="54A51147" w:rsidP="371348F9">
      <w:pPr>
        <w:pStyle w:val="ListParagraph"/>
        <w:numPr>
          <w:ilvl w:val="0"/>
          <w:numId w:val="12"/>
        </w:numPr>
        <w:spacing w:after="0"/>
        <w:rPr>
          <w:rFonts w:eastAsia="Aptos" w:cs="Aptos"/>
          <w:sz w:val="24"/>
        </w:rPr>
      </w:pPr>
      <w:r w:rsidRPr="371348F9">
        <w:rPr>
          <w:rFonts w:eastAsia="Aptos" w:cs="Aptos"/>
          <w:sz w:val="24"/>
        </w:rPr>
        <w:t xml:space="preserve">Faculty development participation </w:t>
      </w:r>
    </w:p>
    <w:p w14:paraId="400F8D90" w14:textId="77777777" w:rsidR="54A51147" w:rsidRDefault="54A51147" w:rsidP="371348F9">
      <w:pPr>
        <w:pStyle w:val="ListParagraph"/>
        <w:numPr>
          <w:ilvl w:val="0"/>
          <w:numId w:val="12"/>
        </w:numPr>
        <w:spacing w:after="0"/>
        <w:rPr>
          <w:rFonts w:eastAsia="Aptos" w:cs="Aptos"/>
          <w:sz w:val="24"/>
        </w:rPr>
      </w:pPr>
      <w:r w:rsidRPr="371348F9">
        <w:rPr>
          <w:rFonts w:eastAsia="Aptos" w:cs="Aptos"/>
          <w:sz w:val="24"/>
        </w:rPr>
        <w:t xml:space="preserve">Retention </w:t>
      </w:r>
    </w:p>
    <w:p w14:paraId="2FB6965E" w14:textId="77777777" w:rsidR="54A51147" w:rsidRDefault="54A51147" w:rsidP="371348F9">
      <w:pPr>
        <w:pStyle w:val="ListParagraph"/>
        <w:numPr>
          <w:ilvl w:val="0"/>
          <w:numId w:val="12"/>
        </w:numPr>
        <w:spacing w:after="0"/>
        <w:rPr>
          <w:rFonts w:eastAsia="Aptos" w:cs="Aptos"/>
          <w:sz w:val="24"/>
        </w:rPr>
      </w:pPr>
      <w:r w:rsidRPr="371348F9">
        <w:rPr>
          <w:rFonts w:eastAsia="Aptos" w:cs="Aptos"/>
          <w:sz w:val="24"/>
        </w:rPr>
        <w:t xml:space="preserve">Educational innovation </w:t>
      </w:r>
    </w:p>
    <w:p w14:paraId="0AB371D0" w14:textId="77777777" w:rsidR="54A51147" w:rsidRDefault="54A51147" w:rsidP="371348F9">
      <w:pPr>
        <w:pStyle w:val="ListParagraph"/>
        <w:numPr>
          <w:ilvl w:val="0"/>
          <w:numId w:val="12"/>
        </w:numPr>
        <w:spacing w:after="0"/>
        <w:rPr>
          <w:rFonts w:eastAsia="Aptos" w:cs="Aptos"/>
          <w:sz w:val="24"/>
        </w:rPr>
      </w:pPr>
      <w:r w:rsidRPr="371348F9">
        <w:rPr>
          <w:rFonts w:eastAsia="Aptos" w:cs="Aptos"/>
          <w:sz w:val="24"/>
        </w:rPr>
        <w:t xml:space="preserve">Peer collaboration </w:t>
      </w:r>
    </w:p>
    <w:p w14:paraId="2121EDFD" w14:textId="77777777" w:rsidR="371348F9" w:rsidRDefault="371348F9" w:rsidP="371348F9"/>
    <w:p w14:paraId="2DB3C9F2" w14:textId="77777777" w:rsidR="54A51147" w:rsidRDefault="54A51147" w:rsidP="371348F9">
      <w:pPr>
        <w:pStyle w:val="Heading2"/>
        <w:spacing w:before="299" w:after="299"/>
      </w:pPr>
      <w:r w:rsidRPr="371348F9">
        <w:rPr>
          <w:rFonts w:ascii="Aptos Display" w:eastAsia="Aptos" w:hAnsi="Aptos Display" w:cs="Aptos"/>
          <w:bCs/>
          <w:sz w:val="36"/>
          <w:szCs w:val="36"/>
        </w:rPr>
        <w:t>Program Outcomes</w:t>
      </w:r>
    </w:p>
    <w:p w14:paraId="655703E1"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Student recruitment </w:t>
      </w:r>
    </w:p>
    <w:p w14:paraId="563CCD11"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Program completion rates </w:t>
      </w:r>
    </w:p>
    <w:p w14:paraId="7593E874"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Rotation quality </w:t>
      </w:r>
    </w:p>
    <w:p w14:paraId="46499DD4"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Stakeholder satisfaction </w:t>
      </w:r>
    </w:p>
    <w:p w14:paraId="1138B93E"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Curriculum improvements </w:t>
      </w:r>
    </w:p>
    <w:p w14:paraId="4827303A"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Scholarly activity </w:t>
      </w:r>
    </w:p>
    <w:p w14:paraId="2271FD76" w14:textId="77777777" w:rsidR="54A51147" w:rsidRDefault="54A51147" w:rsidP="371348F9">
      <w:pPr>
        <w:pStyle w:val="ListParagraph"/>
        <w:numPr>
          <w:ilvl w:val="0"/>
          <w:numId w:val="11"/>
        </w:numPr>
        <w:spacing w:after="0"/>
        <w:rPr>
          <w:rFonts w:eastAsia="Aptos" w:cs="Aptos"/>
          <w:sz w:val="24"/>
        </w:rPr>
      </w:pPr>
      <w:r w:rsidRPr="371348F9">
        <w:rPr>
          <w:rFonts w:eastAsia="Aptos" w:cs="Aptos"/>
          <w:sz w:val="24"/>
        </w:rPr>
        <w:t xml:space="preserve">Expansion opportunities </w:t>
      </w:r>
    </w:p>
    <w:p w14:paraId="0A1549EC" w14:textId="77777777" w:rsidR="371348F9" w:rsidRDefault="371348F9" w:rsidP="371348F9"/>
    <w:p w14:paraId="6DC1A318" w14:textId="77777777" w:rsidR="54A51147" w:rsidRDefault="54A51147" w:rsidP="371348F9">
      <w:pPr>
        <w:pStyle w:val="Heading2"/>
        <w:spacing w:before="322" w:after="322"/>
      </w:pPr>
      <w:r w:rsidRPr="371348F9">
        <w:rPr>
          <w:rFonts w:ascii="Aptos Display" w:eastAsia="Aptos" w:hAnsi="Aptos Display" w:cs="Aptos"/>
          <w:bCs/>
          <w:sz w:val="48"/>
          <w:szCs w:val="48"/>
        </w:rPr>
        <w:t>Annual Program Review</w:t>
      </w:r>
    </w:p>
    <w:p w14:paraId="389AD10C" w14:textId="77777777" w:rsidR="54A51147" w:rsidRDefault="54A51147" w:rsidP="371348F9">
      <w:pPr>
        <w:spacing w:before="240" w:after="240"/>
      </w:pPr>
      <w:r w:rsidRPr="371348F9">
        <w:rPr>
          <w:rFonts w:eastAsia="Aptos" w:cs="Aptos"/>
          <w:sz w:val="24"/>
        </w:rPr>
        <w:t>Each year, the Planning Committee prepares an Annual Program Report summarizing:</w:t>
      </w:r>
    </w:p>
    <w:p w14:paraId="2652809E"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Enrollment </w:t>
      </w:r>
    </w:p>
    <w:p w14:paraId="461CFD46"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Student achievements </w:t>
      </w:r>
    </w:p>
    <w:p w14:paraId="612D3208"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Competency outcomes </w:t>
      </w:r>
    </w:p>
    <w:p w14:paraId="1DE54150"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Capstone projects </w:t>
      </w:r>
    </w:p>
    <w:p w14:paraId="7F075CD2"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Curriculum revisions </w:t>
      </w:r>
    </w:p>
    <w:p w14:paraId="5880DE6C"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Faculty development </w:t>
      </w:r>
    </w:p>
    <w:p w14:paraId="62E1B212"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Quality improvement initiatives </w:t>
      </w:r>
    </w:p>
    <w:p w14:paraId="07793868" w14:textId="77777777" w:rsidR="54A51147" w:rsidRDefault="54A51147" w:rsidP="371348F9">
      <w:pPr>
        <w:pStyle w:val="ListParagraph"/>
        <w:numPr>
          <w:ilvl w:val="0"/>
          <w:numId w:val="10"/>
        </w:numPr>
        <w:spacing w:after="0"/>
        <w:rPr>
          <w:rFonts w:eastAsia="Aptos" w:cs="Aptos"/>
          <w:sz w:val="24"/>
        </w:rPr>
      </w:pPr>
      <w:r w:rsidRPr="371348F9">
        <w:rPr>
          <w:rFonts w:eastAsia="Aptos" w:cs="Aptos"/>
          <w:sz w:val="24"/>
        </w:rPr>
        <w:t xml:space="preserve">Goals for the upcoming year </w:t>
      </w:r>
    </w:p>
    <w:p w14:paraId="5075956B" w14:textId="77777777" w:rsidR="54A51147" w:rsidRDefault="54A51147" w:rsidP="371348F9">
      <w:pPr>
        <w:spacing w:before="240" w:after="240"/>
      </w:pPr>
      <w:r w:rsidRPr="371348F9">
        <w:rPr>
          <w:rFonts w:eastAsia="Aptos" w:cs="Aptos"/>
          <w:sz w:val="24"/>
        </w:rPr>
        <w:t>This report is shared with departmental leadership and, as appropriate, with FCOP to demonstrate accountability and continuous improvement.</w:t>
      </w:r>
    </w:p>
    <w:p w14:paraId="49F20715" w14:textId="77777777" w:rsidR="371348F9" w:rsidRDefault="371348F9" w:rsidP="371348F9"/>
    <w:p w14:paraId="650688F8" w14:textId="77777777" w:rsidR="54A51147" w:rsidRDefault="54A51147" w:rsidP="371348F9">
      <w:pPr>
        <w:pStyle w:val="Heading2"/>
        <w:spacing w:before="322" w:after="322"/>
      </w:pPr>
      <w:r w:rsidRPr="371348F9">
        <w:rPr>
          <w:rFonts w:ascii="Aptos Display" w:eastAsia="Aptos" w:hAnsi="Aptos Display" w:cs="Aptos"/>
          <w:bCs/>
          <w:sz w:val="48"/>
          <w:szCs w:val="48"/>
        </w:rPr>
        <w:lastRenderedPageBreak/>
        <w:t>Strategic Growth</w:t>
      </w:r>
    </w:p>
    <w:p w14:paraId="46C171DA" w14:textId="77777777" w:rsidR="54A51147" w:rsidRDefault="54A51147" w:rsidP="371348F9">
      <w:pPr>
        <w:spacing w:before="240" w:after="240"/>
      </w:pPr>
      <w:r w:rsidRPr="371348F9">
        <w:rPr>
          <w:rFonts w:eastAsia="Aptos" w:cs="Aptos"/>
          <w:sz w:val="24"/>
        </w:rPr>
        <w:t>The initial L-APPE cohort represents the foundation of a long-term educational partnership.</w:t>
      </w:r>
    </w:p>
    <w:p w14:paraId="06399748" w14:textId="77777777" w:rsidR="54A51147" w:rsidRDefault="54A51147" w:rsidP="371348F9">
      <w:pPr>
        <w:spacing w:before="240" w:after="240"/>
      </w:pPr>
      <w:r w:rsidRPr="371348F9">
        <w:rPr>
          <w:rFonts w:eastAsia="Aptos" w:cs="Aptos"/>
          <w:sz w:val="24"/>
        </w:rPr>
        <w:t>Future opportunities may include:</w:t>
      </w:r>
    </w:p>
    <w:p w14:paraId="6A6D6BE3"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Expansion of elective offerings. </w:t>
      </w:r>
    </w:p>
    <w:p w14:paraId="02D0CF4A"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Additional ambulatory care experiences. </w:t>
      </w:r>
    </w:p>
    <w:p w14:paraId="1FAD0BF9"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Interprofessional education initiatives. </w:t>
      </w:r>
    </w:p>
    <w:p w14:paraId="4CB10AE1"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Growth in scholarly collaborations with FCOP. </w:t>
      </w:r>
    </w:p>
    <w:p w14:paraId="3EFB25CA"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Integration with PGY1 and PGY2 residency programs. </w:t>
      </w:r>
    </w:p>
    <w:p w14:paraId="43E59E3C" w14:textId="77777777" w:rsidR="54A51147" w:rsidRDefault="54A51147" w:rsidP="371348F9">
      <w:pPr>
        <w:pStyle w:val="ListParagraph"/>
        <w:numPr>
          <w:ilvl w:val="0"/>
          <w:numId w:val="9"/>
        </w:numPr>
        <w:spacing w:after="0"/>
        <w:rPr>
          <w:rFonts w:eastAsia="Aptos" w:cs="Aptos"/>
          <w:sz w:val="24"/>
        </w:rPr>
      </w:pPr>
      <w:r w:rsidRPr="371348F9">
        <w:rPr>
          <w:rFonts w:eastAsia="Aptos" w:cs="Aptos"/>
          <w:sz w:val="24"/>
        </w:rPr>
        <w:t xml:space="preserve">Development of specialized longitudinal tracks (e.g., critical care, oncology, informatics, compounding). </w:t>
      </w:r>
    </w:p>
    <w:p w14:paraId="5AF43432" w14:textId="77777777" w:rsidR="54A51147" w:rsidRDefault="54A51147" w:rsidP="371348F9">
      <w:pPr>
        <w:spacing w:before="240" w:after="240"/>
      </w:pPr>
      <w:r w:rsidRPr="371348F9">
        <w:rPr>
          <w:rFonts w:eastAsia="Aptos" w:cs="Aptos"/>
          <w:sz w:val="24"/>
        </w:rPr>
        <w:t>Growth will be guided by educational quality rather than enrollment targets.</w:t>
      </w:r>
    </w:p>
    <w:p w14:paraId="6583382E" w14:textId="77777777" w:rsidR="371348F9" w:rsidRDefault="371348F9" w:rsidP="371348F9"/>
    <w:p w14:paraId="760F2AA1" w14:textId="77777777" w:rsidR="54A51147" w:rsidRDefault="54A51147" w:rsidP="371348F9">
      <w:pPr>
        <w:pStyle w:val="Heading2"/>
        <w:spacing w:before="322" w:after="322"/>
      </w:pPr>
      <w:r w:rsidRPr="371348F9">
        <w:rPr>
          <w:rFonts w:ascii="Aptos Display" w:eastAsia="Aptos" w:hAnsi="Aptos Display" w:cs="Aptos"/>
          <w:bCs/>
          <w:sz w:val="48"/>
          <w:szCs w:val="48"/>
        </w:rPr>
        <w:t>Program Review Cycle</w:t>
      </w:r>
    </w:p>
    <w:p w14:paraId="3EE34E3C" w14:textId="77777777" w:rsidR="54A51147" w:rsidRDefault="54A51147" w:rsidP="371348F9">
      <w:pPr>
        <w:spacing w:before="240" w:after="240"/>
      </w:pPr>
      <w:r w:rsidRPr="371348F9">
        <w:rPr>
          <w:rFonts w:eastAsia="Aptos" w:cs="Aptos"/>
          <w:sz w:val="24"/>
        </w:rPr>
        <w:t>To maintain consistency, the following review schedule is recommended:</w:t>
      </w:r>
    </w:p>
    <w:tbl>
      <w:tblPr>
        <w:tblW w:w="0" w:type="auto"/>
        <w:jc w:val="center"/>
        <w:tblLook w:val="06A0" w:firstRow="1" w:lastRow="0" w:firstColumn="1" w:lastColumn="0" w:noHBand="1" w:noVBand="1"/>
      </w:tblPr>
      <w:tblGrid>
        <w:gridCol w:w="1338"/>
        <w:gridCol w:w="8656"/>
      </w:tblGrid>
      <w:tr w:rsidR="371348F9" w14:paraId="31C6BD7C" w14:textId="77777777" w:rsidTr="371348F9">
        <w:trPr>
          <w:cantSplit/>
          <w:trHeight w:val="300"/>
          <w:tblHeader/>
          <w:jc w:val="center"/>
        </w:trPr>
        <w:tc>
          <w:tcPr>
            <w:tcW w:w="1340" w:type="dxa"/>
            <w:shd w:val="clear" w:color="auto" w:fill="1F4E79"/>
            <w:tcMar>
              <w:top w:w="90" w:type="dxa"/>
              <w:left w:w="100" w:type="dxa"/>
              <w:bottom w:w="90" w:type="dxa"/>
              <w:right w:w="100" w:type="dxa"/>
            </w:tcMar>
            <w:vAlign w:val="center"/>
          </w:tcPr>
          <w:p w14:paraId="313D356E" w14:textId="77777777" w:rsidR="371348F9" w:rsidRDefault="371348F9" w:rsidP="371348F9">
            <w:pPr>
              <w:spacing w:after="30"/>
              <w:jc w:val="center"/>
            </w:pPr>
            <w:r w:rsidRPr="371348F9">
              <w:rPr>
                <w:b/>
                <w:bCs/>
                <w:color w:val="FFFFFF"/>
                <w:sz w:val="17"/>
              </w:rPr>
              <w:t>Time</w:t>
            </w:r>
          </w:p>
        </w:tc>
        <w:tc>
          <w:tcPr>
            <w:tcW w:w="8856" w:type="dxa"/>
            <w:shd w:val="clear" w:color="auto" w:fill="1F4E79"/>
            <w:tcMar>
              <w:top w:w="90" w:type="dxa"/>
              <w:left w:w="100" w:type="dxa"/>
              <w:bottom w:w="90" w:type="dxa"/>
              <w:right w:w="100" w:type="dxa"/>
            </w:tcMar>
            <w:vAlign w:val="center"/>
          </w:tcPr>
          <w:p w14:paraId="14378A71" w14:textId="77777777" w:rsidR="371348F9" w:rsidRDefault="371348F9" w:rsidP="371348F9">
            <w:pPr>
              <w:spacing w:after="30"/>
              <w:jc w:val="center"/>
            </w:pPr>
            <w:r w:rsidRPr="371348F9">
              <w:rPr>
                <w:b/>
                <w:bCs/>
                <w:color w:val="FFFFFF"/>
                <w:sz w:val="17"/>
              </w:rPr>
              <w:t>Activity</w:t>
            </w:r>
          </w:p>
        </w:tc>
      </w:tr>
      <w:tr w:rsidR="371348F9" w14:paraId="31D8172E" w14:textId="77777777" w:rsidTr="371348F9">
        <w:trPr>
          <w:cantSplit/>
          <w:trHeight w:val="300"/>
          <w:jc w:val="center"/>
        </w:trPr>
        <w:tc>
          <w:tcPr>
            <w:tcW w:w="1340" w:type="dxa"/>
            <w:tcMar>
              <w:top w:w="90" w:type="dxa"/>
              <w:left w:w="100" w:type="dxa"/>
              <w:bottom w:w="90" w:type="dxa"/>
              <w:right w:w="100" w:type="dxa"/>
            </w:tcMar>
            <w:vAlign w:val="center"/>
          </w:tcPr>
          <w:p w14:paraId="30600CDF" w14:textId="77777777" w:rsidR="371348F9" w:rsidRDefault="371348F9" w:rsidP="371348F9">
            <w:pPr>
              <w:spacing w:after="30"/>
            </w:pPr>
            <w:r>
              <w:rPr>
                <w:b/>
                <w:color w:val="17365D"/>
                <w:sz w:val="17"/>
              </w:rPr>
              <w:t>Quarterly</w:t>
            </w:r>
          </w:p>
        </w:tc>
        <w:tc>
          <w:tcPr>
            <w:tcW w:w="8856" w:type="dxa"/>
            <w:tcMar>
              <w:top w:w="90" w:type="dxa"/>
              <w:left w:w="100" w:type="dxa"/>
              <w:bottom w:w="90" w:type="dxa"/>
              <w:right w:w="100" w:type="dxa"/>
            </w:tcMar>
            <w:vAlign w:val="center"/>
          </w:tcPr>
          <w:p w14:paraId="6FDAA425" w14:textId="77777777" w:rsidR="371348F9" w:rsidRDefault="371348F9" w:rsidP="371348F9">
            <w:pPr>
              <w:spacing w:after="30"/>
            </w:pPr>
            <w:r>
              <w:rPr>
                <w:sz w:val="17"/>
              </w:rPr>
              <w:t>Student progress review, portfolio review, capstone review</w:t>
            </w:r>
          </w:p>
        </w:tc>
      </w:tr>
      <w:tr w:rsidR="371348F9" w14:paraId="60FB2EB1" w14:textId="77777777" w:rsidTr="371348F9">
        <w:trPr>
          <w:cantSplit/>
          <w:trHeight w:val="300"/>
          <w:jc w:val="center"/>
        </w:trPr>
        <w:tc>
          <w:tcPr>
            <w:tcW w:w="1340" w:type="dxa"/>
            <w:shd w:val="clear" w:color="auto" w:fill="F3F6F8"/>
            <w:tcMar>
              <w:top w:w="90" w:type="dxa"/>
              <w:left w:w="100" w:type="dxa"/>
              <w:bottom w:w="90" w:type="dxa"/>
              <w:right w:w="100" w:type="dxa"/>
            </w:tcMar>
            <w:vAlign w:val="center"/>
          </w:tcPr>
          <w:p w14:paraId="49FDFD60" w14:textId="77777777" w:rsidR="371348F9" w:rsidRDefault="371348F9" w:rsidP="371348F9">
            <w:pPr>
              <w:spacing w:after="30"/>
            </w:pPr>
            <w:r>
              <w:rPr>
                <w:b/>
                <w:color w:val="17365D"/>
                <w:sz w:val="17"/>
              </w:rPr>
              <w:t>Semiannually</w:t>
            </w:r>
          </w:p>
        </w:tc>
        <w:tc>
          <w:tcPr>
            <w:tcW w:w="8856" w:type="dxa"/>
            <w:shd w:val="clear" w:color="auto" w:fill="F3F6F8"/>
            <w:tcMar>
              <w:top w:w="90" w:type="dxa"/>
              <w:left w:w="100" w:type="dxa"/>
              <w:bottom w:w="90" w:type="dxa"/>
              <w:right w:w="100" w:type="dxa"/>
            </w:tcMar>
            <w:vAlign w:val="center"/>
          </w:tcPr>
          <w:p w14:paraId="2FEE3886" w14:textId="77777777" w:rsidR="371348F9" w:rsidRDefault="371348F9" w:rsidP="371348F9">
            <w:pPr>
              <w:spacing w:after="30"/>
            </w:pPr>
            <w:r>
              <w:rPr>
                <w:sz w:val="17"/>
              </w:rPr>
              <w:t>Curriculum review and preceptor feedback</w:t>
            </w:r>
          </w:p>
        </w:tc>
      </w:tr>
      <w:tr w:rsidR="371348F9" w14:paraId="4D00E3B8" w14:textId="77777777" w:rsidTr="371348F9">
        <w:trPr>
          <w:cantSplit/>
          <w:trHeight w:val="300"/>
          <w:jc w:val="center"/>
        </w:trPr>
        <w:tc>
          <w:tcPr>
            <w:tcW w:w="1340" w:type="dxa"/>
            <w:tcMar>
              <w:top w:w="90" w:type="dxa"/>
              <w:left w:w="100" w:type="dxa"/>
              <w:bottom w:w="90" w:type="dxa"/>
              <w:right w:w="100" w:type="dxa"/>
            </w:tcMar>
            <w:vAlign w:val="center"/>
          </w:tcPr>
          <w:p w14:paraId="1F3B171E" w14:textId="77777777" w:rsidR="371348F9" w:rsidRDefault="371348F9" w:rsidP="371348F9">
            <w:pPr>
              <w:spacing w:after="30"/>
            </w:pPr>
            <w:r>
              <w:rPr>
                <w:b/>
                <w:color w:val="17365D"/>
                <w:sz w:val="17"/>
              </w:rPr>
              <w:t>Annually</w:t>
            </w:r>
          </w:p>
        </w:tc>
        <w:tc>
          <w:tcPr>
            <w:tcW w:w="8856" w:type="dxa"/>
            <w:tcMar>
              <w:top w:w="90" w:type="dxa"/>
              <w:left w:w="100" w:type="dxa"/>
              <w:bottom w:w="90" w:type="dxa"/>
              <w:right w:w="100" w:type="dxa"/>
            </w:tcMar>
            <w:vAlign w:val="center"/>
          </w:tcPr>
          <w:p w14:paraId="38F29312" w14:textId="77777777" w:rsidR="371348F9" w:rsidRDefault="371348F9" w:rsidP="371348F9">
            <w:pPr>
              <w:spacing w:after="30"/>
            </w:pPr>
            <w:r>
              <w:rPr>
                <w:sz w:val="17"/>
              </w:rPr>
              <w:t>Comprehensive program assessment, policy review, strategic planning</w:t>
            </w:r>
          </w:p>
        </w:tc>
      </w:tr>
      <w:tr w:rsidR="371348F9" w14:paraId="08FB4A1F" w14:textId="77777777" w:rsidTr="371348F9">
        <w:trPr>
          <w:cantSplit/>
          <w:trHeight w:val="300"/>
          <w:jc w:val="center"/>
        </w:trPr>
        <w:tc>
          <w:tcPr>
            <w:tcW w:w="1340" w:type="dxa"/>
            <w:shd w:val="clear" w:color="auto" w:fill="F3F6F8"/>
            <w:tcMar>
              <w:top w:w="90" w:type="dxa"/>
              <w:left w:w="100" w:type="dxa"/>
              <w:bottom w:w="90" w:type="dxa"/>
              <w:right w:w="100" w:type="dxa"/>
            </w:tcMar>
            <w:vAlign w:val="center"/>
          </w:tcPr>
          <w:p w14:paraId="362CDCF1" w14:textId="77777777" w:rsidR="371348F9" w:rsidRDefault="371348F9" w:rsidP="371348F9">
            <w:pPr>
              <w:spacing w:after="30"/>
            </w:pPr>
            <w:r>
              <w:rPr>
                <w:b/>
                <w:color w:val="17365D"/>
                <w:sz w:val="17"/>
              </w:rPr>
              <w:t>Every 3 Years</w:t>
            </w:r>
          </w:p>
        </w:tc>
        <w:tc>
          <w:tcPr>
            <w:tcW w:w="8856" w:type="dxa"/>
            <w:shd w:val="clear" w:color="auto" w:fill="F3F6F8"/>
            <w:tcMar>
              <w:top w:w="90" w:type="dxa"/>
              <w:left w:w="100" w:type="dxa"/>
              <w:bottom w:w="90" w:type="dxa"/>
              <w:right w:w="100" w:type="dxa"/>
            </w:tcMar>
            <w:vAlign w:val="center"/>
          </w:tcPr>
          <w:p w14:paraId="7224CDE2" w14:textId="77777777" w:rsidR="371348F9" w:rsidRDefault="371348F9" w:rsidP="371348F9">
            <w:pPr>
              <w:spacing w:after="30"/>
            </w:pPr>
            <w:r>
              <w:rPr>
                <w:sz w:val="17"/>
              </w:rPr>
              <w:t>External review with FCOP representatives and invited preceptors from outside CHRISTUS</w:t>
            </w:r>
          </w:p>
        </w:tc>
      </w:tr>
    </w:tbl>
    <w:p w14:paraId="2B5733D8" w14:textId="77777777" w:rsidR="54A51147" w:rsidRDefault="54A51147" w:rsidP="371348F9">
      <w:pPr>
        <w:spacing w:before="240" w:after="240"/>
      </w:pPr>
      <w:r w:rsidRPr="371348F9">
        <w:rPr>
          <w:rFonts w:eastAsia="Aptos" w:cs="Aptos"/>
          <w:sz w:val="24"/>
        </w:rPr>
        <w:t>The three-year external review is not an accreditation requirement, but it is a best practice. An outside perspective can identify opportunities that internal stakeholders may overlook.</w:t>
      </w:r>
    </w:p>
    <w:p w14:paraId="4B6CC23B" w14:textId="77777777" w:rsidR="371348F9" w:rsidRDefault="371348F9" w:rsidP="371348F9"/>
    <w:p w14:paraId="26642654" w14:textId="77777777" w:rsidR="54A51147" w:rsidRDefault="54A51147" w:rsidP="371348F9">
      <w:pPr>
        <w:pStyle w:val="Heading2"/>
        <w:spacing w:before="322" w:after="322"/>
      </w:pPr>
      <w:r w:rsidRPr="371348F9">
        <w:rPr>
          <w:rFonts w:ascii="Aptos Display" w:eastAsia="Aptos" w:hAnsi="Aptos Display" w:cs="Aptos"/>
          <w:bCs/>
          <w:sz w:val="48"/>
          <w:szCs w:val="48"/>
        </w:rPr>
        <w:t>Looking Ahead</w:t>
      </w:r>
    </w:p>
    <w:p w14:paraId="6B1F36A2" w14:textId="77777777" w:rsidR="54A51147" w:rsidRDefault="54A51147" w:rsidP="371348F9">
      <w:pPr>
        <w:spacing w:before="240" w:after="240"/>
      </w:pPr>
      <w:r w:rsidRPr="371348F9">
        <w:rPr>
          <w:rFonts w:eastAsia="Aptos" w:cs="Aptos"/>
          <w:sz w:val="24"/>
        </w:rPr>
        <w:t>The CMFH Longitudinal APPE is intended to be more than a successful educational program. Its long-term objective is to serve as a model for longitudinal experiential education within CHRISTUS Health and to strengthen the partnership between the health system and the Ben and Maytee Fisch College of Pharmacy.</w:t>
      </w:r>
    </w:p>
    <w:p w14:paraId="277FE80E" w14:textId="77777777" w:rsidR="54A51147" w:rsidRDefault="54A51147" w:rsidP="371348F9">
      <w:pPr>
        <w:spacing w:before="240" w:after="240"/>
      </w:pPr>
      <w:r w:rsidRPr="371348F9">
        <w:rPr>
          <w:rFonts w:eastAsia="Aptos" w:cs="Aptos"/>
          <w:sz w:val="24"/>
        </w:rPr>
        <w:lastRenderedPageBreak/>
        <w:t>Success will ultimately be measured not only by student evaluations or program metrics, but by the graduates who become skilled clinicians, compassionate caregivers, effective leaders, and committed lifelong learners.</w:t>
      </w:r>
    </w:p>
    <w:p w14:paraId="70F616A8" w14:textId="77777777" w:rsidR="371348F9" w:rsidRDefault="371348F9" w:rsidP="371348F9">
      <w:pPr>
        <w:spacing w:before="240" w:after="240"/>
        <w:rPr>
          <w:rFonts w:eastAsia="Aptos" w:cs="Aptos"/>
          <w:sz w:val="24"/>
        </w:rPr>
      </w:pPr>
    </w:p>
    <w:p w14:paraId="2BD0265D" w14:textId="77777777" w:rsidR="371348F9" w:rsidRDefault="371348F9"/>
    <w:p w14:paraId="6B5C9706" w14:textId="77777777" w:rsidR="134ED31A" w:rsidRDefault="134ED31A" w:rsidP="371348F9">
      <w:pPr>
        <w:pStyle w:val="ChapterLabel"/>
        <w:pageBreakBefore/>
        <w:spacing w:before="322" w:after="322"/>
      </w:pPr>
      <w:r>
        <w:lastRenderedPageBreak/>
        <w:t>Chapter 13</w:t>
      </w:r>
    </w:p>
    <w:p w14:paraId="5A1AA7D5" w14:textId="77777777" w:rsidR="134ED31A" w:rsidRDefault="134ED31A" w:rsidP="371348F9">
      <w:pPr>
        <w:pStyle w:val="Heading1"/>
        <w:pBdr>
          <w:bottom w:val="single" w:sz="12" w:space="4" w:color="C6A15B"/>
        </w:pBdr>
        <w:spacing w:before="0" w:after="322"/>
      </w:pPr>
      <w:r w:rsidRPr="371348F9">
        <w:rPr>
          <w:rFonts w:ascii="Aptos Display" w:eastAsia="Aptos" w:hAnsi="Aptos Display" w:cs="Aptos"/>
          <w:bCs/>
          <w:sz w:val="48"/>
          <w:szCs w:val="48"/>
        </w:rPr>
        <w:t>Looking Forward: Forming the Next Generation of Pharmacists</w:t>
      </w:r>
    </w:p>
    <w:p w14:paraId="4BA56A86" w14:textId="77777777" w:rsidR="134ED31A" w:rsidRDefault="134ED31A" w:rsidP="371348F9">
      <w:pPr>
        <w:spacing w:before="240" w:after="240"/>
      </w:pPr>
      <w:r w:rsidRPr="371348F9">
        <w:rPr>
          <w:rFonts w:eastAsia="Aptos" w:cs="Aptos"/>
          <w:i/>
          <w:iCs/>
          <w:sz w:val="24"/>
        </w:rPr>
        <w:t>"The best way to predict the future is to help create it."</w:t>
      </w:r>
    </w:p>
    <w:p w14:paraId="23F46FD9" w14:textId="77777777" w:rsidR="371348F9" w:rsidRDefault="371348F9" w:rsidP="371348F9"/>
    <w:p w14:paraId="73739126" w14:textId="77777777" w:rsidR="134ED31A" w:rsidRDefault="134ED31A" w:rsidP="371348F9">
      <w:pPr>
        <w:pStyle w:val="Heading2"/>
        <w:spacing w:before="299" w:after="299"/>
      </w:pPr>
      <w:r w:rsidRPr="371348F9">
        <w:rPr>
          <w:rFonts w:ascii="Aptos Display" w:eastAsia="Aptos" w:hAnsi="Aptos Display" w:cs="Aptos"/>
          <w:bCs/>
          <w:sz w:val="36"/>
          <w:szCs w:val="36"/>
        </w:rPr>
        <w:t>Beyond an APPE</w:t>
      </w:r>
    </w:p>
    <w:p w14:paraId="33945D49" w14:textId="77777777" w:rsidR="134ED31A" w:rsidRDefault="134ED31A" w:rsidP="371348F9">
      <w:pPr>
        <w:spacing w:before="240" w:after="240"/>
      </w:pPr>
      <w:r w:rsidRPr="371348F9">
        <w:rPr>
          <w:rFonts w:eastAsia="Aptos" w:cs="Aptos"/>
          <w:sz w:val="24"/>
        </w:rPr>
        <w:t>The CHRISTUS Mother Frances Hospital Longitudinal Advanced Pharmacy Practice Experience was created with a simple conviction:</w:t>
      </w:r>
    </w:p>
    <w:p w14:paraId="5DCB845F" w14:textId="77777777" w:rsidR="134ED31A" w:rsidRDefault="134ED31A" w:rsidP="371348F9">
      <w:pPr>
        <w:spacing w:before="240" w:after="240"/>
      </w:pPr>
      <w:r w:rsidRPr="371348F9">
        <w:rPr>
          <w:rFonts w:eastAsia="Aptos" w:cs="Aptos"/>
          <w:sz w:val="24"/>
        </w:rPr>
        <w:t>The future of pharmacy will require more than knowledgeable practitioners.</w:t>
      </w:r>
    </w:p>
    <w:p w14:paraId="63A21BF5" w14:textId="77777777" w:rsidR="134ED31A" w:rsidRDefault="134ED31A" w:rsidP="371348F9">
      <w:pPr>
        <w:spacing w:before="240" w:after="240"/>
      </w:pPr>
      <w:r w:rsidRPr="371348F9">
        <w:rPr>
          <w:rFonts w:eastAsia="Aptos" w:cs="Aptos"/>
          <w:sz w:val="24"/>
        </w:rPr>
        <w:t>It will require professionals who are clinically excellent, adaptable, collaborative, innovative, and committed to lifelong learning.</w:t>
      </w:r>
    </w:p>
    <w:p w14:paraId="5D1771F9" w14:textId="77777777" w:rsidR="134ED31A" w:rsidRDefault="134ED31A" w:rsidP="371348F9">
      <w:pPr>
        <w:spacing w:before="240" w:after="240"/>
      </w:pPr>
      <w:r w:rsidRPr="371348F9">
        <w:rPr>
          <w:rFonts w:eastAsia="Aptos" w:cs="Aptos"/>
          <w:sz w:val="24"/>
        </w:rPr>
        <w:t>Health care continues to evolve at an unprecedented pace. New therapies, advancing technology, expanding scopes of practice, artificial intelligence, precision medicine, and increasingly complex health care systems continue to reshape the pharmacist's role.</w:t>
      </w:r>
    </w:p>
    <w:p w14:paraId="677C53D7" w14:textId="77777777" w:rsidR="134ED31A" w:rsidRDefault="134ED31A" w:rsidP="371348F9">
      <w:pPr>
        <w:spacing w:before="240" w:after="240"/>
      </w:pPr>
      <w:r w:rsidRPr="371348F9">
        <w:rPr>
          <w:rFonts w:eastAsia="Aptos" w:cs="Aptos"/>
          <w:sz w:val="24"/>
        </w:rPr>
        <w:t>Preparing students for this future requires more than exposing them to excellent rotations.</w:t>
      </w:r>
    </w:p>
    <w:p w14:paraId="27A95F03" w14:textId="77777777" w:rsidR="134ED31A" w:rsidRDefault="134ED31A" w:rsidP="371348F9">
      <w:pPr>
        <w:spacing w:before="240" w:after="240"/>
      </w:pPr>
      <w:r w:rsidRPr="371348F9">
        <w:rPr>
          <w:rFonts w:eastAsia="Aptos" w:cs="Aptos"/>
          <w:sz w:val="24"/>
        </w:rPr>
        <w:t>It requires intentionally developing professionals who can learn continuously, lead confidently, and improve the systems in which they practice.</w:t>
      </w:r>
    </w:p>
    <w:p w14:paraId="27AEABE4" w14:textId="77777777" w:rsidR="134ED31A" w:rsidRDefault="134ED31A" w:rsidP="371348F9">
      <w:pPr>
        <w:spacing w:before="240" w:after="240"/>
      </w:pPr>
      <w:r w:rsidRPr="371348F9">
        <w:rPr>
          <w:rFonts w:eastAsia="Aptos" w:cs="Aptos"/>
          <w:sz w:val="24"/>
        </w:rPr>
        <w:t>That is the purpose of the L-APPE.</w:t>
      </w:r>
    </w:p>
    <w:p w14:paraId="73050D56" w14:textId="77777777" w:rsidR="371348F9" w:rsidRDefault="371348F9" w:rsidP="371348F9"/>
    <w:p w14:paraId="23DD8F56" w14:textId="77777777" w:rsidR="134ED31A" w:rsidRDefault="134ED31A" w:rsidP="371348F9">
      <w:pPr>
        <w:pStyle w:val="Heading2"/>
        <w:spacing w:before="322" w:after="322"/>
      </w:pPr>
      <w:r w:rsidRPr="371348F9">
        <w:rPr>
          <w:rFonts w:ascii="Aptos Display" w:eastAsia="Aptos" w:hAnsi="Aptos Display" w:cs="Aptos"/>
          <w:bCs/>
          <w:sz w:val="48"/>
          <w:szCs w:val="48"/>
        </w:rPr>
        <w:t>A Community of Learning</w:t>
      </w:r>
    </w:p>
    <w:p w14:paraId="05D089B9" w14:textId="77777777" w:rsidR="134ED31A" w:rsidRDefault="134ED31A" w:rsidP="371348F9">
      <w:pPr>
        <w:spacing w:before="240" w:after="240"/>
      </w:pPr>
      <w:r w:rsidRPr="371348F9">
        <w:rPr>
          <w:rFonts w:eastAsia="Aptos" w:cs="Aptos"/>
          <w:sz w:val="24"/>
        </w:rPr>
        <w:t>The L-APPE recognizes that professional formation does not occur in isolation.</w:t>
      </w:r>
    </w:p>
    <w:p w14:paraId="2C402984" w14:textId="77777777" w:rsidR="134ED31A" w:rsidRDefault="134ED31A" w:rsidP="371348F9">
      <w:pPr>
        <w:spacing w:before="240" w:after="240"/>
      </w:pPr>
      <w:r w:rsidRPr="371348F9">
        <w:rPr>
          <w:rFonts w:eastAsia="Aptos" w:cs="Aptos"/>
          <w:sz w:val="24"/>
        </w:rPr>
        <w:t>Students learn from:</w:t>
      </w:r>
    </w:p>
    <w:p w14:paraId="34858658"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Patients </w:t>
      </w:r>
    </w:p>
    <w:p w14:paraId="017FAC33"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Families </w:t>
      </w:r>
    </w:p>
    <w:p w14:paraId="19FDC5EB"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Physicians </w:t>
      </w:r>
    </w:p>
    <w:p w14:paraId="379E945A"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Nurses </w:t>
      </w:r>
    </w:p>
    <w:p w14:paraId="59AE06B7"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lastRenderedPageBreak/>
        <w:t xml:space="preserve">Pharmacy technicians </w:t>
      </w:r>
    </w:p>
    <w:p w14:paraId="04447DB1"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Residents </w:t>
      </w:r>
    </w:p>
    <w:p w14:paraId="52968F4B"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Fellow students </w:t>
      </w:r>
    </w:p>
    <w:p w14:paraId="75041F96"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Preceptors </w:t>
      </w:r>
    </w:p>
    <w:p w14:paraId="3A3CBA8C"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Leaders </w:t>
      </w:r>
    </w:p>
    <w:p w14:paraId="46CD6CD8" w14:textId="77777777" w:rsidR="134ED31A" w:rsidRDefault="134ED31A" w:rsidP="371348F9">
      <w:pPr>
        <w:pStyle w:val="ListParagraph"/>
        <w:numPr>
          <w:ilvl w:val="0"/>
          <w:numId w:val="8"/>
        </w:numPr>
        <w:spacing w:after="0"/>
        <w:rPr>
          <w:rFonts w:eastAsia="Aptos" w:cs="Aptos"/>
          <w:sz w:val="24"/>
        </w:rPr>
      </w:pPr>
      <w:r w:rsidRPr="371348F9">
        <w:rPr>
          <w:rFonts w:eastAsia="Aptos" w:cs="Aptos"/>
          <w:sz w:val="24"/>
        </w:rPr>
        <w:t xml:space="preserve">The health care system itself </w:t>
      </w:r>
    </w:p>
    <w:p w14:paraId="51D56818" w14:textId="77777777" w:rsidR="134ED31A" w:rsidRDefault="134ED31A" w:rsidP="371348F9">
      <w:pPr>
        <w:spacing w:before="240" w:after="240"/>
      </w:pPr>
      <w:r w:rsidRPr="371348F9">
        <w:rPr>
          <w:rFonts w:eastAsia="Aptos" w:cs="Aptos"/>
          <w:sz w:val="24"/>
        </w:rPr>
        <w:t>Likewise, preceptors continually learn from students, colleagues, and one another.</w:t>
      </w:r>
    </w:p>
    <w:p w14:paraId="03074175" w14:textId="77777777" w:rsidR="134ED31A" w:rsidRDefault="134ED31A" w:rsidP="371348F9">
      <w:pPr>
        <w:spacing w:before="240" w:after="240"/>
      </w:pPr>
      <w:r w:rsidRPr="371348F9">
        <w:rPr>
          <w:rFonts w:eastAsia="Aptos" w:cs="Aptos"/>
          <w:sz w:val="24"/>
        </w:rPr>
        <w:t>The result is a community of learning in which education becomes a shared responsibility rather than an individual task.</w:t>
      </w:r>
    </w:p>
    <w:p w14:paraId="4866C5B9" w14:textId="77777777" w:rsidR="371348F9" w:rsidRDefault="371348F9" w:rsidP="371348F9"/>
    <w:p w14:paraId="29BC2819" w14:textId="77777777" w:rsidR="134ED31A" w:rsidRDefault="134ED31A" w:rsidP="371348F9">
      <w:pPr>
        <w:pStyle w:val="Heading2"/>
        <w:spacing w:before="322" w:after="322"/>
      </w:pPr>
      <w:r w:rsidRPr="371348F9">
        <w:rPr>
          <w:rFonts w:ascii="Aptos Display" w:eastAsia="Aptos" w:hAnsi="Aptos Display" w:cs="Aptos"/>
          <w:bCs/>
          <w:sz w:val="48"/>
          <w:szCs w:val="48"/>
        </w:rPr>
        <w:t>The Pharmacist of Tomorrow</w:t>
      </w:r>
    </w:p>
    <w:p w14:paraId="325B020D" w14:textId="77777777" w:rsidR="134ED31A" w:rsidRDefault="134ED31A" w:rsidP="371348F9">
      <w:pPr>
        <w:spacing w:before="240" w:after="240"/>
      </w:pPr>
      <w:r w:rsidRPr="371348F9">
        <w:rPr>
          <w:rFonts w:eastAsia="Aptos" w:cs="Aptos"/>
          <w:sz w:val="24"/>
        </w:rPr>
        <w:t>Tomorrow's pharmacist must possess far more than clinical knowledge.</w:t>
      </w:r>
    </w:p>
    <w:p w14:paraId="686A84B0" w14:textId="77777777" w:rsidR="134ED31A" w:rsidRDefault="134ED31A" w:rsidP="371348F9">
      <w:pPr>
        <w:spacing w:before="240" w:after="240"/>
      </w:pPr>
      <w:r w:rsidRPr="371348F9">
        <w:rPr>
          <w:rFonts w:eastAsia="Aptos" w:cs="Aptos"/>
          <w:sz w:val="24"/>
        </w:rPr>
        <w:t>Successful practitioners will demonstrate:</w:t>
      </w:r>
    </w:p>
    <w:p w14:paraId="59713737"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Critical thinking </w:t>
      </w:r>
    </w:p>
    <w:p w14:paraId="67602CAB"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Clinical judgment </w:t>
      </w:r>
    </w:p>
    <w:p w14:paraId="6F9E8757"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Systems awareness </w:t>
      </w:r>
    </w:p>
    <w:p w14:paraId="2FBB1209"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Adaptability </w:t>
      </w:r>
    </w:p>
    <w:p w14:paraId="36AFBFCF"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Compassion </w:t>
      </w:r>
    </w:p>
    <w:p w14:paraId="0F5E2831"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Communication </w:t>
      </w:r>
    </w:p>
    <w:p w14:paraId="2A3897EC"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Leadership </w:t>
      </w:r>
    </w:p>
    <w:p w14:paraId="58291472"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Digital literacy </w:t>
      </w:r>
    </w:p>
    <w:p w14:paraId="3B023FD7" w14:textId="77777777" w:rsidR="134ED31A" w:rsidRDefault="134ED31A" w:rsidP="371348F9">
      <w:pPr>
        <w:pStyle w:val="ListParagraph"/>
        <w:numPr>
          <w:ilvl w:val="0"/>
          <w:numId w:val="7"/>
        </w:numPr>
        <w:spacing w:after="0"/>
        <w:rPr>
          <w:rFonts w:eastAsia="Aptos" w:cs="Aptos"/>
          <w:sz w:val="24"/>
        </w:rPr>
      </w:pPr>
      <w:r w:rsidRPr="371348F9">
        <w:rPr>
          <w:rFonts w:eastAsia="Aptos" w:cs="Aptos"/>
          <w:sz w:val="24"/>
        </w:rPr>
        <w:t xml:space="preserve">Professional resilience </w:t>
      </w:r>
    </w:p>
    <w:p w14:paraId="6058008F" w14:textId="77777777" w:rsidR="134ED31A" w:rsidRDefault="134ED31A" w:rsidP="371348F9">
      <w:pPr>
        <w:spacing w:before="240" w:after="240"/>
      </w:pPr>
      <w:r w:rsidRPr="371348F9">
        <w:rPr>
          <w:rFonts w:eastAsia="Aptos" w:cs="Aptos"/>
          <w:sz w:val="24"/>
        </w:rPr>
        <w:t>Perhaps most importantly, they must remain lifelong learners.</w:t>
      </w:r>
    </w:p>
    <w:p w14:paraId="2B1A458B" w14:textId="77777777" w:rsidR="134ED31A" w:rsidRDefault="134ED31A" w:rsidP="371348F9">
      <w:pPr>
        <w:spacing w:before="240" w:after="240"/>
      </w:pPr>
      <w:r w:rsidRPr="371348F9">
        <w:rPr>
          <w:rFonts w:eastAsia="Aptos" w:cs="Aptos"/>
          <w:sz w:val="24"/>
        </w:rPr>
        <w:t>Graduation is not the conclusion of professional development.</w:t>
      </w:r>
    </w:p>
    <w:p w14:paraId="29EAA5F0" w14:textId="77777777" w:rsidR="134ED31A" w:rsidRDefault="134ED31A" w:rsidP="371348F9">
      <w:pPr>
        <w:spacing w:before="240" w:after="240"/>
      </w:pPr>
      <w:r w:rsidRPr="371348F9">
        <w:rPr>
          <w:rFonts w:eastAsia="Aptos" w:cs="Aptos"/>
          <w:sz w:val="24"/>
        </w:rPr>
        <w:t>It is merely the beginning.</w:t>
      </w:r>
    </w:p>
    <w:p w14:paraId="29ECA3C2" w14:textId="77777777" w:rsidR="371348F9" w:rsidRDefault="371348F9" w:rsidP="371348F9"/>
    <w:p w14:paraId="76530C76" w14:textId="77777777" w:rsidR="134ED31A" w:rsidRDefault="134ED31A" w:rsidP="371348F9">
      <w:pPr>
        <w:pStyle w:val="Heading2"/>
        <w:spacing w:before="322" w:after="322"/>
      </w:pPr>
      <w:r w:rsidRPr="371348F9">
        <w:rPr>
          <w:rFonts w:ascii="Aptos Display" w:eastAsia="Aptos" w:hAnsi="Aptos Display" w:cs="Aptos"/>
          <w:bCs/>
          <w:sz w:val="48"/>
          <w:szCs w:val="48"/>
        </w:rPr>
        <w:t>Innovation and Technology</w:t>
      </w:r>
    </w:p>
    <w:p w14:paraId="6B11F38A" w14:textId="77777777" w:rsidR="134ED31A" w:rsidRDefault="134ED31A" w:rsidP="371348F9">
      <w:pPr>
        <w:spacing w:before="240" w:after="240"/>
      </w:pPr>
      <w:r w:rsidRPr="371348F9">
        <w:rPr>
          <w:rFonts w:eastAsia="Aptos" w:cs="Aptos"/>
          <w:sz w:val="24"/>
        </w:rPr>
        <w:t>Technology is transforming health care.</w:t>
      </w:r>
    </w:p>
    <w:p w14:paraId="2AB8EBE5" w14:textId="77777777" w:rsidR="134ED31A" w:rsidRDefault="134ED31A" w:rsidP="371348F9">
      <w:pPr>
        <w:spacing w:before="240" w:after="240"/>
      </w:pPr>
      <w:r w:rsidRPr="371348F9">
        <w:rPr>
          <w:rFonts w:eastAsia="Aptos" w:cs="Aptos"/>
          <w:sz w:val="24"/>
        </w:rPr>
        <w:lastRenderedPageBreak/>
        <w:t>Clinical decision support systems, automation, pharmacogenomics, precision medicine, predictive analytics, and artificial intelligence are becoming integral components of pharmacy practice.</w:t>
      </w:r>
    </w:p>
    <w:p w14:paraId="133E8649" w14:textId="77777777" w:rsidR="134ED31A" w:rsidRDefault="134ED31A" w:rsidP="371348F9">
      <w:pPr>
        <w:spacing w:before="240" w:after="240"/>
      </w:pPr>
      <w:r w:rsidRPr="371348F9">
        <w:rPr>
          <w:rFonts w:eastAsia="Aptos" w:cs="Aptos"/>
          <w:sz w:val="24"/>
        </w:rPr>
        <w:t>The L-APPE embraces these innovations while affirming an enduring truth:</w:t>
      </w:r>
    </w:p>
    <w:p w14:paraId="60B26D0B" w14:textId="77777777" w:rsidR="134ED31A" w:rsidRDefault="134ED31A" w:rsidP="371348F9">
      <w:pPr>
        <w:spacing w:before="240" w:after="240"/>
      </w:pPr>
      <w:r w:rsidRPr="371348F9">
        <w:rPr>
          <w:rFonts w:eastAsia="Aptos" w:cs="Aptos"/>
          <w:sz w:val="24"/>
        </w:rPr>
        <w:t>Technology enhances professional judgment.</w:t>
      </w:r>
    </w:p>
    <w:p w14:paraId="380E269F" w14:textId="77777777" w:rsidR="134ED31A" w:rsidRDefault="134ED31A" w:rsidP="371348F9">
      <w:pPr>
        <w:spacing w:before="240" w:after="240"/>
      </w:pPr>
      <w:r w:rsidRPr="371348F9">
        <w:rPr>
          <w:rFonts w:eastAsia="Aptos" w:cs="Aptos"/>
          <w:sz w:val="24"/>
        </w:rPr>
        <w:t>It does not replace it.</w:t>
      </w:r>
    </w:p>
    <w:p w14:paraId="11EC839F" w14:textId="77777777" w:rsidR="134ED31A" w:rsidRDefault="134ED31A" w:rsidP="371348F9">
      <w:pPr>
        <w:spacing w:before="240" w:after="240"/>
      </w:pPr>
      <w:r w:rsidRPr="371348F9">
        <w:rPr>
          <w:rFonts w:eastAsia="Aptos" w:cs="Aptos"/>
          <w:sz w:val="24"/>
        </w:rPr>
        <w:t>Students are expected to understand emerging technologies, evaluate them critically, and use them responsibly to improve patient care while maintaining accountability for every professional decision.</w:t>
      </w:r>
    </w:p>
    <w:p w14:paraId="398226C8" w14:textId="77777777" w:rsidR="371348F9" w:rsidRDefault="371348F9" w:rsidP="371348F9"/>
    <w:p w14:paraId="51168D17" w14:textId="77777777" w:rsidR="134ED31A" w:rsidRDefault="134ED31A" w:rsidP="371348F9">
      <w:pPr>
        <w:pStyle w:val="Heading2"/>
        <w:spacing w:before="322" w:after="322"/>
      </w:pPr>
      <w:r w:rsidRPr="371348F9">
        <w:rPr>
          <w:rFonts w:ascii="Aptos Display" w:eastAsia="Aptos" w:hAnsi="Aptos Display" w:cs="Aptos"/>
          <w:bCs/>
          <w:sz w:val="48"/>
          <w:szCs w:val="48"/>
        </w:rPr>
        <w:t>Leadership Through Service</w:t>
      </w:r>
    </w:p>
    <w:p w14:paraId="692F7B4D" w14:textId="77777777" w:rsidR="134ED31A" w:rsidRDefault="134ED31A" w:rsidP="371348F9">
      <w:pPr>
        <w:spacing w:before="240" w:after="240"/>
      </w:pPr>
      <w:r w:rsidRPr="371348F9">
        <w:rPr>
          <w:rFonts w:eastAsia="Aptos" w:cs="Aptos"/>
          <w:sz w:val="24"/>
        </w:rPr>
        <w:t>Leadership within pharmacy is not defined by job title.</w:t>
      </w:r>
    </w:p>
    <w:p w14:paraId="5D9A31E8" w14:textId="77777777" w:rsidR="134ED31A" w:rsidRDefault="134ED31A" w:rsidP="371348F9">
      <w:pPr>
        <w:spacing w:before="240" w:after="240"/>
      </w:pPr>
      <w:r w:rsidRPr="371348F9">
        <w:rPr>
          <w:rFonts w:eastAsia="Aptos" w:cs="Aptos"/>
          <w:sz w:val="24"/>
        </w:rPr>
        <w:t>Leadership is demonstrated whenever pharmacists:</w:t>
      </w:r>
    </w:p>
    <w:p w14:paraId="7F797190"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Improve patient care. </w:t>
      </w:r>
    </w:p>
    <w:p w14:paraId="71068ACF"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Strengthen medication safety. </w:t>
      </w:r>
    </w:p>
    <w:p w14:paraId="23081DD0"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Mentor colleagues. </w:t>
      </w:r>
    </w:p>
    <w:p w14:paraId="096C7CB9"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Advance clinical practice. </w:t>
      </w:r>
    </w:p>
    <w:p w14:paraId="21F9759D"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Improve health care systems. </w:t>
      </w:r>
    </w:p>
    <w:p w14:paraId="7A21C88C" w14:textId="77777777" w:rsidR="134ED31A" w:rsidRDefault="134ED31A" w:rsidP="371348F9">
      <w:pPr>
        <w:pStyle w:val="ListParagraph"/>
        <w:numPr>
          <w:ilvl w:val="0"/>
          <w:numId w:val="6"/>
        </w:numPr>
        <w:spacing w:after="0"/>
        <w:rPr>
          <w:rFonts w:eastAsia="Aptos" w:cs="Aptos"/>
          <w:sz w:val="24"/>
        </w:rPr>
      </w:pPr>
      <w:r w:rsidRPr="371348F9">
        <w:rPr>
          <w:rFonts w:eastAsia="Aptos" w:cs="Aptos"/>
          <w:sz w:val="24"/>
        </w:rPr>
        <w:t xml:space="preserve">Serve their communities. </w:t>
      </w:r>
    </w:p>
    <w:p w14:paraId="7D178BC1" w14:textId="77777777" w:rsidR="134ED31A" w:rsidRDefault="134ED31A" w:rsidP="371348F9">
      <w:pPr>
        <w:spacing w:before="240" w:after="240"/>
      </w:pPr>
      <w:r w:rsidRPr="371348F9">
        <w:rPr>
          <w:rFonts w:eastAsia="Aptos" w:cs="Aptos"/>
          <w:sz w:val="24"/>
        </w:rPr>
        <w:t>Every graduate of the L-APPE is encouraged to view leadership as a professional responsibility rather than a future aspiration.</w:t>
      </w:r>
    </w:p>
    <w:p w14:paraId="0B5976B5" w14:textId="77777777" w:rsidR="371348F9" w:rsidRDefault="371348F9" w:rsidP="371348F9"/>
    <w:p w14:paraId="022BC085" w14:textId="77777777" w:rsidR="134ED31A" w:rsidRDefault="134ED31A" w:rsidP="371348F9">
      <w:pPr>
        <w:pStyle w:val="Heading2"/>
        <w:spacing w:before="322" w:after="322"/>
      </w:pPr>
      <w:r w:rsidRPr="371348F9">
        <w:rPr>
          <w:rFonts w:ascii="Aptos Display" w:eastAsia="Aptos" w:hAnsi="Aptos Display" w:cs="Aptos"/>
          <w:bCs/>
          <w:sz w:val="48"/>
          <w:szCs w:val="48"/>
        </w:rPr>
        <w:t>Lifelong Professional Growth</w:t>
      </w:r>
    </w:p>
    <w:p w14:paraId="63855BB9" w14:textId="77777777" w:rsidR="134ED31A" w:rsidRDefault="134ED31A" w:rsidP="371348F9">
      <w:pPr>
        <w:spacing w:before="240" w:after="240"/>
      </w:pPr>
      <w:r w:rsidRPr="371348F9">
        <w:rPr>
          <w:rFonts w:eastAsia="Aptos" w:cs="Aptos"/>
          <w:sz w:val="24"/>
        </w:rPr>
        <w:t>Professional development does not conclude upon graduation.</w:t>
      </w:r>
    </w:p>
    <w:p w14:paraId="0E1CA4E6" w14:textId="77777777" w:rsidR="134ED31A" w:rsidRDefault="134ED31A" w:rsidP="371348F9">
      <w:pPr>
        <w:spacing w:before="240" w:after="240"/>
      </w:pPr>
      <w:r w:rsidRPr="371348F9">
        <w:rPr>
          <w:rFonts w:eastAsia="Aptos" w:cs="Aptos"/>
          <w:sz w:val="24"/>
        </w:rPr>
        <w:t>The habits cultivated during the L-APPE—including reflection, scholarship, collaboration, and continuous improvement—provide a framework for lifelong learning.</w:t>
      </w:r>
    </w:p>
    <w:p w14:paraId="7BEECA1E" w14:textId="77777777" w:rsidR="134ED31A" w:rsidRDefault="134ED31A" w:rsidP="371348F9">
      <w:pPr>
        <w:spacing w:before="240" w:after="240"/>
      </w:pPr>
      <w:r w:rsidRPr="371348F9">
        <w:rPr>
          <w:rFonts w:eastAsia="Aptos" w:cs="Aptos"/>
          <w:sz w:val="24"/>
        </w:rPr>
        <w:t>Graduates are encouraged to remain engaged through:</w:t>
      </w:r>
    </w:p>
    <w:p w14:paraId="12CCD471"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Professional organizations </w:t>
      </w:r>
    </w:p>
    <w:p w14:paraId="56FEAA1F"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lastRenderedPageBreak/>
        <w:t xml:space="preserve">Board certification </w:t>
      </w:r>
    </w:p>
    <w:p w14:paraId="02D15483"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Continuing education </w:t>
      </w:r>
    </w:p>
    <w:p w14:paraId="33A3D29F"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Research and scholarship </w:t>
      </w:r>
    </w:p>
    <w:p w14:paraId="2ED3FDF9"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Teaching </w:t>
      </w:r>
    </w:p>
    <w:p w14:paraId="15C30CA1"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Mentorship </w:t>
      </w:r>
    </w:p>
    <w:p w14:paraId="76C847CA"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Quality improvement </w:t>
      </w:r>
    </w:p>
    <w:p w14:paraId="7C76FF46" w14:textId="77777777" w:rsidR="134ED31A" w:rsidRDefault="134ED31A" w:rsidP="371348F9">
      <w:pPr>
        <w:pStyle w:val="ListParagraph"/>
        <w:numPr>
          <w:ilvl w:val="0"/>
          <w:numId w:val="5"/>
        </w:numPr>
        <w:spacing w:after="0"/>
        <w:rPr>
          <w:rFonts w:eastAsia="Aptos" w:cs="Aptos"/>
          <w:sz w:val="24"/>
        </w:rPr>
      </w:pPr>
      <w:r w:rsidRPr="371348F9">
        <w:rPr>
          <w:rFonts w:eastAsia="Aptos" w:cs="Aptos"/>
          <w:sz w:val="24"/>
        </w:rPr>
        <w:t xml:space="preserve">Service to the profession </w:t>
      </w:r>
    </w:p>
    <w:p w14:paraId="7C2C1A09" w14:textId="77777777" w:rsidR="134ED31A" w:rsidRDefault="134ED31A" w:rsidP="371348F9">
      <w:pPr>
        <w:spacing w:before="240" w:after="240"/>
      </w:pPr>
      <w:r w:rsidRPr="371348F9">
        <w:rPr>
          <w:rFonts w:eastAsia="Aptos" w:cs="Aptos"/>
          <w:sz w:val="24"/>
        </w:rPr>
        <w:t>The profession advances when pharmacists continue to grow long after formal training has ended.</w:t>
      </w:r>
    </w:p>
    <w:p w14:paraId="42EFC3FB" w14:textId="77777777" w:rsidR="371348F9" w:rsidRDefault="371348F9" w:rsidP="371348F9"/>
    <w:p w14:paraId="033E3FA4" w14:textId="77777777" w:rsidR="134ED31A" w:rsidRDefault="134ED31A" w:rsidP="371348F9">
      <w:pPr>
        <w:pStyle w:val="Heading2"/>
        <w:spacing w:before="322" w:after="322"/>
      </w:pPr>
      <w:r w:rsidRPr="371348F9">
        <w:rPr>
          <w:rFonts w:ascii="Aptos Display" w:eastAsia="Aptos" w:hAnsi="Aptos Display" w:cs="Aptos"/>
          <w:bCs/>
          <w:sz w:val="48"/>
          <w:szCs w:val="48"/>
        </w:rPr>
        <w:t>Our Partnership with the Ben and Maytee Fisch College of Pharmacy</w:t>
      </w:r>
    </w:p>
    <w:p w14:paraId="061C26B0" w14:textId="77777777" w:rsidR="134ED31A" w:rsidRDefault="134ED31A" w:rsidP="371348F9">
      <w:pPr>
        <w:spacing w:before="240" w:after="240"/>
      </w:pPr>
      <w:r w:rsidRPr="371348F9">
        <w:rPr>
          <w:rFonts w:eastAsia="Aptos" w:cs="Aptos"/>
          <w:sz w:val="24"/>
        </w:rPr>
        <w:t>The L-APPE reflects a shared commitment between CHRISTUS Mother Frances Hospital and the Ben and Maytee Fisch College of Pharmacy to educate pharmacists who are prepared to meet the evolving needs of patients and communities.</w:t>
      </w:r>
    </w:p>
    <w:p w14:paraId="0104D295" w14:textId="77777777" w:rsidR="134ED31A" w:rsidRDefault="134ED31A" w:rsidP="371348F9">
      <w:pPr>
        <w:spacing w:before="240" w:after="240"/>
      </w:pPr>
      <w:r w:rsidRPr="371348F9">
        <w:rPr>
          <w:rFonts w:eastAsia="Aptos" w:cs="Aptos"/>
          <w:sz w:val="24"/>
        </w:rPr>
        <w:t>This partnership extends beyond experiential education.</w:t>
      </w:r>
    </w:p>
    <w:p w14:paraId="310F61C8" w14:textId="77777777" w:rsidR="134ED31A" w:rsidRDefault="134ED31A" w:rsidP="371348F9">
      <w:pPr>
        <w:spacing w:before="240" w:after="240"/>
      </w:pPr>
      <w:r w:rsidRPr="371348F9">
        <w:rPr>
          <w:rFonts w:eastAsia="Aptos" w:cs="Aptos"/>
          <w:sz w:val="24"/>
        </w:rPr>
        <w:t>It represents a collaborative investment in:</w:t>
      </w:r>
    </w:p>
    <w:p w14:paraId="36270110" w14:textId="77777777" w:rsidR="134ED31A" w:rsidRDefault="134ED31A" w:rsidP="371348F9">
      <w:pPr>
        <w:pStyle w:val="ListParagraph"/>
        <w:numPr>
          <w:ilvl w:val="0"/>
          <w:numId w:val="4"/>
        </w:numPr>
        <w:spacing w:after="0"/>
        <w:rPr>
          <w:rFonts w:eastAsia="Aptos" w:cs="Aptos"/>
          <w:sz w:val="24"/>
        </w:rPr>
      </w:pPr>
      <w:r w:rsidRPr="371348F9">
        <w:rPr>
          <w:rFonts w:eastAsia="Aptos" w:cs="Aptos"/>
          <w:sz w:val="24"/>
        </w:rPr>
        <w:t xml:space="preserve">Clinical excellence </w:t>
      </w:r>
    </w:p>
    <w:p w14:paraId="1160A53C" w14:textId="77777777" w:rsidR="134ED31A" w:rsidRDefault="134ED31A" w:rsidP="371348F9">
      <w:pPr>
        <w:pStyle w:val="ListParagraph"/>
        <w:numPr>
          <w:ilvl w:val="0"/>
          <w:numId w:val="4"/>
        </w:numPr>
        <w:spacing w:after="0"/>
        <w:rPr>
          <w:rFonts w:eastAsia="Aptos" w:cs="Aptos"/>
          <w:sz w:val="24"/>
        </w:rPr>
      </w:pPr>
      <w:r w:rsidRPr="371348F9">
        <w:rPr>
          <w:rFonts w:eastAsia="Aptos" w:cs="Aptos"/>
          <w:sz w:val="24"/>
        </w:rPr>
        <w:t xml:space="preserve">Educational innovation </w:t>
      </w:r>
    </w:p>
    <w:p w14:paraId="43AFA57F" w14:textId="77777777" w:rsidR="134ED31A" w:rsidRDefault="134ED31A" w:rsidP="371348F9">
      <w:pPr>
        <w:pStyle w:val="ListParagraph"/>
        <w:numPr>
          <w:ilvl w:val="0"/>
          <w:numId w:val="4"/>
        </w:numPr>
        <w:spacing w:after="0"/>
        <w:rPr>
          <w:rFonts w:eastAsia="Aptos" w:cs="Aptos"/>
          <w:sz w:val="24"/>
        </w:rPr>
      </w:pPr>
      <w:r w:rsidRPr="371348F9">
        <w:rPr>
          <w:rFonts w:eastAsia="Aptos" w:cs="Aptos"/>
          <w:sz w:val="24"/>
        </w:rPr>
        <w:t xml:space="preserve">Scholarship </w:t>
      </w:r>
    </w:p>
    <w:p w14:paraId="446CC38A" w14:textId="77777777" w:rsidR="134ED31A" w:rsidRDefault="134ED31A" w:rsidP="371348F9">
      <w:pPr>
        <w:pStyle w:val="ListParagraph"/>
        <w:numPr>
          <w:ilvl w:val="0"/>
          <w:numId w:val="4"/>
        </w:numPr>
        <w:spacing w:after="0"/>
        <w:rPr>
          <w:rFonts w:eastAsia="Aptos" w:cs="Aptos"/>
          <w:sz w:val="24"/>
        </w:rPr>
      </w:pPr>
      <w:r w:rsidRPr="371348F9">
        <w:rPr>
          <w:rFonts w:eastAsia="Aptos" w:cs="Aptos"/>
          <w:sz w:val="24"/>
        </w:rPr>
        <w:t xml:space="preserve">Leadership development </w:t>
      </w:r>
    </w:p>
    <w:p w14:paraId="1B966D23" w14:textId="77777777" w:rsidR="134ED31A" w:rsidRDefault="134ED31A" w:rsidP="371348F9">
      <w:pPr>
        <w:pStyle w:val="ListParagraph"/>
        <w:numPr>
          <w:ilvl w:val="0"/>
          <w:numId w:val="4"/>
        </w:numPr>
        <w:spacing w:after="0"/>
        <w:rPr>
          <w:rFonts w:eastAsia="Aptos" w:cs="Aptos"/>
          <w:sz w:val="24"/>
        </w:rPr>
      </w:pPr>
      <w:r w:rsidRPr="371348F9">
        <w:rPr>
          <w:rFonts w:eastAsia="Aptos" w:cs="Aptos"/>
          <w:sz w:val="24"/>
        </w:rPr>
        <w:t xml:space="preserve">Service to East Texas and beyond </w:t>
      </w:r>
    </w:p>
    <w:p w14:paraId="74E58FAF" w14:textId="77777777" w:rsidR="134ED31A" w:rsidRDefault="134ED31A" w:rsidP="371348F9">
      <w:pPr>
        <w:spacing w:before="240" w:after="240"/>
      </w:pPr>
      <w:r w:rsidRPr="371348F9">
        <w:rPr>
          <w:rFonts w:eastAsia="Aptos" w:cs="Aptos"/>
          <w:sz w:val="24"/>
        </w:rPr>
        <w:t>Together, the College and the health system create learning environments where students become confident professionals prepared to contribute meaningfully to patient care.</w:t>
      </w:r>
    </w:p>
    <w:p w14:paraId="25C620B7" w14:textId="77777777" w:rsidR="371348F9" w:rsidRDefault="371348F9" w:rsidP="371348F9"/>
    <w:p w14:paraId="3CE1D4F0" w14:textId="77777777" w:rsidR="134ED31A" w:rsidRDefault="134ED31A" w:rsidP="371348F9">
      <w:pPr>
        <w:pStyle w:val="Heading2"/>
        <w:spacing w:before="322" w:after="322"/>
      </w:pPr>
      <w:r w:rsidRPr="371348F9">
        <w:rPr>
          <w:rFonts w:ascii="Aptos Display" w:eastAsia="Aptos" w:hAnsi="Aptos Display" w:cs="Aptos"/>
          <w:bCs/>
          <w:sz w:val="48"/>
          <w:szCs w:val="48"/>
        </w:rPr>
        <w:t>Our Commitment</w:t>
      </w:r>
    </w:p>
    <w:p w14:paraId="3EB2C777" w14:textId="77777777" w:rsidR="134ED31A" w:rsidRDefault="134ED31A" w:rsidP="371348F9">
      <w:pPr>
        <w:spacing w:before="240" w:after="240"/>
      </w:pPr>
      <w:r w:rsidRPr="371348F9">
        <w:rPr>
          <w:rFonts w:eastAsia="Aptos" w:cs="Aptos"/>
          <w:sz w:val="24"/>
        </w:rPr>
        <w:t>The faculty and preceptors of CHRISTUS Mother Frances Hospital are committed to fostering an environment in which every student is challenged, supported, respected, and inspired.</w:t>
      </w:r>
    </w:p>
    <w:p w14:paraId="6B9AF69F" w14:textId="77777777" w:rsidR="134ED31A" w:rsidRDefault="134ED31A" w:rsidP="371348F9">
      <w:pPr>
        <w:spacing w:before="240" w:after="240"/>
      </w:pPr>
      <w:r w:rsidRPr="371348F9">
        <w:rPr>
          <w:rFonts w:eastAsia="Aptos" w:cs="Aptos"/>
          <w:sz w:val="24"/>
        </w:rPr>
        <w:t>We are committed to:</w:t>
      </w:r>
    </w:p>
    <w:p w14:paraId="32F41C29"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lastRenderedPageBreak/>
        <w:t xml:space="preserve">Upholding the highest standards of patient care. </w:t>
      </w:r>
    </w:p>
    <w:p w14:paraId="59E92809"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t xml:space="preserve">Promoting professionalism and integrity. </w:t>
      </w:r>
    </w:p>
    <w:p w14:paraId="60B1C49F"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t xml:space="preserve">Encouraging curiosity and critical thinking. </w:t>
      </w:r>
    </w:p>
    <w:p w14:paraId="1ED1026C"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t xml:space="preserve">Providing meaningful mentorship. </w:t>
      </w:r>
    </w:p>
    <w:p w14:paraId="5356A9F9"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t xml:space="preserve">Preparing graduates for independent practice. </w:t>
      </w:r>
    </w:p>
    <w:p w14:paraId="3EC38CE6" w14:textId="77777777" w:rsidR="134ED31A" w:rsidRDefault="134ED31A" w:rsidP="371348F9">
      <w:pPr>
        <w:pStyle w:val="ListParagraph"/>
        <w:numPr>
          <w:ilvl w:val="0"/>
          <w:numId w:val="3"/>
        </w:numPr>
        <w:spacing w:after="0"/>
        <w:rPr>
          <w:rFonts w:eastAsia="Aptos" w:cs="Aptos"/>
          <w:sz w:val="24"/>
        </w:rPr>
      </w:pPr>
      <w:r w:rsidRPr="371348F9">
        <w:rPr>
          <w:rFonts w:eastAsia="Aptos" w:cs="Aptos"/>
          <w:sz w:val="24"/>
        </w:rPr>
        <w:t xml:space="preserve">Cultivating future leaders of the profession. </w:t>
      </w:r>
    </w:p>
    <w:p w14:paraId="6F012C6B" w14:textId="77777777" w:rsidR="134ED31A" w:rsidRDefault="134ED31A" w:rsidP="371348F9">
      <w:pPr>
        <w:spacing w:before="240" w:after="240"/>
      </w:pPr>
      <w:r w:rsidRPr="371348F9">
        <w:rPr>
          <w:rFonts w:eastAsia="Aptos" w:cs="Aptos"/>
          <w:sz w:val="24"/>
        </w:rPr>
        <w:t>These commitments guide every aspect of the Longitudinal APPE.</w:t>
      </w:r>
    </w:p>
    <w:p w14:paraId="1B11EF0C" w14:textId="77777777" w:rsidR="371348F9" w:rsidRDefault="371348F9" w:rsidP="371348F9"/>
    <w:p w14:paraId="1A0C61AC" w14:textId="77777777" w:rsidR="134ED31A" w:rsidRDefault="134ED31A" w:rsidP="371348F9">
      <w:pPr>
        <w:pStyle w:val="Heading2"/>
        <w:spacing w:before="322" w:after="322"/>
      </w:pPr>
      <w:r w:rsidRPr="371348F9">
        <w:rPr>
          <w:rFonts w:ascii="Aptos Display" w:eastAsia="Aptos" w:hAnsi="Aptos Display" w:cs="Aptos"/>
          <w:bCs/>
          <w:sz w:val="48"/>
          <w:szCs w:val="48"/>
        </w:rPr>
        <w:t>A Final Reflection</w:t>
      </w:r>
    </w:p>
    <w:p w14:paraId="680BD3CE" w14:textId="77777777" w:rsidR="134ED31A" w:rsidRDefault="134ED31A" w:rsidP="371348F9">
      <w:pPr>
        <w:spacing w:before="240" w:after="240"/>
      </w:pPr>
      <w:r w:rsidRPr="371348F9">
        <w:rPr>
          <w:rFonts w:eastAsia="Aptos" w:cs="Aptos"/>
          <w:sz w:val="24"/>
        </w:rPr>
        <w:t>Throughout this program, students will encounter challenges that test their knowledge, resilience, and confidence.</w:t>
      </w:r>
    </w:p>
    <w:p w14:paraId="28C97B40" w14:textId="77777777" w:rsidR="134ED31A" w:rsidRDefault="134ED31A" w:rsidP="371348F9">
      <w:pPr>
        <w:spacing w:before="240" w:after="240"/>
      </w:pPr>
      <w:r w:rsidRPr="371348F9">
        <w:rPr>
          <w:rFonts w:eastAsia="Aptos" w:cs="Aptos"/>
          <w:sz w:val="24"/>
        </w:rPr>
        <w:t>They will experience moments of uncertainty, discovery, accomplishment, and growth.</w:t>
      </w:r>
    </w:p>
    <w:p w14:paraId="548A11ED" w14:textId="77777777" w:rsidR="134ED31A" w:rsidRDefault="134ED31A" w:rsidP="371348F9">
      <w:pPr>
        <w:spacing w:before="240" w:after="240"/>
      </w:pPr>
      <w:r w:rsidRPr="371348F9">
        <w:rPr>
          <w:rFonts w:eastAsia="Aptos" w:cs="Aptos"/>
          <w:sz w:val="24"/>
        </w:rPr>
        <w:t>These experiences are not obstacles to becoming a pharmacist.</w:t>
      </w:r>
    </w:p>
    <w:p w14:paraId="4FDE9C78" w14:textId="77777777" w:rsidR="134ED31A" w:rsidRDefault="134ED31A" w:rsidP="371348F9">
      <w:pPr>
        <w:spacing w:before="240" w:after="240"/>
      </w:pPr>
      <w:r w:rsidRPr="371348F9">
        <w:rPr>
          <w:rFonts w:eastAsia="Aptos" w:cs="Aptos"/>
          <w:sz w:val="24"/>
        </w:rPr>
        <w:t>They are the process by which pharmacists are formed.</w:t>
      </w:r>
    </w:p>
    <w:p w14:paraId="2A258C99" w14:textId="77777777" w:rsidR="134ED31A" w:rsidRDefault="134ED31A" w:rsidP="371348F9">
      <w:pPr>
        <w:spacing w:before="240" w:after="240"/>
      </w:pPr>
      <w:r w:rsidRPr="371348F9">
        <w:rPr>
          <w:rFonts w:eastAsia="Aptos" w:cs="Aptos"/>
          <w:sz w:val="24"/>
        </w:rPr>
        <w:t>The measure of success is not simply the completion of required rotations.</w:t>
      </w:r>
    </w:p>
    <w:p w14:paraId="7D8F9DB9" w14:textId="77777777" w:rsidR="134ED31A" w:rsidRDefault="134ED31A" w:rsidP="371348F9">
      <w:pPr>
        <w:spacing w:before="240" w:after="240"/>
      </w:pPr>
      <w:r w:rsidRPr="371348F9">
        <w:rPr>
          <w:rFonts w:eastAsia="Aptos" w:cs="Aptos"/>
          <w:sz w:val="24"/>
        </w:rPr>
        <w:t>It is the development of professionals who think critically, care compassionately, lead courageously, and never stop learning.</w:t>
      </w:r>
    </w:p>
    <w:p w14:paraId="09A2C1BD" w14:textId="77777777" w:rsidR="371348F9" w:rsidRDefault="371348F9" w:rsidP="371348F9"/>
    <w:p w14:paraId="43EF2921" w14:textId="77777777" w:rsidR="134ED31A" w:rsidRDefault="134ED31A" w:rsidP="371348F9">
      <w:pPr>
        <w:pStyle w:val="Heading2"/>
        <w:spacing w:before="322" w:after="322"/>
      </w:pPr>
      <w:r w:rsidRPr="371348F9">
        <w:rPr>
          <w:rFonts w:ascii="Aptos Display" w:eastAsia="Aptos" w:hAnsi="Aptos Display" w:cs="Aptos"/>
          <w:bCs/>
          <w:sz w:val="48"/>
          <w:szCs w:val="48"/>
        </w:rPr>
        <w:t>Closing Charge</w:t>
      </w:r>
    </w:p>
    <w:p w14:paraId="4909BD0A" w14:textId="77777777" w:rsidR="134ED31A" w:rsidRDefault="134ED31A" w:rsidP="371348F9">
      <w:pPr>
        <w:spacing w:before="240" w:after="240"/>
      </w:pPr>
      <w:r w:rsidRPr="371348F9">
        <w:rPr>
          <w:rFonts w:eastAsia="Aptos" w:cs="Aptos"/>
          <w:sz w:val="24"/>
        </w:rPr>
        <w:t>As students complete the Longitudinal APPE and enter the profession, we hope they carry forward more than clinical knowledge.</w:t>
      </w:r>
    </w:p>
    <w:p w14:paraId="15A6119C" w14:textId="77777777" w:rsidR="134ED31A" w:rsidRDefault="134ED31A" w:rsidP="371348F9">
      <w:pPr>
        <w:spacing w:before="240" w:after="240"/>
      </w:pPr>
      <w:r w:rsidRPr="371348F9">
        <w:rPr>
          <w:rFonts w:eastAsia="Aptos" w:cs="Aptos"/>
          <w:sz w:val="24"/>
        </w:rPr>
        <w:t>We hope they carry a commitment to excellence.</w:t>
      </w:r>
    </w:p>
    <w:p w14:paraId="1EFE5382" w14:textId="77777777" w:rsidR="134ED31A" w:rsidRDefault="134ED31A" w:rsidP="371348F9">
      <w:pPr>
        <w:spacing w:before="240" w:after="240"/>
      </w:pPr>
      <w:r w:rsidRPr="371348F9">
        <w:rPr>
          <w:rFonts w:eastAsia="Aptos" w:cs="Aptos"/>
          <w:sz w:val="24"/>
        </w:rPr>
        <w:t>To integrity.</w:t>
      </w:r>
    </w:p>
    <w:p w14:paraId="1DD660CB" w14:textId="77777777" w:rsidR="134ED31A" w:rsidRDefault="134ED31A" w:rsidP="371348F9">
      <w:pPr>
        <w:spacing w:before="240" w:after="240"/>
      </w:pPr>
      <w:r w:rsidRPr="371348F9">
        <w:rPr>
          <w:rFonts w:eastAsia="Aptos" w:cs="Aptos"/>
          <w:sz w:val="24"/>
        </w:rPr>
        <w:t>To curiosity.</w:t>
      </w:r>
    </w:p>
    <w:p w14:paraId="444C18EC" w14:textId="77777777" w:rsidR="134ED31A" w:rsidRDefault="134ED31A" w:rsidP="371348F9">
      <w:pPr>
        <w:spacing w:before="240" w:after="240"/>
      </w:pPr>
      <w:r w:rsidRPr="371348F9">
        <w:rPr>
          <w:rFonts w:eastAsia="Aptos" w:cs="Aptos"/>
          <w:sz w:val="24"/>
        </w:rPr>
        <w:t>To service.</w:t>
      </w:r>
    </w:p>
    <w:p w14:paraId="3664F305" w14:textId="77777777" w:rsidR="134ED31A" w:rsidRDefault="134ED31A" w:rsidP="371348F9">
      <w:pPr>
        <w:spacing w:before="240" w:after="240"/>
      </w:pPr>
      <w:r w:rsidRPr="371348F9">
        <w:rPr>
          <w:rFonts w:eastAsia="Aptos" w:cs="Aptos"/>
          <w:sz w:val="24"/>
        </w:rPr>
        <w:t>To continual improvement.</w:t>
      </w:r>
    </w:p>
    <w:p w14:paraId="59CBE620" w14:textId="77777777" w:rsidR="134ED31A" w:rsidRDefault="134ED31A" w:rsidP="371348F9">
      <w:pPr>
        <w:spacing w:before="240" w:after="240"/>
      </w:pPr>
      <w:r w:rsidRPr="371348F9">
        <w:rPr>
          <w:rFonts w:eastAsia="Aptos" w:cs="Aptos"/>
          <w:sz w:val="24"/>
        </w:rPr>
        <w:lastRenderedPageBreak/>
        <w:t>To the patients and communities who place their trust in pharmacists every day.</w:t>
      </w:r>
    </w:p>
    <w:p w14:paraId="7E483542" w14:textId="77777777" w:rsidR="134ED31A" w:rsidRDefault="134ED31A" w:rsidP="371348F9">
      <w:pPr>
        <w:spacing w:before="240" w:after="240"/>
      </w:pPr>
      <w:r w:rsidRPr="371348F9">
        <w:rPr>
          <w:rFonts w:eastAsia="Aptos" w:cs="Aptos"/>
          <w:sz w:val="24"/>
        </w:rPr>
        <w:t>May they strive to leave every patient safer, every colleague stronger, every health care system better, and the profession of pharmacy more worthy of the trust it has been given.</w:t>
      </w:r>
    </w:p>
    <w:p w14:paraId="33302ACD" w14:textId="77777777" w:rsidR="371348F9" w:rsidRDefault="371348F9" w:rsidP="371348F9"/>
    <w:p w14:paraId="59E6BDD5" w14:textId="77777777" w:rsidR="134ED31A" w:rsidRDefault="134ED31A" w:rsidP="371348F9">
      <w:pPr>
        <w:pStyle w:val="Heading2"/>
        <w:spacing w:before="299" w:after="299"/>
      </w:pPr>
      <w:r w:rsidRPr="371348F9">
        <w:rPr>
          <w:rFonts w:ascii="Aptos Display" w:eastAsia="Aptos" w:hAnsi="Aptos Display" w:cs="Aptos"/>
          <w:bCs/>
          <w:sz w:val="36"/>
          <w:szCs w:val="36"/>
        </w:rPr>
        <w:t>Epilogue: Building a Legacy</w:t>
      </w:r>
    </w:p>
    <w:p w14:paraId="040D7989" w14:textId="77777777" w:rsidR="134ED31A" w:rsidRDefault="134ED31A" w:rsidP="371348F9">
      <w:pPr>
        <w:spacing w:before="240" w:after="240"/>
      </w:pPr>
      <w:r w:rsidRPr="371348F9">
        <w:rPr>
          <w:rFonts w:eastAsia="Aptos" w:cs="Aptos"/>
          <w:sz w:val="24"/>
        </w:rPr>
        <w:t>The first cohort of any program establishes more than a tradition—it establishes a culture. The students, preceptors, and leaders who participate in the early years of the CMFH Longitudinal APPE will help define its character for those who follow.</w:t>
      </w:r>
    </w:p>
    <w:p w14:paraId="13FC387E" w14:textId="77777777" w:rsidR="134ED31A" w:rsidRDefault="134ED31A" w:rsidP="371348F9">
      <w:pPr>
        <w:spacing w:before="240" w:after="240"/>
      </w:pPr>
      <w:r w:rsidRPr="371348F9">
        <w:rPr>
          <w:rFonts w:eastAsia="Aptos" w:cs="Aptos"/>
          <w:sz w:val="24"/>
        </w:rPr>
        <w:t>Our aspiration is that graduates of this program will be recognized not simply for where they trained, but for how they practice: with sound judgment, humility, compassion, intellectual curiosity, and a commitment to improving the lives of others.</w:t>
      </w:r>
    </w:p>
    <w:p w14:paraId="4E0FE455" w14:textId="77777777" w:rsidR="134ED31A" w:rsidRDefault="134ED31A" w:rsidP="371348F9">
      <w:pPr>
        <w:spacing w:before="240" w:after="240"/>
      </w:pPr>
      <w:r w:rsidRPr="371348F9">
        <w:rPr>
          <w:rFonts w:eastAsia="Aptos" w:cs="Aptos"/>
          <w:sz w:val="24"/>
        </w:rPr>
        <w:t>If, years from now, former students return as preceptors, residency directors, department leaders, or innovators in pharmacy practice, the program will have achieved something greater than educational success. It will have created a self-sustaining community dedicated to developing the next generation of pharmacists.</w:t>
      </w:r>
    </w:p>
    <w:p w14:paraId="52B77150" w14:textId="77777777" w:rsidR="371348F9" w:rsidRDefault="371348F9" w:rsidP="371348F9">
      <w:pPr>
        <w:spacing w:before="240" w:after="240"/>
        <w:rPr>
          <w:rFonts w:eastAsia="Aptos" w:cs="Aptos"/>
          <w:sz w:val="24"/>
        </w:rPr>
      </w:pPr>
    </w:p>
    <w:p w14:paraId="6282DB22" w14:textId="77777777" w:rsidR="371348F9" w:rsidRDefault="371348F9"/>
    <w:p w14:paraId="511D95B8" w14:textId="77777777" w:rsidR="3CF5F37F" w:rsidRDefault="3CF5F37F" w:rsidP="371348F9">
      <w:pPr>
        <w:pStyle w:val="ChapterLabel"/>
        <w:pageBreakBefore/>
        <w:spacing w:before="322" w:after="322"/>
      </w:pPr>
      <w:r>
        <w:lastRenderedPageBreak/>
        <w:t>Appendix A</w:t>
      </w:r>
    </w:p>
    <w:p w14:paraId="7705A309" w14:textId="77777777" w:rsidR="3CF5F37F" w:rsidRDefault="3CF5F37F" w:rsidP="371348F9">
      <w:pPr>
        <w:pStyle w:val="Heading1"/>
        <w:pBdr>
          <w:bottom w:val="single" w:sz="12" w:space="4" w:color="C6A15B"/>
        </w:pBdr>
        <w:spacing w:before="322" w:after="322"/>
      </w:pPr>
      <w:r w:rsidRPr="371348F9">
        <w:rPr>
          <w:rFonts w:ascii="Aptos Display" w:eastAsia="Aptos" w:hAnsi="Aptos Display" w:cs="Aptos"/>
          <w:bCs/>
          <w:sz w:val="48"/>
          <w:szCs w:val="48"/>
        </w:rPr>
        <w:t>CMFH Preceptor Academy</w:t>
      </w:r>
    </w:p>
    <w:p w14:paraId="2E4C7F64" w14:textId="77777777" w:rsidR="3CF5F37F" w:rsidRDefault="3CF5F37F" w:rsidP="371348F9">
      <w:pPr>
        <w:pStyle w:val="Heading2"/>
        <w:spacing w:before="299" w:after="299"/>
      </w:pPr>
      <w:r w:rsidRPr="371348F9">
        <w:rPr>
          <w:rFonts w:ascii="Aptos Display" w:eastAsia="Aptos" w:hAnsi="Aptos Display" w:cs="Aptos"/>
          <w:bCs/>
          <w:sz w:val="36"/>
          <w:szCs w:val="36"/>
        </w:rPr>
        <w:t>Vision</w:t>
      </w:r>
    </w:p>
    <w:p w14:paraId="47BFE131" w14:textId="77777777" w:rsidR="3CF5F37F" w:rsidRDefault="3CF5F37F" w:rsidP="371348F9">
      <w:pPr>
        <w:spacing w:before="240" w:after="240"/>
      </w:pPr>
      <w:r w:rsidRPr="371348F9">
        <w:rPr>
          <w:rFonts w:eastAsia="Aptos" w:cs="Aptos"/>
          <w:sz w:val="24"/>
        </w:rPr>
        <w:t>The CMFH Preceptor Academy exists to develop pharmacists who are not only outstanding clinicians, but also exceptional educators, mentors, and professional role models.</w:t>
      </w:r>
    </w:p>
    <w:p w14:paraId="272EE1AE" w14:textId="77777777" w:rsidR="3CF5F37F" w:rsidRDefault="3CF5F37F" w:rsidP="371348F9">
      <w:pPr>
        <w:spacing w:before="240" w:after="240"/>
      </w:pPr>
      <w:r w:rsidRPr="371348F9">
        <w:rPr>
          <w:rFonts w:eastAsia="Aptos" w:cs="Aptos"/>
          <w:sz w:val="24"/>
        </w:rPr>
        <w:t>The Academy promotes excellence in experiential education by providing structured faculty development, recognizing educational achievement, and cultivating a community of pharmacy educators committed to continuous improvement.</w:t>
      </w:r>
    </w:p>
    <w:p w14:paraId="4C94919F" w14:textId="77777777" w:rsidR="3CF5F37F" w:rsidRDefault="3CF5F37F" w:rsidP="371348F9">
      <w:pPr>
        <w:spacing w:before="240" w:after="240"/>
      </w:pPr>
      <w:r w:rsidRPr="371348F9">
        <w:rPr>
          <w:rFonts w:eastAsia="Aptos" w:cs="Aptos"/>
          <w:sz w:val="24"/>
        </w:rPr>
        <w:t>Through the Academy, preceptors are equipped to prepare the next generation of pharmacists while advancing the educational mission of CHRISTUS Mother Frances Hospital.</w:t>
      </w:r>
    </w:p>
    <w:p w14:paraId="7AA3708D" w14:textId="77777777" w:rsidR="371348F9" w:rsidRDefault="371348F9" w:rsidP="371348F9"/>
    <w:p w14:paraId="6B21D1B9" w14:textId="77777777" w:rsidR="3CF5F37F" w:rsidRDefault="3CF5F37F" w:rsidP="371348F9">
      <w:pPr>
        <w:pStyle w:val="Heading2"/>
        <w:spacing w:before="322" w:after="322"/>
      </w:pPr>
      <w:r w:rsidRPr="371348F9">
        <w:rPr>
          <w:rFonts w:ascii="Aptos Display" w:eastAsia="Aptos" w:hAnsi="Aptos Display" w:cs="Aptos"/>
          <w:bCs/>
          <w:sz w:val="48"/>
          <w:szCs w:val="48"/>
        </w:rPr>
        <w:t>Mission</w:t>
      </w:r>
    </w:p>
    <w:p w14:paraId="0B7793D5" w14:textId="77777777" w:rsidR="3CF5F37F" w:rsidRDefault="3CF5F37F" w:rsidP="371348F9">
      <w:pPr>
        <w:spacing w:before="240" w:after="240"/>
      </w:pPr>
      <w:r w:rsidRPr="371348F9">
        <w:rPr>
          <w:rFonts w:eastAsia="Aptos" w:cs="Aptos"/>
          <w:sz w:val="24"/>
        </w:rPr>
        <w:t>To develop preceptors who consistently demonstrate excellence in:</w:t>
      </w:r>
    </w:p>
    <w:p w14:paraId="056EFBF8"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Clinical teaching </w:t>
      </w:r>
    </w:p>
    <w:p w14:paraId="0DC5054E"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Coaching and feedback </w:t>
      </w:r>
    </w:p>
    <w:p w14:paraId="5A693B41"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Mentorship </w:t>
      </w:r>
    </w:p>
    <w:p w14:paraId="1213161E"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Professional role modeling </w:t>
      </w:r>
    </w:p>
    <w:p w14:paraId="014426CA"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Educational scholarship </w:t>
      </w:r>
    </w:p>
    <w:p w14:paraId="2E90B51A"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Assessment </w:t>
      </w:r>
    </w:p>
    <w:p w14:paraId="00807640"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Leadership </w:t>
      </w:r>
    </w:p>
    <w:p w14:paraId="5B451F05" w14:textId="77777777" w:rsidR="3CF5F37F" w:rsidRDefault="3CF5F37F">
      <w:pPr>
        <w:pStyle w:val="ListParagraph"/>
        <w:numPr>
          <w:ilvl w:val="0"/>
          <w:numId w:val="27"/>
        </w:numPr>
        <w:spacing w:after="0"/>
        <w:rPr>
          <w:rFonts w:eastAsia="Aptos" w:cs="Aptos"/>
          <w:sz w:val="24"/>
        </w:rPr>
      </w:pPr>
      <w:r w:rsidRPr="371348F9">
        <w:rPr>
          <w:rFonts w:eastAsia="Aptos" w:cs="Aptos"/>
          <w:sz w:val="24"/>
        </w:rPr>
        <w:t xml:space="preserve">Lifelong learning </w:t>
      </w:r>
    </w:p>
    <w:p w14:paraId="05C3F9FF" w14:textId="77777777" w:rsidR="371348F9" w:rsidRDefault="371348F9" w:rsidP="371348F9"/>
    <w:p w14:paraId="4A5A5393" w14:textId="77777777" w:rsidR="3CF5F37F" w:rsidRDefault="3CF5F37F" w:rsidP="371348F9">
      <w:pPr>
        <w:pStyle w:val="Heading2"/>
        <w:spacing w:before="322" w:after="322"/>
      </w:pPr>
      <w:r w:rsidRPr="371348F9">
        <w:rPr>
          <w:rFonts w:ascii="Aptos Display" w:eastAsia="Aptos" w:hAnsi="Aptos Display" w:cs="Aptos"/>
          <w:bCs/>
          <w:sz w:val="48"/>
          <w:szCs w:val="48"/>
        </w:rPr>
        <w:t>Guiding Principles</w:t>
      </w:r>
    </w:p>
    <w:p w14:paraId="06450121" w14:textId="77777777" w:rsidR="3CF5F37F" w:rsidRDefault="3CF5F37F" w:rsidP="371348F9">
      <w:pPr>
        <w:spacing w:before="240" w:after="240"/>
      </w:pPr>
      <w:r w:rsidRPr="371348F9">
        <w:rPr>
          <w:rFonts w:eastAsia="Aptos" w:cs="Aptos"/>
          <w:sz w:val="24"/>
        </w:rPr>
        <w:t>The Academy is founded upon five principles.</w:t>
      </w:r>
    </w:p>
    <w:p w14:paraId="2048F07C" w14:textId="77777777" w:rsidR="3CF5F37F" w:rsidRDefault="3CF5F37F" w:rsidP="371348F9">
      <w:pPr>
        <w:pStyle w:val="Heading3"/>
        <w:spacing w:before="281" w:after="281"/>
      </w:pPr>
      <w:r w:rsidRPr="371348F9">
        <w:rPr>
          <w:rFonts w:eastAsia="Aptos" w:cs="Aptos"/>
          <w:bCs/>
          <w:sz w:val="28"/>
        </w:rPr>
        <w:t>1. Every Pharmacist Can Teach</w:t>
      </w:r>
    </w:p>
    <w:p w14:paraId="293E7FF1" w14:textId="77777777" w:rsidR="3CF5F37F" w:rsidRDefault="3CF5F37F" w:rsidP="371348F9">
      <w:pPr>
        <w:spacing w:before="240" w:after="240"/>
      </w:pPr>
      <w:r w:rsidRPr="371348F9">
        <w:rPr>
          <w:rFonts w:eastAsia="Aptos" w:cs="Aptos"/>
          <w:sz w:val="24"/>
        </w:rPr>
        <w:t>Teaching is not reserved for faculty appointments or formal educators.</w:t>
      </w:r>
    </w:p>
    <w:p w14:paraId="5DBF118C" w14:textId="77777777" w:rsidR="3CF5F37F" w:rsidRDefault="3CF5F37F" w:rsidP="371348F9">
      <w:pPr>
        <w:spacing w:before="240" w:after="240"/>
      </w:pPr>
      <w:r w:rsidRPr="371348F9">
        <w:rPr>
          <w:rFonts w:eastAsia="Aptos" w:cs="Aptos"/>
          <w:sz w:val="24"/>
        </w:rPr>
        <w:lastRenderedPageBreak/>
        <w:t>Every pharmacist has opportunities to influence learners through daily interactions.</w:t>
      </w:r>
    </w:p>
    <w:p w14:paraId="06110F44" w14:textId="77777777" w:rsidR="371348F9" w:rsidRDefault="371348F9" w:rsidP="371348F9"/>
    <w:p w14:paraId="57834A4A" w14:textId="77777777" w:rsidR="3CF5F37F" w:rsidRDefault="3CF5F37F" w:rsidP="371348F9">
      <w:pPr>
        <w:pStyle w:val="Heading3"/>
        <w:spacing w:before="281" w:after="281"/>
      </w:pPr>
      <w:r w:rsidRPr="371348F9">
        <w:rPr>
          <w:rFonts w:eastAsia="Aptos" w:cs="Aptos"/>
          <w:bCs/>
          <w:sz w:val="28"/>
        </w:rPr>
        <w:t>2. Great Clinicians Are Not Automatically Great Teachers</w:t>
      </w:r>
    </w:p>
    <w:p w14:paraId="62C5E7A0" w14:textId="77777777" w:rsidR="3CF5F37F" w:rsidRDefault="3CF5F37F" w:rsidP="371348F9">
      <w:pPr>
        <w:spacing w:before="240" w:after="240"/>
      </w:pPr>
      <w:r w:rsidRPr="371348F9">
        <w:rPr>
          <w:rFonts w:eastAsia="Aptos" w:cs="Aptos"/>
          <w:sz w:val="24"/>
        </w:rPr>
        <w:t>Clinical expertise is essential.</w:t>
      </w:r>
    </w:p>
    <w:p w14:paraId="5D53D0CC" w14:textId="77777777" w:rsidR="3CF5F37F" w:rsidRDefault="3CF5F37F" w:rsidP="371348F9">
      <w:pPr>
        <w:spacing w:before="240" w:after="240"/>
      </w:pPr>
      <w:r w:rsidRPr="371348F9">
        <w:rPr>
          <w:rFonts w:eastAsia="Aptos" w:cs="Aptos"/>
          <w:sz w:val="24"/>
        </w:rPr>
        <w:t>Educational excellence requires additional knowledge and deliberate practice.</w:t>
      </w:r>
    </w:p>
    <w:p w14:paraId="737DFC9F" w14:textId="77777777" w:rsidR="371348F9" w:rsidRDefault="371348F9" w:rsidP="371348F9"/>
    <w:p w14:paraId="435149C9" w14:textId="77777777" w:rsidR="3CF5F37F" w:rsidRDefault="3CF5F37F" w:rsidP="371348F9">
      <w:pPr>
        <w:pStyle w:val="Heading3"/>
        <w:spacing w:before="281" w:after="281"/>
      </w:pPr>
      <w:r w:rsidRPr="371348F9">
        <w:rPr>
          <w:rFonts w:eastAsia="Aptos" w:cs="Aptos"/>
          <w:bCs/>
          <w:sz w:val="28"/>
        </w:rPr>
        <w:t>3. Teaching Skills Can Be Developed</w:t>
      </w:r>
    </w:p>
    <w:p w14:paraId="20887EC3" w14:textId="77777777" w:rsidR="3CF5F37F" w:rsidRDefault="3CF5F37F" w:rsidP="371348F9">
      <w:pPr>
        <w:spacing w:before="240" w:after="240"/>
      </w:pPr>
      <w:r w:rsidRPr="371348F9">
        <w:rPr>
          <w:rFonts w:eastAsia="Aptos" w:cs="Aptos"/>
          <w:sz w:val="24"/>
        </w:rPr>
        <w:t>Effective precepting is a professional competency that improves through:</w:t>
      </w:r>
    </w:p>
    <w:p w14:paraId="2F73B10B" w14:textId="77777777" w:rsidR="3CF5F37F" w:rsidRDefault="3CF5F37F">
      <w:pPr>
        <w:pStyle w:val="ListParagraph"/>
        <w:numPr>
          <w:ilvl w:val="0"/>
          <w:numId w:val="26"/>
        </w:numPr>
        <w:spacing w:after="0"/>
        <w:rPr>
          <w:rFonts w:eastAsia="Aptos" w:cs="Aptos"/>
          <w:sz w:val="24"/>
        </w:rPr>
      </w:pPr>
      <w:r w:rsidRPr="371348F9">
        <w:rPr>
          <w:rFonts w:eastAsia="Aptos" w:cs="Aptos"/>
          <w:sz w:val="24"/>
        </w:rPr>
        <w:t xml:space="preserve">Reflection </w:t>
      </w:r>
    </w:p>
    <w:p w14:paraId="045BC14D" w14:textId="77777777" w:rsidR="3CF5F37F" w:rsidRDefault="3CF5F37F">
      <w:pPr>
        <w:pStyle w:val="ListParagraph"/>
        <w:numPr>
          <w:ilvl w:val="0"/>
          <w:numId w:val="26"/>
        </w:numPr>
        <w:spacing w:after="0"/>
        <w:rPr>
          <w:rFonts w:eastAsia="Aptos" w:cs="Aptos"/>
          <w:sz w:val="24"/>
        </w:rPr>
      </w:pPr>
      <w:r w:rsidRPr="371348F9">
        <w:rPr>
          <w:rFonts w:eastAsia="Aptos" w:cs="Aptos"/>
          <w:sz w:val="24"/>
        </w:rPr>
        <w:t xml:space="preserve">Feedback </w:t>
      </w:r>
    </w:p>
    <w:p w14:paraId="4F135354" w14:textId="77777777" w:rsidR="3CF5F37F" w:rsidRDefault="3CF5F37F">
      <w:pPr>
        <w:pStyle w:val="ListParagraph"/>
        <w:numPr>
          <w:ilvl w:val="0"/>
          <w:numId w:val="26"/>
        </w:numPr>
        <w:spacing w:after="0"/>
        <w:rPr>
          <w:rFonts w:eastAsia="Aptos" w:cs="Aptos"/>
          <w:sz w:val="24"/>
        </w:rPr>
      </w:pPr>
      <w:r w:rsidRPr="371348F9">
        <w:rPr>
          <w:rFonts w:eastAsia="Aptos" w:cs="Aptos"/>
          <w:sz w:val="24"/>
        </w:rPr>
        <w:t xml:space="preserve">Practice </w:t>
      </w:r>
    </w:p>
    <w:p w14:paraId="3370ABBC" w14:textId="77777777" w:rsidR="3CF5F37F" w:rsidRDefault="3CF5F37F">
      <w:pPr>
        <w:pStyle w:val="ListParagraph"/>
        <w:numPr>
          <w:ilvl w:val="0"/>
          <w:numId w:val="26"/>
        </w:numPr>
        <w:spacing w:after="0"/>
        <w:rPr>
          <w:rFonts w:eastAsia="Aptos" w:cs="Aptos"/>
          <w:sz w:val="24"/>
        </w:rPr>
      </w:pPr>
      <w:r w:rsidRPr="371348F9">
        <w:rPr>
          <w:rFonts w:eastAsia="Aptos" w:cs="Aptos"/>
          <w:sz w:val="24"/>
        </w:rPr>
        <w:t xml:space="preserve">Faculty development </w:t>
      </w:r>
    </w:p>
    <w:p w14:paraId="04792C8F" w14:textId="77777777" w:rsidR="3CF5F37F" w:rsidRDefault="3CF5F37F">
      <w:pPr>
        <w:pStyle w:val="ListParagraph"/>
        <w:numPr>
          <w:ilvl w:val="0"/>
          <w:numId w:val="26"/>
        </w:numPr>
        <w:spacing w:after="0"/>
        <w:rPr>
          <w:rFonts w:eastAsia="Aptos" w:cs="Aptos"/>
          <w:sz w:val="24"/>
        </w:rPr>
      </w:pPr>
      <w:r w:rsidRPr="371348F9">
        <w:rPr>
          <w:rFonts w:eastAsia="Aptos" w:cs="Aptos"/>
          <w:sz w:val="24"/>
        </w:rPr>
        <w:t xml:space="preserve">Collaboration </w:t>
      </w:r>
    </w:p>
    <w:p w14:paraId="37AF1496" w14:textId="77777777" w:rsidR="371348F9" w:rsidRDefault="371348F9" w:rsidP="371348F9"/>
    <w:p w14:paraId="52B57F87" w14:textId="77777777" w:rsidR="3CF5F37F" w:rsidRDefault="3CF5F37F" w:rsidP="371348F9">
      <w:pPr>
        <w:pStyle w:val="Heading3"/>
        <w:spacing w:before="281" w:after="281"/>
      </w:pPr>
      <w:r w:rsidRPr="371348F9">
        <w:rPr>
          <w:rFonts w:eastAsia="Aptos" w:cs="Aptos"/>
          <w:bCs/>
          <w:sz w:val="28"/>
        </w:rPr>
        <w:t>4. Learning Is Collaborative</w:t>
      </w:r>
    </w:p>
    <w:p w14:paraId="17EA515C" w14:textId="77777777" w:rsidR="3CF5F37F" w:rsidRDefault="3CF5F37F" w:rsidP="371348F9">
      <w:pPr>
        <w:spacing w:before="240" w:after="240"/>
      </w:pPr>
      <w:r w:rsidRPr="371348F9">
        <w:rPr>
          <w:rFonts w:eastAsia="Aptos" w:cs="Aptos"/>
          <w:sz w:val="24"/>
        </w:rPr>
        <w:t>Students learn from multiple preceptors throughout the year.</w:t>
      </w:r>
    </w:p>
    <w:p w14:paraId="133FFECE" w14:textId="77777777" w:rsidR="3CF5F37F" w:rsidRDefault="3CF5F37F" w:rsidP="371348F9">
      <w:pPr>
        <w:spacing w:before="240" w:after="240"/>
      </w:pPr>
      <w:r w:rsidRPr="371348F9">
        <w:rPr>
          <w:rFonts w:eastAsia="Aptos" w:cs="Aptos"/>
          <w:sz w:val="24"/>
        </w:rPr>
        <w:t>Consistency among educators enhances the student experience.</w:t>
      </w:r>
    </w:p>
    <w:p w14:paraId="191EEA26" w14:textId="77777777" w:rsidR="371348F9" w:rsidRDefault="371348F9" w:rsidP="371348F9"/>
    <w:p w14:paraId="520967F4" w14:textId="77777777" w:rsidR="3CF5F37F" w:rsidRDefault="3CF5F37F" w:rsidP="371348F9">
      <w:pPr>
        <w:pStyle w:val="Heading3"/>
        <w:spacing w:before="281" w:after="281"/>
      </w:pPr>
      <w:r w:rsidRPr="371348F9">
        <w:rPr>
          <w:rFonts w:eastAsia="Aptos" w:cs="Aptos"/>
          <w:bCs/>
          <w:sz w:val="28"/>
        </w:rPr>
        <w:t>5. Educational Excellence Requires Continuous Improvement</w:t>
      </w:r>
    </w:p>
    <w:p w14:paraId="4DE5E5AA" w14:textId="77777777" w:rsidR="3CF5F37F" w:rsidRDefault="3CF5F37F" w:rsidP="371348F9">
      <w:pPr>
        <w:spacing w:before="240" w:after="240"/>
      </w:pPr>
      <w:r w:rsidRPr="371348F9">
        <w:rPr>
          <w:rFonts w:eastAsia="Aptos" w:cs="Aptos"/>
          <w:sz w:val="24"/>
        </w:rPr>
        <w:t>Preceptors should pursue ongoing growth just as they pursue continuing clinical competence.</w:t>
      </w:r>
    </w:p>
    <w:p w14:paraId="07A8856D" w14:textId="77777777" w:rsidR="371348F9" w:rsidRDefault="371348F9" w:rsidP="371348F9"/>
    <w:p w14:paraId="671351D4" w14:textId="77777777" w:rsidR="3CF5F37F" w:rsidRDefault="3CF5F37F" w:rsidP="371348F9">
      <w:pPr>
        <w:pStyle w:val="Heading2"/>
        <w:spacing w:before="322" w:after="322"/>
      </w:pPr>
      <w:r w:rsidRPr="371348F9">
        <w:rPr>
          <w:rFonts w:ascii="Aptos Display" w:eastAsia="Aptos" w:hAnsi="Aptos Display" w:cs="Aptos"/>
          <w:bCs/>
          <w:sz w:val="48"/>
          <w:szCs w:val="48"/>
        </w:rPr>
        <w:t>Academy Structure</w:t>
      </w:r>
    </w:p>
    <w:p w14:paraId="6B372ACC" w14:textId="77777777" w:rsidR="3CF5F37F" w:rsidRDefault="3CF5F37F" w:rsidP="371348F9">
      <w:pPr>
        <w:spacing w:before="240" w:after="240"/>
      </w:pPr>
      <w:r w:rsidRPr="371348F9">
        <w:rPr>
          <w:rFonts w:eastAsia="Aptos" w:cs="Aptos"/>
          <w:sz w:val="24"/>
        </w:rPr>
        <w:t>The Academy consists of three developmental levels.</w:t>
      </w:r>
    </w:p>
    <w:p w14:paraId="3E71CCD2" w14:textId="77777777" w:rsidR="371348F9" w:rsidRDefault="371348F9" w:rsidP="371348F9"/>
    <w:p w14:paraId="2ECB5FBE" w14:textId="77777777" w:rsidR="3CF5F37F" w:rsidRDefault="3CF5F37F" w:rsidP="371348F9">
      <w:pPr>
        <w:pStyle w:val="Heading2"/>
        <w:spacing w:before="322" w:after="322"/>
      </w:pPr>
      <w:r w:rsidRPr="371348F9">
        <w:rPr>
          <w:rFonts w:ascii="Aptos Display" w:eastAsia="Aptos" w:hAnsi="Aptos Display" w:cs="Aptos"/>
          <w:bCs/>
          <w:sz w:val="48"/>
          <w:szCs w:val="48"/>
        </w:rPr>
        <w:lastRenderedPageBreak/>
        <w:t>Level I</w:t>
      </w:r>
    </w:p>
    <w:p w14:paraId="4B24D27E" w14:textId="77777777" w:rsidR="3CF5F37F" w:rsidRDefault="3CF5F37F" w:rsidP="371348F9">
      <w:pPr>
        <w:pStyle w:val="Heading2"/>
        <w:spacing w:before="299" w:after="299"/>
      </w:pPr>
      <w:r w:rsidRPr="371348F9">
        <w:rPr>
          <w:rFonts w:ascii="Aptos Display" w:eastAsia="Aptos" w:hAnsi="Aptos Display" w:cs="Aptos"/>
          <w:bCs/>
          <w:sz w:val="36"/>
          <w:szCs w:val="36"/>
        </w:rPr>
        <w:t>Certified CMFH Preceptor</w:t>
      </w:r>
    </w:p>
    <w:p w14:paraId="5EABF6C6" w14:textId="77777777" w:rsidR="3CF5F37F" w:rsidRDefault="3CF5F37F" w:rsidP="371348F9">
      <w:pPr>
        <w:spacing w:before="240" w:after="240"/>
      </w:pPr>
      <w:r w:rsidRPr="371348F9">
        <w:rPr>
          <w:rFonts w:eastAsia="Aptos" w:cs="Aptos"/>
          <w:b/>
          <w:bCs/>
          <w:sz w:val="24"/>
        </w:rPr>
        <w:t>Purpose</w:t>
      </w:r>
    </w:p>
    <w:p w14:paraId="06270351" w14:textId="77777777" w:rsidR="3CF5F37F" w:rsidRDefault="3CF5F37F" w:rsidP="371348F9">
      <w:pPr>
        <w:spacing w:before="240" w:after="240"/>
      </w:pPr>
      <w:r w:rsidRPr="371348F9">
        <w:rPr>
          <w:rFonts w:eastAsia="Aptos" w:cs="Aptos"/>
          <w:sz w:val="24"/>
        </w:rPr>
        <w:t>Prepare pharmacists to serve as effective experiential educators.</w:t>
      </w:r>
    </w:p>
    <w:p w14:paraId="21B6F7CB" w14:textId="77777777" w:rsidR="3CF5F37F" w:rsidRDefault="3CF5F37F" w:rsidP="371348F9">
      <w:pPr>
        <w:spacing w:before="240" w:after="240"/>
      </w:pPr>
      <w:r w:rsidRPr="371348F9">
        <w:rPr>
          <w:rFonts w:eastAsia="Aptos" w:cs="Aptos"/>
          <w:sz w:val="24"/>
        </w:rPr>
        <w:t>For the 2026–2027 pilot, primary preceptors must complete FCOP-required orientation and designated CMFH foundational preceptor development before or during the pilot year according to an implementation schedule approved by the Planning Committee. Full Level I completion will become the standard prerequisite after pilot implementation.</w:t>
      </w:r>
    </w:p>
    <w:p w14:paraId="034CF786" w14:textId="77777777" w:rsidR="3CF5F37F" w:rsidRDefault="3CF5F37F" w:rsidP="371348F9">
      <w:pPr>
        <w:pStyle w:val="Heading3"/>
        <w:spacing w:before="281" w:after="281"/>
      </w:pPr>
      <w:r w:rsidRPr="371348F9">
        <w:rPr>
          <w:rFonts w:eastAsia="Aptos" w:cs="Aptos"/>
          <w:bCs/>
          <w:sz w:val="28"/>
        </w:rPr>
        <w:t>Required Components</w:t>
      </w:r>
    </w:p>
    <w:p w14:paraId="3AC07BD0"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CMFH educational philosophy </w:t>
      </w:r>
    </w:p>
    <w:p w14:paraId="055AB3E2"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Adult learning principles </w:t>
      </w:r>
    </w:p>
    <w:p w14:paraId="03B39D01"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Effective questioning techniques </w:t>
      </w:r>
    </w:p>
    <w:p w14:paraId="1C9ACFCF"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Giving constructive feedback </w:t>
      </w:r>
    </w:p>
    <w:p w14:paraId="7A23049F"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Evaluation using the Professional Competency Framework </w:t>
      </w:r>
    </w:p>
    <w:p w14:paraId="2C755275"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Student professionalism </w:t>
      </w:r>
    </w:p>
    <w:p w14:paraId="2BE90E60"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Psychological safety </w:t>
      </w:r>
    </w:p>
    <w:p w14:paraId="26D9315F"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Introduction to coaching </w:t>
      </w:r>
    </w:p>
    <w:p w14:paraId="7547E1B3"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Appropriate use of AI in experiential education </w:t>
      </w:r>
    </w:p>
    <w:p w14:paraId="61AA8836"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FERPA, HIPAA, and learner confidentiality </w:t>
      </w:r>
    </w:p>
    <w:p w14:paraId="663866F1" w14:textId="77777777" w:rsidR="3CF5F37F" w:rsidRDefault="3CF5F37F">
      <w:pPr>
        <w:pStyle w:val="ListParagraph"/>
        <w:numPr>
          <w:ilvl w:val="0"/>
          <w:numId w:val="25"/>
        </w:numPr>
        <w:spacing w:after="0"/>
        <w:rPr>
          <w:rFonts w:eastAsia="Aptos" w:cs="Aptos"/>
          <w:sz w:val="24"/>
        </w:rPr>
      </w:pPr>
      <w:r w:rsidRPr="371348F9">
        <w:rPr>
          <w:rFonts w:eastAsia="Aptos" w:cs="Aptos"/>
          <w:sz w:val="24"/>
        </w:rPr>
        <w:t xml:space="preserve">FCOP experiential expectations </w:t>
      </w:r>
    </w:p>
    <w:p w14:paraId="1CD217E6" w14:textId="77777777" w:rsidR="3CF5F37F" w:rsidRDefault="3CF5F37F" w:rsidP="371348F9">
      <w:pPr>
        <w:pStyle w:val="Heading3"/>
        <w:spacing w:before="281" w:after="281"/>
      </w:pPr>
      <w:r w:rsidRPr="371348F9">
        <w:rPr>
          <w:rFonts w:eastAsia="Aptos" w:cs="Aptos"/>
          <w:bCs/>
          <w:sz w:val="28"/>
        </w:rPr>
        <w:t>Estimated Time</w:t>
      </w:r>
    </w:p>
    <w:p w14:paraId="42EB9F0E" w14:textId="77777777" w:rsidR="3CF5F37F" w:rsidRDefault="3CF5F37F" w:rsidP="371348F9">
      <w:pPr>
        <w:spacing w:before="240" w:after="240"/>
      </w:pPr>
      <w:r w:rsidRPr="371348F9">
        <w:rPr>
          <w:rFonts w:eastAsia="Aptos" w:cs="Aptos"/>
          <w:sz w:val="24"/>
        </w:rPr>
        <w:t>6–8 hours</w:t>
      </w:r>
    </w:p>
    <w:p w14:paraId="6441C762" w14:textId="77777777" w:rsidR="3CF5F37F" w:rsidRDefault="3CF5F37F" w:rsidP="371348F9">
      <w:pPr>
        <w:pStyle w:val="Heading3"/>
        <w:spacing w:before="281" w:after="281"/>
      </w:pPr>
      <w:r w:rsidRPr="371348F9">
        <w:rPr>
          <w:rFonts w:eastAsia="Aptos" w:cs="Aptos"/>
          <w:bCs/>
          <w:sz w:val="28"/>
        </w:rPr>
        <w:t>Recognition</w:t>
      </w:r>
    </w:p>
    <w:p w14:paraId="4A8AD8A3" w14:textId="77777777" w:rsidR="3CF5F37F" w:rsidRDefault="3CF5F37F" w:rsidP="371348F9">
      <w:pPr>
        <w:spacing w:before="240" w:after="240"/>
      </w:pPr>
      <w:r w:rsidRPr="371348F9">
        <w:rPr>
          <w:rFonts w:eastAsia="Aptos" w:cs="Aptos"/>
          <w:sz w:val="24"/>
        </w:rPr>
        <w:t>Certificate of completion</w:t>
      </w:r>
    </w:p>
    <w:p w14:paraId="4BA5BD7B" w14:textId="77777777" w:rsidR="3CF5F37F" w:rsidRDefault="3CF5F37F" w:rsidP="371348F9">
      <w:pPr>
        <w:spacing w:before="240" w:after="240"/>
      </w:pPr>
      <w:r w:rsidRPr="371348F9">
        <w:rPr>
          <w:rFonts w:eastAsia="Aptos" w:cs="Aptos"/>
          <w:sz w:val="24"/>
        </w:rPr>
        <w:t>Digital badge</w:t>
      </w:r>
    </w:p>
    <w:p w14:paraId="3062F07A" w14:textId="77777777" w:rsidR="3CF5F37F" w:rsidRDefault="3CF5F37F" w:rsidP="371348F9">
      <w:pPr>
        <w:spacing w:before="240" w:after="240"/>
      </w:pPr>
      <w:r w:rsidRPr="371348F9">
        <w:rPr>
          <w:rFonts w:eastAsia="Aptos" w:cs="Aptos"/>
          <w:sz w:val="24"/>
        </w:rPr>
        <w:t>Listing in the CMFH Preceptor Directory</w:t>
      </w:r>
    </w:p>
    <w:p w14:paraId="5EB03529" w14:textId="77777777" w:rsidR="371348F9" w:rsidRDefault="371348F9" w:rsidP="371348F9"/>
    <w:p w14:paraId="28F4529E" w14:textId="77777777" w:rsidR="3CF5F37F" w:rsidRDefault="3CF5F37F" w:rsidP="371348F9">
      <w:pPr>
        <w:pStyle w:val="Heading2"/>
        <w:spacing w:before="322" w:after="322"/>
      </w:pPr>
      <w:r w:rsidRPr="371348F9">
        <w:rPr>
          <w:rFonts w:ascii="Aptos Display" w:eastAsia="Aptos" w:hAnsi="Aptos Display" w:cs="Aptos"/>
          <w:bCs/>
          <w:sz w:val="48"/>
          <w:szCs w:val="48"/>
        </w:rPr>
        <w:lastRenderedPageBreak/>
        <w:t>Level II</w:t>
      </w:r>
    </w:p>
    <w:p w14:paraId="40124061" w14:textId="77777777" w:rsidR="3CF5F37F" w:rsidRDefault="3CF5F37F" w:rsidP="371348F9">
      <w:pPr>
        <w:pStyle w:val="Heading2"/>
        <w:spacing w:before="299" w:after="299"/>
      </w:pPr>
      <w:r w:rsidRPr="371348F9">
        <w:rPr>
          <w:rFonts w:ascii="Aptos Display" w:eastAsia="Aptos" w:hAnsi="Aptos Display" w:cs="Aptos"/>
          <w:bCs/>
          <w:sz w:val="36"/>
          <w:szCs w:val="36"/>
        </w:rPr>
        <w:t>Advanced Preceptor</w:t>
      </w:r>
    </w:p>
    <w:p w14:paraId="173C9FEF" w14:textId="77777777" w:rsidR="3CF5F37F" w:rsidRDefault="3CF5F37F" w:rsidP="371348F9">
      <w:pPr>
        <w:spacing w:before="240" w:after="240"/>
      </w:pPr>
      <w:r w:rsidRPr="371348F9">
        <w:rPr>
          <w:rFonts w:eastAsia="Aptos" w:cs="Aptos"/>
          <w:sz w:val="24"/>
        </w:rPr>
        <w:t>Designed for experienced preceptors seeking to refine educational practice.</w:t>
      </w:r>
    </w:p>
    <w:p w14:paraId="0BD04D5F" w14:textId="77777777" w:rsidR="3CF5F37F" w:rsidRDefault="3CF5F37F" w:rsidP="371348F9">
      <w:pPr>
        <w:pStyle w:val="Heading3"/>
        <w:spacing w:before="281" w:after="281"/>
      </w:pPr>
      <w:r w:rsidRPr="371348F9">
        <w:rPr>
          <w:rFonts w:eastAsia="Aptos" w:cs="Aptos"/>
          <w:bCs/>
          <w:sz w:val="28"/>
        </w:rPr>
        <w:t>Requirements</w:t>
      </w:r>
    </w:p>
    <w:p w14:paraId="5134FC2B" w14:textId="77777777" w:rsidR="3CF5F37F" w:rsidRDefault="3CF5F37F" w:rsidP="371348F9">
      <w:pPr>
        <w:spacing w:before="240" w:after="240"/>
      </w:pPr>
      <w:r w:rsidRPr="371348F9">
        <w:rPr>
          <w:rFonts w:eastAsia="Aptos" w:cs="Aptos"/>
          <w:sz w:val="24"/>
        </w:rPr>
        <w:t>Minimum one year of active precepting</w:t>
      </w:r>
    </w:p>
    <w:p w14:paraId="78BAE279" w14:textId="77777777" w:rsidR="3CF5F37F" w:rsidRDefault="3CF5F37F" w:rsidP="371348F9">
      <w:pPr>
        <w:spacing w:before="240" w:after="240"/>
      </w:pPr>
      <w:r w:rsidRPr="371348F9">
        <w:rPr>
          <w:rFonts w:eastAsia="Aptos" w:cs="Aptos"/>
          <w:sz w:val="24"/>
        </w:rPr>
        <w:t>Positive student evaluations</w:t>
      </w:r>
    </w:p>
    <w:p w14:paraId="348F2887" w14:textId="77777777" w:rsidR="3CF5F37F" w:rsidRDefault="3CF5F37F" w:rsidP="371348F9">
      <w:pPr>
        <w:spacing w:before="240" w:after="240"/>
      </w:pPr>
      <w:r w:rsidRPr="371348F9">
        <w:rPr>
          <w:rFonts w:eastAsia="Aptos" w:cs="Aptos"/>
          <w:sz w:val="24"/>
        </w:rPr>
        <w:t>Completion of advanced faculty development modules</w:t>
      </w:r>
    </w:p>
    <w:p w14:paraId="7312A486" w14:textId="77777777" w:rsidR="3CF5F37F" w:rsidRDefault="3CF5F37F" w:rsidP="371348F9">
      <w:pPr>
        <w:spacing w:before="240" w:after="240"/>
      </w:pPr>
      <w:r w:rsidRPr="371348F9">
        <w:rPr>
          <w:rFonts w:eastAsia="Aptos" w:cs="Aptos"/>
          <w:sz w:val="24"/>
        </w:rPr>
        <w:t>Participation in peer observation</w:t>
      </w:r>
    </w:p>
    <w:p w14:paraId="2D3E8E95" w14:textId="77777777" w:rsidR="3CF5F37F" w:rsidRDefault="3CF5F37F" w:rsidP="371348F9">
      <w:pPr>
        <w:spacing w:before="240" w:after="240"/>
      </w:pPr>
      <w:r w:rsidRPr="371348F9">
        <w:rPr>
          <w:rFonts w:eastAsia="Aptos" w:cs="Aptos"/>
          <w:sz w:val="24"/>
        </w:rPr>
        <w:t>Mentoring new preceptors</w:t>
      </w:r>
    </w:p>
    <w:p w14:paraId="53F0C52A" w14:textId="77777777" w:rsidR="3CF5F37F" w:rsidRDefault="3CF5F37F" w:rsidP="371348F9">
      <w:pPr>
        <w:spacing w:before="240" w:after="240"/>
      </w:pPr>
      <w:r w:rsidRPr="371348F9">
        <w:rPr>
          <w:rFonts w:eastAsia="Aptos" w:cs="Aptos"/>
          <w:sz w:val="24"/>
        </w:rPr>
        <w:t>Contribution to curriculum improvement</w:t>
      </w:r>
    </w:p>
    <w:p w14:paraId="56C8D0B2" w14:textId="77777777" w:rsidR="3CF5F37F" w:rsidRDefault="3CF5F37F" w:rsidP="371348F9">
      <w:pPr>
        <w:spacing w:before="240" w:after="240"/>
      </w:pPr>
      <w:r w:rsidRPr="371348F9">
        <w:rPr>
          <w:rFonts w:eastAsia="Aptos" w:cs="Aptos"/>
          <w:sz w:val="24"/>
        </w:rPr>
        <w:t>Participation in educational quality initiatives</w:t>
      </w:r>
    </w:p>
    <w:p w14:paraId="70FB20D7" w14:textId="77777777" w:rsidR="3CF5F37F" w:rsidRDefault="3CF5F37F" w:rsidP="371348F9">
      <w:pPr>
        <w:pStyle w:val="Heading3"/>
        <w:spacing w:before="281" w:after="281"/>
      </w:pPr>
      <w:r w:rsidRPr="371348F9">
        <w:rPr>
          <w:rFonts w:eastAsia="Aptos" w:cs="Aptos"/>
          <w:bCs/>
          <w:sz w:val="28"/>
        </w:rPr>
        <w:t>Advanced Topics</w:t>
      </w:r>
    </w:p>
    <w:p w14:paraId="6D27D2B0" w14:textId="77777777" w:rsidR="3CF5F37F" w:rsidRDefault="3CF5F37F" w:rsidP="371348F9">
      <w:pPr>
        <w:spacing w:before="240" w:after="240"/>
      </w:pPr>
      <w:r w:rsidRPr="371348F9">
        <w:rPr>
          <w:rFonts w:eastAsia="Aptos" w:cs="Aptos"/>
          <w:sz w:val="24"/>
        </w:rPr>
        <w:t>Coaching difficult learners</w:t>
      </w:r>
    </w:p>
    <w:p w14:paraId="2BCA8A12" w14:textId="77777777" w:rsidR="3CF5F37F" w:rsidRDefault="3CF5F37F" w:rsidP="371348F9">
      <w:pPr>
        <w:spacing w:before="240" w:after="240"/>
      </w:pPr>
      <w:r w:rsidRPr="371348F9">
        <w:rPr>
          <w:rFonts w:eastAsia="Aptos" w:cs="Aptos"/>
          <w:sz w:val="24"/>
        </w:rPr>
        <w:t>Clinical reasoning instruction</w:t>
      </w:r>
    </w:p>
    <w:p w14:paraId="141FB02E" w14:textId="77777777" w:rsidR="3CF5F37F" w:rsidRDefault="3CF5F37F" w:rsidP="371348F9">
      <w:pPr>
        <w:spacing w:before="240" w:after="240"/>
      </w:pPr>
      <w:r w:rsidRPr="371348F9">
        <w:rPr>
          <w:rFonts w:eastAsia="Aptos" w:cs="Aptos"/>
          <w:sz w:val="24"/>
        </w:rPr>
        <w:t>Assessment calibration</w:t>
      </w:r>
    </w:p>
    <w:p w14:paraId="1EB68DCF" w14:textId="77777777" w:rsidR="3CF5F37F" w:rsidRDefault="3CF5F37F" w:rsidP="371348F9">
      <w:pPr>
        <w:spacing w:before="240" w:after="240"/>
      </w:pPr>
      <w:r w:rsidRPr="371348F9">
        <w:rPr>
          <w:rFonts w:eastAsia="Aptos" w:cs="Aptos"/>
          <w:sz w:val="24"/>
        </w:rPr>
        <w:t>Educational technology</w:t>
      </w:r>
    </w:p>
    <w:p w14:paraId="5C6B0169" w14:textId="77777777" w:rsidR="3CF5F37F" w:rsidRDefault="3CF5F37F" w:rsidP="371348F9">
      <w:pPr>
        <w:spacing w:before="240" w:after="240"/>
      </w:pPr>
      <w:r w:rsidRPr="371348F9">
        <w:rPr>
          <w:rFonts w:eastAsia="Aptos" w:cs="Aptos"/>
          <w:sz w:val="24"/>
        </w:rPr>
        <w:t>Simulation</w:t>
      </w:r>
    </w:p>
    <w:p w14:paraId="1021F05D" w14:textId="77777777" w:rsidR="3CF5F37F" w:rsidRDefault="3CF5F37F" w:rsidP="371348F9">
      <w:pPr>
        <w:spacing w:before="240" w:after="240"/>
      </w:pPr>
      <w:r w:rsidRPr="371348F9">
        <w:rPr>
          <w:rFonts w:eastAsia="Aptos" w:cs="Aptos"/>
          <w:sz w:val="24"/>
        </w:rPr>
        <w:t>Reflective practice</w:t>
      </w:r>
    </w:p>
    <w:p w14:paraId="010EE3C0" w14:textId="77777777" w:rsidR="3CF5F37F" w:rsidRDefault="3CF5F37F" w:rsidP="371348F9">
      <w:pPr>
        <w:spacing w:before="240" w:after="240"/>
      </w:pPr>
      <w:r w:rsidRPr="371348F9">
        <w:rPr>
          <w:rFonts w:eastAsia="Aptos" w:cs="Aptos"/>
          <w:sz w:val="24"/>
        </w:rPr>
        <w:t>Conflict resolution</w:t>
      </w:r>
    </w:p>
    <w:p w14:paraId="3343E690" w14:textId="77777777" w:rsidR="3CF5F37F" w:rsidRDefault="3CF5F37F" w:rsidP="371348F9">
      <w:pPr>
        <w:spacing w:before="240" w:after="240"/>
      </w:pPr>
      <w:r w:rsidRPr="371348F9">
        <w:rPr>
          <w:rFonts w:eastAsia="Aptos" w:cs="Aptos"/>
          <w:sz w:val="24"/>
        </w:rPr>
        <w:t>Inclusive teaching</w:t>
      </w:r>
    </w:p>
    <w:p w14:paraId="4EF0E36D" w14:textId="77777777" w:rsidR="371348F9" w:rsidRDefault="371348F9" w:rsidP="371348F9"/>
    <w:p w14:paraId="0A51AC06" w14:textId="77777777" w:rsidR="3CF5F37F" w:rsidRDefault="3CF5F37F" w:rsidP="371348F9">
      <w:pPr>
        <w:pStyle w:val="Heading3"/>
        <w:spacing w:before="281" w:after="281"/>
      </w:pPr>
      <w:r w:rsidRPr="371348F9">
        <w:rPr>
          <w:rFonts w:eastAsia="Aptos" w:cs="Aptos"/>
          <w:bCs/>
          <w:sz w:val="28"/>
        </w:rPr>
        <w:t>Recognition</w:t>
      </w:r>
    </w:p>
    <w:p w14:paraId="7A410EAF" w14:textId="77777777" w:rsidR="3CF5F37F" w:rsidRDefault="3CF5F37F" w:rsidP="371348F9">
      <w:pPr>
        <w:spacing w:before="240" w:after="240"/>
      </w:pPr>
      <w:r w:rsidRPr="371348F9">
        <w:rPr>
          <w:rFonts w:eastAsia="Aptos" w:cs="Aptos"/>
          <w:sz w:val="24"/>
        </w:rPr>
        <w:t>Advanced Preceptor certificate</w:t>
      </w:r>
    </w:p>
    <w:p w14:paraId="2CDD4BBB" w14:textId="77777777" w:rsidR="3CF5F37F" w:rsidRDefault="3CF5F37F" w:rsidP="371348F9">
      <w:pPr>
        <w:spacing w:before="240" w:after="240"/>
      </w:pPr>
      <w:r w:rsidRPr="371348F9">
        <w:rPr>
          <w:rFonts w:eastAsia="Aptos" w:cs="Aptos"/>
          <w:sz w:val="24"/>
        </w:rPr>
        <w:lastRenderedPageBreak/>
        <w:t>Recognition during annual Pharmacy Education Day</w:t>
      </w:r>
    </w:p>
    <w:p w14:paraId="40AF1E06" w14:textId="77777777" w:rsidR="3CF5F37F" w:rsidRDefault="3CF5F37F" w:rsidP="371348F9">
      <w:pPr>
        <w:spacing w:before="240" w:after="240"/>
      </w:pPr>
      <w:r w:rsidRPr="371348F9">
        <w:rPr>
          <w:rFonts w:eastAsia="Aptos" w:cs="Aptos"/>
          <w:sz w:val="24"/>
        </w:rPr>
        <w:t>Eligibility to serve as longitudinal mentor within the LPD Program</w:t>
      </w:r>
    </w:p>
    <w:p w14:paraId="191FA4E6" w14:textId="77777777" w:rsidR="371348F9" w:rsidRDefault="371348F9" w:rsidP="371348F9"/>
    <w:p w14:paraId="6E05C16D" w14:textId="77777777" w:rsidR="3CF5F37F" w:rsidRDefault="3CF5F37F" w:rsidP="371348F9">
      <w:pPr>
        <w:pStyle w:val="Heading2"/>
        <w:spacing w:before="322" w:after="322"/>
      </w:pPr>
      <w:r w:rsidRPr="371348F9">
        <w:rPr>
          <w:rFonts w:ascii="Aptos Display" w:eastAsia="Aptos" w:hAnsi="Aptos Display" w:cs="Aptos"/>
          <w:bCs/>
          <w:sz w:val="48"/>
          <w:szCs w:val="48"/>
        </w:rPr>
        <w:t>Level III</w:t>
      </w:r>
    </w:p>
    <w:p w14:paraId="6DDA6370" w14:textId="77777777" w:rsidR="3CF5F37F" w:rsidRDefault="3CF5F37F" w:rsidP="371348F9">
      <w:pPr>
        <w:pStyle w:val="Heading2"/>
        <w:spacing w:before="299" w:after="299"/>
      </w:pPr>
      <w:r w:rsidRPr="371348F9">
        <w:rPr>
          <w:rFonts w:ascii="Aptos Display" w:eastAsia="Aptos" w:hAnsi="Aptos Display" w:cs="Aptos"/>
          <w:bCs/>
          <w:sz w:val="36"/>
          <w:szCs w:val="36"/>
        </w:rPr>
        <w:t>Distinguished Preceptor</w:t>
      </w:r>
    </w:p>
    <w:p w14:paraId="6E25AECE" w14:textId="77777777" w:rsidR="3CF5F37F" w:rsidRDefault="3CF5F37F" w:rsidP="371348F9">
      <w:pPr>
        <w:spacing w:before="240" w:after="240"/>
      </w:pPr>
      <w:r w:rsidRPr="371348F9">
        <w:rPr>
          <w:rFonts w:eastAsia="Aptos" w:cs="Aptos"/>
          <w:sz w:val="24"/>
        </w:rPr>
        <w:t>Recognition of sustained excellence in pharmacy education.</w:t>
      </w:r>
    </w:p>
    <w:p w14:paraId="36AFFD10" w14:textId="77777777" w:rsidR="3CF5F37F" w:rsidRDefault="3CF5F37F" w:rsidP="371348F9">
      <w:pPr>
        <w:spacing w:before="240" w:after="240"/>
      </w:pPr>
      <w:r w:rsidRPr="371348F9">
        <w:rPr>
          <w:rFonts w:eastAsia="Aptos" w:cs="Aptos"/>
          <w:sz w:val="24"/>
        </w:rPr>
        <w:t>Awarded through nomination and peer review.</w:t>
      </w:r>
    </w:p>
    <w:p w14:paraId="188C1BC4" w14:textId="77777777" w:rsidR="3CF5F37F" w:rsidRDefault="3CF5F37F" w:rsidP="371348F9">
      <w:pPr>
        <w:pStyle w:val="Heading3"/>
        <w:spacing w:before="281" w:after="281"/>
      </w:pPr>
      <w:r w:rsidRPr="371348F9">
        <w:rPr>
          <w:rFonts w:eastAsia="Aptos" w:cs="Aptos"/>
          <w:bCs/>
          <w:sz w:val="28"/>
        </w:rPr>
        <w:t>Typical Qualifications</w:t>
      </w:r>
    </w:p>
    <w:p w14:paraId="5211F695" w14:textId="77777777" w:rsidR="3CF5F37F" w:rsidRDefault="3CF5F37F" w:rsidP="371348F9">
      <w:pPr>
        <w:spacing w:before="240" w:after="240"/>
      </w:pPr>
      <w:r w:rsidRPr="371348F9">
        <w:rPr>
          <w:rFonts w:eastAsia="Aptos" w:cs="Aptos"/>
          <w:sz w:val="24"/>
        </w:rPr>
        <w:t>Multiple years of outstanding precepting</w:t>
      </w:r>
    </w:p>
    <w:p w14:paraId="162D9DCE" w14:textId="77777777" w:rsidR="3CF5F37F" w:rsidRDefault="3CF5F37F" w:rsidP="371348F9">
      <w:pPr>
        <w:spacing w:before="240" w:after="240"/>
      </w:pPr>
      <w:r w:rsidRPr="371348F9">
        <w:rPr>
          <w:rFonts w:eastAsia="Aptos" w:cs="Aptos"/>
          <w:sz w:val="24"/>
        </w:rPr>
        <w:t>Leadership within the L-APPE</w:t>
      </w:r>
    </w:p>
    <w:p w14:paraId="6F0B9BFC" w14:textId="77777777" w:rsidR="3CF5F37F" w:rsidRDefault="3CF5F37F" w:rsidP="371348F9">
      <w:pPr>
        <w:spacing w:before="240" w:after="240"/>
      </w:pPr>
      <w:r w:rsidRPr="371348F9">
        <w:rPr>
          <w:rFonts w:eastAsia="Aptos" w:cs="Aptos"/>
          <w:sz w:val="24"/>
        </w:rPr>
        <w:t>Educational scholarship</w:t>
      </w:r>
    </w:p>
    <w:p w14:paraId="2B6BFC92" w14:textId="77777777" w:rsidR="3CF5F37F" w:rsidRDefault="3CF5F37F" w:rsidP="371348F9">
      <w:pPr>
        <w:spacing w:before="240" w:after="240"/>
      </w:pPr>
      <w:r w:rsidRPr="371348F9">
        <w:rPr>
          <w:rFonts w:eastAsia="Aptos" w:cs="Aptos"/>
          <w:sz w:val="24"/>
        </w:rPr>
        <w:t>Professional presentations</w:t>
      </w:r>
    </w:p>
    <w:p w14:paraId="68C547C6" w14:textId="77777777" w:rsidR="3CF5F37F" w:rsidRDefault="3CF5F37F" w:rsidP="371348F9">
      <w:pPr>
        <w:spacing w:before="240" w:after="240"/>
      </w:pPr>
      <w:r w:rsidRPr="371348F9">
        <w:rPr>
          <w:rFonts w:eastAsia="Aptos" w:cs="Aptos"/>
          <w:sz w:val="24"/>
        </w:rPr>
        <w:t>Research or publication</w:t>
      </w:r>
    </w:p>
    <w:p w14:paraId="735F75DB" w14:textId="77777777" w:rsidR="3CF5F37F" w:rsidRDefault="3CF5F37F" w:rsidP="371348F9">
      <w:pPr>
        <w:spacing w:before="240" w:after="240"/>
      </w:pPr>
      <w:r w:rsidRPr="371348F9">
        <w:rPr>
          <w:rFonts w:eastAsia="Aptos" w:cs="Aptos"/>
          <w:sz w:val="24"/>
        </w:rPr>
        <w:t>Committee leadership</w:t>
      </w:r>
    </w:p>
    <w:p w14:paraId="30394739" w14:textId="77777777" w:rsidR="3CF5F37F" w:rsidRDefault="3CF5F37F" w:rsidP="371348F9">
      <w:pPr>
        <w:spacing w:before="240" w:after="240"/>
      </w:pPr>
      <w:r w:rsidRPr="371348F9">
        <w:rPr>
          <w:rFonts w:eastAsia="Aptos" w:cs="Aptos"/>
          <w:sz w:val="24"/>
        </w:rPr>
        <w:t>Mentorship of other preceptors</w:t>
      </w:r>
    </w:p>
    <w:p w14:paraId="206E2881" w14:textId="77777777" w:rsidR="3CF5F37F" w:rsidRDefault="3CF5F37F" w:rsidP="371348F9">
      <w:pPr>
        <w:spacing w:before="240" w:after="240"/>
      </w:pPr>
      <w:r w:rsidRPr="371348F9">
        <w:rPr>
          <w:rFonts w:eastAsia="Aptos" w:cs="Aptos"/>
          <w:sz w:val="24"/>
        </w:rPr>
        <w:t>Innovation in pharmacy education</w:t>
      </w:r>
    </w:p>
    <w:p w14:paraId="3D14ABB0" w14:textId="77777777" w:rsidR="3CF5F37F" w:rsidRDefault="3CF5F37F" w:rsidP="371348F9">
      <w:pPr>
        <w:spacing w:before="240" w:after="240"/>
      </w:pPr>
      <w:r w:rsidRPr="371348F9">
        <w:rPr>
          <w:rFonts w:eastAsia="Aptos" w:cs="Aptos"/>
          <w:sz w:val="24"/>
        </w:rPr>
        <w:t>Outstanding learner evaluations</w:t>
      </w:r>
    </w:p>
    <w:p w14:paraId="5D0B5C12" w14:textId="77777777" w:rsidR="371348F9" w:rsidRDefault="371348F9" w:rsidP="371348F9"/>
    <w:p w14:paraId="17D81647" w14:textId="77777777" w:rsidR="3CF5F37F" w:rsidRDefault="3CF5F37F" w:rsidP="371348F9">
      <w:pPr>
        <w:pStyle w:val="Heading3"/>
        <w:spacing w:before="281" w:after="281"/>
      </w:pPr>
      <w:r w:rsidRPr="371348F9">
        <w:rPr>
          <w:rFonts w:eastAsia="Aptos" w:cs="Aptos"/>
          <w:bCs/>
          <w:sz w:val="28"/>
        </w:rPr>
        <w:t>Recognition</w:t>
      </w:r>
    </w:p>
    <w:p w14:paraId="57DB5F4F" w14:textId="77777777" w:rsidR="3CF5F37F" w:rsidRDefault="3CF5F37F" w:rsidP="371348F9">
      <w:pPr>
        <w:spacing w:before="240" w:after="240"/>
      </w:pPr>
      <w:r w:rsidRPr="371348F9">
        <w:rPr>
          <w:rFonts w:eastAsia="Aptos" w:cs="Aptos"/>
          <w:sz w:val="24"/>
        </w:rPr>
        <w:t>Distinguished Preceptor designation</w:t>
      </w:r>
    </w:p>
    <w:p w14:paraId="15E43869" w14:textId="77777777" w:rsidR="3CF5F37F" w:rsidRDefault="3CF5F37F" w:rsidP="371348F9">
      <w:pPr>
        <w:spacing w:before="240" w:after="240"/>
      </w:pPr>
      <w:r w:rsidRPr="371348F9">
        <w:rPr>
          <w:rFonts w:eastAsia="Aptos" w:cs="Aptos"/>
          <w:sz w:val="24"/>
        </w:rPr>
        <w:t>Department recognition</w:t>
      </w:r>
    </w:p>
    <w:p w14:paraId="6F54DE65" w14:textId="77777777" w:rsidR="3CF5F37F" w:rsidRDefault="3CF5F37F" w:rsidP="371348F9">
      <w:pPr>
        <w:spacing w:before="240" w:after="240"/>
      </w:pPr>
      <w:r w:rsidRPr="371348F9">
        <w:rPr>
          <w:rFonts w:eastAsia="Aptos" w:cs="Aptos"/>
          <w:sz w:val="24"/>
        </w:rPr>
        <w:t>Educational leadership opportunities</w:t>
      </w:r>
    </w:p>
    <w:p w14:paraId="25E4C91F" w14:textId="77777777" w:rsidR="3CF5F37F" w:rsidRDefault="3CF5F37F" w:rsidP="371348F9">
      <w:pPr>
        <w:spacing w:before="240" w:after="240"/>
      </w:pPr>
      <w:r w:rsidRPr="371348F9">
        <w:rPr>
          <w:rFonts w:eastAsia="Aptos" w:cs="Aptos"/>
          <w:sz w:val="24"/>
        </w:rPr>
        <w:t>Participation on the L-APPE Planning Committee</w:t>
      </w:r>
    </w:p>
    <w:p w14:paraId="55046AA0" w14:textId="77777777" w:rsidR="3CF5F37F" w:rsidRDefault="3CF5F37F" w:rsidP="371348F9">
      <w:pPr>
        <w:spacing w:before="240" w:after="240"/>
      </w:pPr>
      <w:r w:rsidRPr="371348F9">
        <w:rPr>
          <w:rFonts w:eastAsia="Aptos" w:cs="Aptos"/>
          <w:sz w:val="24"/>
        </w:rPr>
        <w:lastRenderedPageBreak/>
        <w:t>Eligibility to serve as Program Mentor</w:t>
      </w:r>
    </w:p>
    <w:p w14:paraId="257B5717" w14:textId="77777777" w:rsidR="371348F9" w:rsidRDefault="371348F9" w:rsidP="371348F9"/>
    <w:p w14:paraId="07C8D477" w14:textId="77777777" w:rsidR="3CF5F37F" w:rsidRDefault="3CF5F37F" w:rsidP="371348F9">
      <w:pPr>
        <w:pStyle w:val="Heading2"/>
        <w:spacing w:before="322" w:after="322"/>
      </w:pPr>
      <w:r w:rsidRPr="371348F9">
        <w:rPr>
          <w:rFonts w:ascii="Aptos Display" w:eastAsia="Aptos" w:hAnsi="Aptos Display" w:cs="Aptos"/>
          <w:bCs/>
          <w:sz w:val="48"/>
          <w:szCs w:val="48"/>
        </w:rPr>
        <w:t>Annual Educational Curriculum</w:t>
      </w:r>
    </w:p>
    <w:p w14:paraId="3E8B9B2B" w14:textId="77777777" w:rsidR="3CF5F37F" w:rsidRDefault="3CF5F37F" w:rsidP="371348F9">
      <w:pPr>
        <w:spacing w:before="240" w:after="240"/>
      </w:pPr>
      <w:r w:rsidRPr="371348F9">
        <w:rPr>
          <w:rFonts w:eastAsia="Aptos" w:cs="Aptos"/>
          <w:sz w:val="24"/>
        </w:rPr>
        <w:t>The Academy offers recurring educational programming.</w:t>
      </w:r>
    </w:p>
    <w:p w14:paraId="0CCC9478" w14:textId="77777777" w:rsidR="3CF5F37F" w:rsidRDefault="3CF5F37F" w:rsidP="371348F9">
      <w:pPr>
        <w:spacing w:before="240" w:after="240"/>
      </w:pPr>
      <w:r w:rsidRPr="371348F9">
        <w:rPr>
          <w:rFonts w:eastAsia="Aptos" w:cs="Aptos"/>
          <w:sz w:val="24"/>
        </w:rPr>
        <w:t>Example annual topics include:</w:t>
      </w:r>
    </w:p>
    <w:tbl>
      <w:tblPr>
        <w:tblW w:w="0" w:type="auto"/>
        <w:jc w:val="center"/>
        <w:tblLook w:val="06A0" w:firstRow="1" w:lastRow="0" w:firstColumn="1" w:lastColumn="0" w:noHBand="1" w:noVBand="1"/>
      </w:tblPr>
      <w:tblGrid>
        <w:gridCol w:w="1140"/>
        <w:gridCol w:w="3498"/>
      </w:tblGrid>
      <w:tr w:rsidR="371348F9" w14:paraId="3E415FAF" w14:textId="77777777" w:rsidTr="371348F9">
        <w:trPr>
          <w:cantSplit/>
          <w:trHeight w:val="300"/>
          <w:tblHeader/>
          <w:jc w:val="center"/>
        </w:trPr>
        <w:tc>
          <w:tcPr>
            <w:tcW w:w="1140" w:type="dxa"/>
            <w:shd w:val="clear" w:color="auto" w:fill="1F4E79"/>
            <w:tcMar>
              <w:top w:w="90" w:type="dxa"/>
              <w:left w:w="100" w:type="dxa"/>
              <w:bottom w:w="90" w:type="dxa"/>
              <w:right w:w="100" w:type="dxa"/>
            </w:tcMar>
            <w:vAlign w:val="center"/>
          </w:tcPr>
          <w:p w14:paraId="1F687CE3" w14:textId="77777777" w:rsidR="371348F9" w:rsidRDefault="371348F9" w:rsidP="371348F9">
            <w:pPr>
              <w:spacing w:after="30"/>
              <w:jc w:val="center"/>
            </w:pPr>
            <w:r w:rsidRPr="371348F9">
              <w:rPr>
                <w:b/>
                <w:bCs/>
                <w:color w:val="FFFFFF"/>
                <w:sz w:val="17"/>
              </w:rPr>
              <w:t>Quarter</w:t>
            </w:r>
          </w:p>
        </w:tc>
        <w:tc>
          <w:tcPr>
            <w:tcW w:w="3498" w:type="dxa"/>
            <w:shd w:val="clear" w:color="auto" w:fill="1F4E79"/>
            <w:tcMar>
              <w:top w:w="90" w:type="dxa"/>
              <w:left w:w="100" w:type="dxa"/>
              <w:bottom w:w="90" w:type="dxa"/>
              <w:right w:w="100" w:type="dxa"/>
            </w:tcMar>
            <w:vAlign w:val="center"/>
          </w:tcPr>
          <w:p w14:paraId="068BDA46" w14:textId="77777777" w:rsidR="371348F9" w:rsidRDefault="371348F9" w:rsidP="371348F9">
            <w:pPr>
              <w:spacing w:after="30"/>
              <w:jc w:val="center"/>
            </w:pPr>
            <w:r w:rsidRPr="371348F9">
              <w:rPr>
                <w:b/>
                <w:bCs/>
                <w:color w:val="FFFFFF"/>
                <w:sz w:val="17"/>
              </w:rPr>
              <w:t>Topic</w:t>
            </w:r>
          </w:p>
        </w:tc>
      </w:tr>
      <w:tr w:rsidR="371348F9" w14:paraId="7A1FF18F" w14:textId="77777777" w:rsidTr="371348F9">
        <w:trPr>
          <w:cantSplit/>
          <w:trHeight w:val="300"/>
          <w:jc w:val="center"/>
        </w:trPr>
        <w:tc>
          <w:tcPr>
            <w:tcW w:w="1140" w:type="dxa"/>
            <w:tcMar>
              <w:top w:w="90" w:type="dxa"/>
              <w:left w:w="100" w:type="dxa"/>
              <w:bottom w:w="90" w:type="dxa"/>
              <w:right w:w="100" w:type="dxa"/>
            </w:tcMar>
            <w:vAlign w:val="center"/>
          </w:tcPr>
          <w:p w14:paraId="6D009583" w14:textId="77777777" w:rsidR="371348F9" w:rsidRDefault="371348F9" w:rsidP="371348F9">
            <w:pPr>
              <w:spacing w:after="30"/>
            </w:pPr>
            <w:r>
              <w:rPr>
                <w:b/>
                <w:color w:val="17365D"/>
                <w:sz w:val="17"/>
              </w:rPr>
              <w:t>Q1</w:t>
            </w:r>
          </w:p>
        </w:tc>
        <w:tc>
          <w:tcPr>
            <w:tcW w:w="3498" w:type="dxa"/>
            <w:tcMar>
              <w:top w:w="90" w:type="dxa"/>
              <w:left w:w="100" w:type="dxa"/>
              <w:bottom w:w="90" w:type="dxa"/>
              <w:right w:w="100" w:type="dxa"/>
            </w:tcMar>
            <w:vAlign w:val="center"/>
          </w:tcPr>
          <w:p w14:paraId="4A74B3BB" w14:textId="77777777" w:rsidR="371348F9" w:rsidRDefault="371348F9" w:rsidP="371348F9">
            <w:pPr>
              <w:spacing w:after="30"/>
            </w:pPr>
            <w:r>
              <w:rPr>
                <w:sz w:val="17"/>
              </w:rPr>
              <w:t>Foundations of Clinical Teaching</w:t>
            </w:r>
          </w:p>
        </w:tc>
      </w:tr>
      <w:tr w:rsidR="371348F9" w14:paraId="7D3C4A67" w14:textId="77777777" w:rsidTr="371348F9">
        <w:trPr>
          <w:cantSplit/>
          <w:trHeight w:val="300"/>
          <w:jc w:val="center"/>
        </w:trPr>
        <w:tc>
          <w:tcPr>
            <w:tcW w:w="1140" w:type="dxa"/>
            <w:shd w:val="clear" w:color="auto" w:fill="F3F6F8"/>
            <w:tcMar>
              <w:top w:w="90" w:type="dxa"/>
              <w:left w:w="100" w:type="dxa"/>
              <w:bottom w:w="90" w:type="dxa"/>
              <w:right w:w="100" w:type="dxa"/>
            </w:tcMar>
            <w:vAlign w:val="center"/>
          </w:tcPr>
          <w:p w14:paraId="3682F8FB" w14:textId="77777777" w:rsidR="371348F9" w:rsidRDefault="371348F9" w:rsidP="371348F9">
            <w:pPr>
              <w:spacing w:after="30"/>
            </w:pPr>
            <w:r>
              <w:rPr>
                <w:b/>
                <w:color w:val="17365D"/>
                <w:sz w:val="17"/>
              </w:rPr>
              <w:t>Q2</w:t>
            </w:r>
          </w:p>
        </w:tc>
        <w:tc>
          <w:tcPr>
            <w:tcW w:w="3498" w:type="dxa"/>
            <w:shd w:val="clear" w:color="auto" w:fill="F3F6F8"/>
            <w:tcMar>
              <w:top w:w="90" w:type="dxa"/>
              <w:left w:w="100" w:type="dxa"/>
              <w:bottom w:w="90" w:type="dxa"/>
              <w:right w:w="100" w:type="dxa"/>
            </w:tcMar>
            <w:vAlign w:val="center"/>
          </w:tcPr>
          <w:p w14:paraId="59967CBD" w14:textId="77777777" w:rsidR="371348F9" w:rsidRDefault="371348F9" w:rsidP="371348F9">
            <w:pPr>
              <w:spacing w:after="30"/>
            </w:pPr>
            <w:r>
              <w:rPr>
                <w:sz w:val="17"/>
              </w:rPr>
              <w:t>Coaching Clinical Reasoning</w:t>
            </w:r>
          </w:p>
        </w:tc>
      </w:tr>
      <w:tr w:rsidR="371348F9" w14:paraId="7A40166E" w14:textId="77777777" w:rsidTr="371348F9">
        <w:trPr>
          <w:cantSplit/>
          <w:trHeight w:val="300"/>
          <w:jc w:val="center"/>
        </w:trPr>
        <w:tc>
          <w:tcPr>
            <w:tcW w:w="1140" w:type="dxa"/>
            <w:tcMar>
              <w:top w:w="90" w:type="dxa"/>
              <w:left w:w="100" w:type="dxa"/>
              <w:bottom w:w="90" w:type="dxa"/>
              <w:right w:w="100" w:type="dxa"/>
            </w:tcMar>
            <w:vAlign w:val="center"/>
          </w:tcPr>
          <w:p w14:paraId="0CFF5944" w14:textId="77777777" w:rsidR="371348F9" w:rsidRDefault="371348F9" w:rsidP="371348F9">
            <w:pPr>
              <w:spacing w:after="30"/>
            </w:pPr>
            <w:r>
              <w:rPr>
                <w:b/>
                <w:color w:val="17365D"/>
                <w:sz w:val="17"/>
              </w:rPr>
              <w:t>Q3</w:t>
            </w:r>
          </w:p>
        </w:tc>
        <w:tc>
          <w:tcPr>
            <w:tcW w:w="3498" w:type="dxa"/>
            <w:tcMar>
              <w:top w:w="90" w:type="dxa"/>
              <w:left w:w="100" w:type="dxa"/>
              <w:bottom w:w="90" w:type="dxa"/>
              <w:right w:w="100" w:type="dxa"/>
            </w:tcMar>
            <w:vAlign w:val="center"/>
          </w:tcPr>
          <w:p w14:paraId="3B104551" w14:textId="77777777" w:rsidR="371348F9" w:rsidRDefault="371348F9" w:rsidP="371348F9">
            <w:pPr>
              <w:spacing w:after="30"/>
            </w:pPr>
            <w:r>
              <w:rPr>
                <w:sz w:val="17"/>
              </w:rPr>
              <w:t>Assessment &amp; Feedback</w:t>
            </w:r>
          </w:p>
        </w:tc>
      </w:tr>
      <w:tr w:rsidR="371348F9" w14:paraId="1E1FA8E7" w14:textId="77777777" w:rsidTr="371348F9">
        <w:trPr>
          <w:cantSplit/>
          <w:trHeight w:val="300"/>
          <w:jc w:val="center"/>
        </w:trPr>
        <w:tc>
          <w:tcPr>
            <w:tcW w:w="1140" w:type="dxa"/>
            <w:shd w:val="clear" w:color="auto" w:fill="F3F6F8"/>
            <w:tcMar>
              <w:top w:w="90" w:type="dxa"/>
              <w:left w:w="100" w:type="dxa"/>
              <w:bottom w:w="90" w:type="dxa"/>
              <w:right w:w="100" w:type="dxa"/>
            </w:tcMar>
            <w:vAlign w:val="center"/>
          </w:tcPr>
          <w:p w14:paraId="07A96A48" w14:textId="77777777" w:rsidR="371348F9" w:rsidRDefault="371348F9" w:rsidP="371348F9">
            <w:pPr>
              <w:spacing w:after="30"/>
            </w:pPr>
            <w:r>
              <w:rPr>
                <w:b/>
                <w:color w:val="17365D"/>
                <w:sz w:val="17"/>
              </w:rPr>
              <w:t>Q4</w:t>
            </w:r>
          </w:p>
        </w:tc>
        <w:tc>
          <w:tcPr>
            <w:tcW w:w="3498" w:type="dxa"/>
            <w:shd w:val="clear" w:color="auto" w:fill="F3F6F8"/>
            <w:tcMar>
              <w:top w:w="90" w:type="dxa"/>
              <w:left w:w="100" w:type="dxa"/>
              <w:bottom w:w="90" w:type="dxa"/>
              <w:right w:w="100" w:type="dxa"/>
            </w:tcMar>
            <w:vAlign w:val="center"/>
          </w:tcPr>
          <w:p w14:paraId="095F0A6D" w14:textId="77777777" w:rsidR="371348F9" w:rsidRDefault="371348F9" w:rsidP="371348F9">
            <w:pPr>
              <w:spacing w:after="30"/>
            </w:pPr>
            <w:r>
              <w:rPr>
                <w:sz w:val="17"/>
              </w:rPr>
              <w:t>Educational Innovation &amp; AI</w:t>
            </w:r>
          </w:p>
        </w:tc>
      </w:tr>
    </w:tbl>
    <w:p w14:paraId="3F9F6D53" w14:textId="77777777" w:rsidR="3CF5F37F" w:rsidRDefault="3CF5F37F" w:rsidP="371348F9">
      <w:pPr>
        <w:spacing w:before="240" w:after="240"/>
      </w:pPr>
      <w:r w:rsidRPr="371348F9">
        <w:rPr>
          <w:rFonts w:eastAsia="Aptos" w:cs="Aptos"/>
          <w:sz w:val="24"/>
        </w:rPr>
        <w:t>Additional workshops may be offered based on departmental needs.</w:t>
      </w:r>
    </w:p>
    <w:p w14:paraId="6231E6F6" w14:textId="77777777" w:rsidR="371348F9" w:rsidRDefault="371348F9" w:rsidP="371348F9"/>
    <w:p w14:paraId="2F765518" w14:textId="77777777" w:rsidR="3CF5F37F" w:rsidRDefault="3CF5F37F" w:rsidP="371348F9">
      <w:pPr>
        <w:pStyle w:val="Heading2"/>
        <w:spacing w:before="322" w:after="322"/>
      </w:pPr>
      <w:r w:rsidRPr="371348F9">
        <w:rPr>
          <w:rFonts w:ascii="Aptos Display" w:eastAsia="Aptos" w:hAnsi="Aptos Display" w:cs="Aptos"/>
          <w:bCs/>
          <w:sz w:val="48"/>
          <w:szCs w:val="48"/>
        </w:rPr>
        <w:t>Core Competencies for Preceptors</w:t>
      </w:r>
    </w:p>
    <w:p w14:paraId="69AB3882" w14:textId="77777777" w:rsidR="3CF5F37F" w:rsidRDefault="3CF5F37F" w:rsidP="371348F9">
      <w:pPr>
        <w:spacing w:before="240" w:after="240"/>
      </w:pPr>
      <w:r w:rsidRPr="371348F9">
        <w:rPr>
          <w:rFonts w:eastAsia="Aptos" w:cs="Aptos"/>
          <w:sz w:val="24"/>
        </w:rPr>
        <w:t>The Academy evaluates preceptors using eight educator competencies.</w:t>
      </w:r>
    </w:p>
    <w:tbl>
      <w:tblPr>
        <w:tblW w:w="0" w:type="auto"/>
        <w:jc w:val="center"/>
        <w:tblLook w:val="06A0" w:firstRow="1" w:lastRow="0" w:firstColumn="1" w:lastColumn="0" w:noHBand="1" w:noVBand="1"/>
      </w:tblPr>
      <w:tblGrid>
        <w:gridCol w:w="2460"/>
        <w:gridCol w:w="7105"/>
      </w:tblGrid>
      <w:tr w:rsidR="371348F9" w14:paraId="2C0D7C32" w14:textId="77777777" w:rsidTr="371348F9">
        <w:trPr>
          <w:cantSplit/>
          <w:trHeight w:val="300"/>
          <w:tblHeader/>
          <w:jc w:val="center"/>
        </w:trPr>
        <w:tc>
          <w:tcPr>
            <w:tcW w:w="2460" w:type="dxa"/>
            <w:shd w:val="clear" w:color="auto" w:fill="1F4E79"/>
            <w:tcMar>
              <w:top w:w="90" w:type="dxa"/>
              <w:left w:w="100" w:type="dxa"/>
              <w:bottom w:w="90" w:type="dxa"/>
              <w:right w:w="100" w:type="dxa"/>
            </w:tcMar>
            <w:vAlign w:val="center"/>
          </w:tcPr>
          <w:p w14:paraId="68A3B54E" w14:textId="77777777" w:rsidR="371348F9" w:rsidRDefault="371348F9" w:rsidP="371348F9">
            <w:pPr>
              <w:spacing w:after="30"/>
              <w:jc w:val="center"/>
            </w:pPr>
            <w:r w:rsidRPr="371348F9">
              <w:rPr>
                <w:b/>
                <w:bCs/>
                <w:color w:val="FFFFFF"/>
                <w:sz w:val="17"/>
              </w:rPr>
              <w:t>Competency</w:t>
            </w:r>
          </w:p>
        </w:tc>
        <w:tc>
          <w:tcPr>
            <w:tcW w:w="7105" w:type="dxa"/>
            <w:shd w:val="clear" w:color="auto" w:fill="1F4E79"/>
            <w:tcMar>
              <w:top w:w="90" w:type="dxa"/>
              <w:left w:w="100" w:type="dxa"/>
              <w:bottom w:w="90" w:type="dxa"/>
              <w:right w:w="100" w:type="dxa"/>
            </w:tcMar>
            <w:vAlign w:val="center"/>
          </w:tcPr>
          <w:p w14:paraId="6B6F689F" w14:textId="77777777" w:rsidR="371348F9" w:rsidRDefault="371348F9" w:rsidP="371348F9">
            <w:pPr>
              <w:spacing w:after="30"/>
              <w:jc w:val="center"/>
            </w:pPr>
            <w:r w:rsidRPr="371348F9">
              <w:rPr>
                <w:b/>
                <w:bCs/>
                <w:color w:val="FFFFFF"/>
                <w:sz w:val="17"/>
              </w:rPr>
              <w:t>Description</w:t>
            </w:r>
          </w:p>
        </w:tc>
      </w:tr>
      <w:tr w:rsidR="371348F9" w14:paraId="6CC0D357" w14:textId="77777777" w:rsidTr="371348F9">
        <w:trPr>
          <w:cantSplit/>
          <w:trHeight w:val="300"/>
          <w:jc w:val="center"/>
        </w:trPr>
        <w:tc>
          <w:tcPr>
            <w:tcW w:w="2460" w:type="dxa"/>
            <w:tcMar>
              <w:top w:w="90" w:type="dxa"/>
              <w:left w:w="100" w:type="dxa"/>
              <w:bottom w:w="90" w:type="dxa"/>
              <w:right w:w="100" w:type="dxa"/>
            </w:tcMar>
            <w:vAlign w:val="center"/>
          </w:tcPr>
          <w:p w14:paraId="1C625B50" w14:textId="77777777" w:rsidR="371348F9" w:rsidRDefault="371348F9" w:rsidP="371348F9">
            <w:pPr>
              <w:spacing w:after="30"/>
            </w:pPr>
            <w:r>
              <w:rPr>
                <w:b/>
                <w:color w:val="17365D"/>
                <w:sz w:val="17"/>
              </w:rPr>
              <w:t>Teaching</w:t>
            </w:r>
          </w:p>
        </w:tc>
        <w:tc>
          <w:tcPr>
            <w:tcW w:w="7105" w:type="dxa"/>
            <w:tcMar>
              <w:top w:w="90" w:type="dxa"/>
              <w:left w:w="100" w:type="dxa"/>
              <w:bottom w:w="90" w:type="dxa"/>
              <w:right w:w="100" w:type="dxa"/>
            </w:tcMar>
            <w:vAlign w:val="center"/>
          </w:tcPr>
          <w:p w14:paraId="0455DB0A" w14:textId="77777777" w:rsidR="371348F9" w:rsidRDefault="371348F9" w:rsidP="371348F9">
            <w:pPr>
              <w:spacing w:after="30"/>
            </w:pPr>
            <w:r>
              <w:rPr>
                <w:sz w:val="17"/>
              </w:rPr>
              <w:t>Facilitates active learning and clinical reasoning.</w:t>
            </w:r>
          </w:p>
        </w:tc>
      </w:tr>
      <w:tr w:rsidR="371348F9" w14:paraId="513AF4C8" w14:textId="77777777" w:rsidTr="371348F9">
        <w:trPr>
          <w:cantSplit/>
          <w:trHeight w:val="300"/>
          <w:jc w:val="center"/>
        </w:trPr>
        <w:tc>
          <w:tcPr>
            <w:tcW w:w="2460" w:type="dxa"/>
            <w:shd w:val="clear" w:color="auto" w:fill="F3F6F8"/>
            <w:tcMar>
              <w:top w:w="90" w:type="dxa"/>
              <w:left w:w="100" w:type="dxa"/>
              <w:bottom w:w="90" w:type="dxa"/>
              <w:right w:w="100" w:type="dxa"/>
            </w:tcMar>
            <w:vAlign w:val="center"/>
          </w:tcPr>
          <w:p w14:paraId="3C78A019" w14:textId="77777777" w:rsidR="371348F9" w:rsidRDefault="371348F9" w:rsidP="371348F9">
            <w:pPr>
              <w:spacing w:after="30"/>
            </w:pPr>
            <w:r>
              <w:rPr>
                <w:b/>
                <w:color w:val="17365D"/>
                <w:sz w:val="17"/>
              </w:rPr>
              <w:t>Coaching</w:t>
            </w:r>
          </w:p>
        </w:tc>
        <w:tc>
          <w:tcPr>
            <w:tcW w:w="7105" w:type="dxa"/>
            <w:shd w:val="clear" w:color="auto" w:fill="F3F6F8"/>
            <w:tcMar>
              <w:top w:w="90" w:type="dxa"/>
              <w:left w:w="100" w:type="dxa"/>
              <w:bottom w:w="90" w:type="dxa"/>
              <w:right w:w="100" w:type="dxa"/>
            </w:tcMar>
            <w:vAlign w:val="center"/>
          </w:tcPr>
          <w:p w14:paraId="7AA2C3B5" w14:textId="77777777" w:rsidR="371348F9" w:rsidRDefault="371348F9" w:rsidP="371348F9">
            <w:pPr>
              <w:spacing w:after="30"/>
            </w:pPr>
            <w:r>
              <w:rPr>
                <w:sz w:val="17"/>
              </w:rPr>
              <w:t>Provides timely, actionable, learner-centered feedback.</w:t>
            </w:r>
          </w:p>
        </w:tc>
      </w:tr>
      <w:tr w:rsidR="371348F9" w14:paraId="021A344A" w14:textId="77777777" w:rsidTr="371348F9">
        <w:trPr>
          <w:cantSplit/>
          <w:trHeight w:val="300"/>
          <w:jc w:val="center"/>
        </w:trPr>
        <w:tc>
          <w:tcPr>
            <w:tcW w:w="2460" w:type="dxa"/>
            <w:tcMar>
              <w:top w:w="90" w:type="dxa"/>
              <w:left w:w="100" w:type="dxa"/>
              <w:bottom w:w="90" w:type="dxa"/>
              <w:right w:w="100" w:type="dxa"/>
            </w:tcMar>
            <w:vAlign w:val="center"/>
          </w:tcPr>
          <w:p w14:paraId="5DCD8A93" w14:textId="77777777" w:rsidR="371348F9" w:rsidRDefault="371348F9" w:rsidP="371348F9">
            <w:pPr>
              <w:spacing w:after="30"/>
            </w:pPr>
            <w:r>
              <w:rPr>
                <w:b/>
                <w:color w:val="17365D"/>
                <w:sz w:val="17"/>
              </w:rPr>
              <w:t>Assessment</w:t>
            </w:r>
          </w:p>
        </w:tc>
        <w:tc>
          <w:tcPr>
            <w:tcW w:w="7105" w:type="dxa"/>
            <w:tcMar>
              <w:top w:w="90" w:type="dxa"/>
              <w:left w:w="100" w:type="dxa"/>
              <w:bottom w:w="90" w:type="dxa"/>
              <w:right w:w="100" w:type="dxa"/>
            </w:tcMar>
            <w:vAlign w:val="center"/>
          </w:tcPr>
          <w:p w14:paraId="314A1527" w14:textId="77777777" w:rsidR="371348F9" w:rsidRDefault="371348F9" w:rsidP="371348F9">
            <w:pPr>
              <w:spacing w:after="30"/>
            </w:pPr>
            <w:r>
              <w:rPr>
                <w:sz w:val="17"/>
              </w:rPr>
              <w:t>Evaluates learner performance fairly and consistently.</w:t>
            </w:r>
          </w:p>
        </w:tc>
      </w:tr>
      <w:tr w:rsidR="371348F9" w14:paraId="2BF80E82" w14:textId="77777777" w:rsidTr="371348F9">
        <w:trPr>
          <w:cantSplit/>
          <w:trHeight w:val="300"/>
          <w:jc w:val="center"/>
        </w:trPr>
        <w:tc>
          <w:tcPr>
            <w:tcW w:w="2460" w:type="dxa"/>
            <w:shd w:val="clear" w:color="auto" w:fill="F3F6F8"/>
            <w:tcMar>
              <w:top w:w="90" w:type="dxa"/>
              <w:left w:w="100" w:type="dxa"/>
              <w:bottom w:w="90" w:type="dxa"/>
              <w:right w:w="100" w:type="dxa"/>
            </w:tcMar>
            <w:vAlign w:val="center"/>
          </w:tcPr>
          <w:p w14:paraId="4254BA6C" w14:textId="77777777" w:rsidR="371348F9" w:rsidRDefault="371348F9" w:rsidP="371348F9">
            <w:pPr>
              <w:spacing w:after="30"/>
            </w:pPr>
            <w:r>
              <w:rPr>
                <w:b/>
                <w:color w:val="17365D"/>
                <w:sz w:val="17"/>
              </w:rPr>
              <w:t>Mentorship</w:t>
            </w:r>
          </w:p>
        </w:tc>
        <w:tc>
          <w:tcPr>
            <w:tcW w:w="7105" w:type="dxa"/>
            <w:shd w:val="clear" w:color="auto" w:fill="F3F6F8"/>
            <w:tcMar>
              <w:top w:w="90" w:type="dxa"/>
              <w:left w:w="100" w:type="dxa"/>
              <w:bottom w:w="90" w:type="dxa"/>
              <w:right w:w="100" w:type="dxa"/>
            </w:tcMar>
            <w:vAlign w:val="center"/>
          </w:tcPr>
          <w:p w14:paraId="47809C46" w14:textId="77777777" w:rsidR="371348F9" w:rsidRDefault="371348F9" w:rsidP="371348F9">
            <w:pPr>
              <w:spacing w:after="30"/>
            </w:pPr>
            <w:r>
              <w:rPr>
                <w:sz w:val="17"/>
              </w:rPr>
              <w:t>Supports long-term professional and career development.</w:t>
            </w:r>
          </w:p>
        </w:tc>
      </w:tr>
      <w:tr w:rsidR="371348F9" w14:paraId="5129325D" w14:textId="77777777" w:rsidTr="371348F9">
        <w:trPr>
          <w:cantSplit/>
          <w:trHeight w:val="300"/>
          <w:jc w:val="center"/>
        </w:trPr>
        <w:tc>
          <w:tcPr>
            <w:tcW w:w="2460" w:type="dxa"/>
            <w:tcMar>
              <w:top w:w="90" w:type="dxa"/>
              <w:left w:w="100" w:type="dxa"/>
              <w:bottom w:w="90" w:type="dxa"/>
              <w:right w:w="100" w:type="dxa"/>
            </w:tcMar>
            <w:vAlign w:val="center"/>
          </w:tcPr>
          <w:p w14:paraId="66516C56" w14:textId="77777777" w:rsidR="371348F9" w:rsidRDefault="371348F9" w:rsidP="371348F9">
            <w:pPr>
              <w:spacing w:after="30"/>
            </w:pPr>
            <w:r>
              <w:rPr>
                <w:b/>
                <w:color w:val="17365D"/>
                <w:sz w:val="17"/>
              </w:rPr>
              <w:t>Professionalism</w:t>
            </w:r>
          </w:p>
        </w:tc>
        <w:tc>
          <w:tcPr>
            <w:tcW w:w="7105" w:type="dxa"/>
            <w:tcMar>
              <w:top w:w="90" w:type="dxa"/>
              <w:left w:w="100" w:type="dxa"/>
              <w:bottom w:w="90" w:type="dxa"/>
              <w:right w:w="100" w:type="dxa"/>
            </w:tcMar>
            <w:vAlign w:val="center"/>
          </w:tcPr>
          <w:p w14:paraId="5CB61AA6" w14:textId="77777777" w:rsidR="371348F9" w:rsidRDefault="371348F9" w:rsidP="371348F9">
            <w:pPr>
              <w:spacing w:after="30"/>
            </w:pPr>
            <w:r>
              <w:rPr>
                <w:sz w:val="17"/>
              </w:rPr>
              <w:t>Models ethical, respectful, patient-centered practice.</w:t>
            </w:r>
          </w:p>
        </w:tc>
      </w:tr>
      <w:tr w:rsidR="371348F9" w14:paraId="46B50127" w14:textId="77777777" w:rsidTr="371348F9">
        <w:trPr>
          <w:cantSplit/>
          <w:trHeight w:val="300"/>
          <w:jc w:val="center"/>
        </w:trPr>
        <w:tc>
          <w:tcPr>
            <w:tcW w:w="2460" w:type="dxa"/>
            <w:shd w:val="clear" w:color="auto" w:fill="F3F6F8"/>
            <w:tcMar>
              <w:top w:w="90" w:type="dxa"/>
              <w:left w:w="100" w:type="dxa"/>
              <w:bottom w:w="90" w:type="dxa"/>
              <w:right w:w="100" w:type="dxa"/>
            </w:tcMar>
            <w:vAlign w:val="center"/>
          </w:tcPr>
          <w:p w14:paraId="347DEE61" w14:textId="77777777" w:rsidR="371348F9" w:rsidRDefault="371348F9" w:rsidP="371348F9">
            <w:pPr>
              <w:spacing w:after="30"/>
            </w:pPr>
            <w:r>
              <w:rPr>
                <w:b/>
                <w:color w:val="17365D"/>
                <w:sz w:val="17"/>
              </w:rPr>
              <w:t>Scholarship</w:t>
            </w:r>
          </w:p>
        </w:tc>
        <w:tc>
          <w:tcPr>
            <w:tcW w:w="7105" w:type="dxa"/>
            <w:shd w:val="clear" w:color="auto" w:fill="F3F6F8"/>
            <w:tcMar>
              <w:top w:w="90" w:type="dxa"/>
              <w:left w:w="100" w:type="dxa"/>
              <w:bottom w:w="90" w:type="dxa"/>
              <w:right w:w="100" w:type="dxa"/>
            </w:tcMar>
            <w:vAlign w:val="center"/>
          </w:tcPr>
          <w:p w14:paraId="5E2EDBD9" w14:textId="77777777" w:rsidR="371348F9" w:rsidRDefault="371348F9" w:rsidP="371348F9">
            <w:pPr>
              <w:spacing w:after="30"/>
            </w:pPr>
            <w:r>
              <w:rPr>
                <w:sz w:val="17"/>
              </w:rPr>
              <w:t>Contributes to educational improvement and dissemination of knowledge.</w:t>
            </w:r>
          </w:p>
        </w:tc>
      </w:tr>
      <w:tr w:rsidR="371348F9" w14:paraId="5FA9B4AD" w14:textId="77777777" w:rsidTr="371348F9">
        <w:trPr>
          <w:cantSplit/>
          <w:trHeight w:val="300"/>
          <w:jc w:val="center"/>
        </w:trPr>
        <w:tc>
          <w:tcPr>
            <w:tcW w:w="2460" w:type="dxa"/>
            <w:tcMar>
              <w:top w:w="90" w:type="dxa"/>
              <w:left w:w="100" w:type="dxa"/>
              <w:bottom w:w="90" w:type="dxa"/>
              <w:right w:w="100" w:type="dxa"/>
            </w:tcMar>
            <w:vAlign w:val="center"/>
          </w:tcPr>
          <w:p w14:paraId="28FA0F89" w14:textId="77777777" w:rsidR="371348F9" w:rsidRDefault="371348F9" w:rsidP="371348F9">
            <w:pPr>
              <w:spacing w:after="30"/>
            </w:pPr>
            <w:r>
              <w:rPr>
                <w:b/>
                <w:color w:val="17365D"/>
                <w:sz w:val="17"/>
              </w:rPr>
              <w:t>Leadership</w:t>
            </w:r>
          </w:p>
        </w:tc>
        <w:tc>
          <w:tcPr>
            <w:tcW w:w="7105" w:type="dxa"/>
            <w:tcMar>
              <w:top w:w="90" w:type="dxa"/>
              <w:left w:w="100" w:type="dxa"/>
              <w:bottom w:w="90" w:type="dxa"/>
              <w:right w:w="100" w:type="dxa"/>
            </w:tcMar>
            <w:vAlign w:val="center"/>
          </w:tcPr>
          <w:p w14:paraId="1C32B07F" w14:textId="77777777" w:rsidR="371348F9" w:rsidRDefault="371348F9" w:rsidP="371348F9">
            <w:pPr>
              <w:spacing w:after="30"/>
            </w:pPr>
            <w:r>
              <w:rPr>
                <w:sz w:val="17"/>
              </w:rPr>
              <w:t>Advances the educational mission of the department.</w:t>
            </w:r>
          </w:p>
        </w:tc>
      </w:tr>
      <w:tr w:rsidR="371348F9" w14:paraId="20092634" w14:textId="77777777" w:rsidTr="371348F9">
        <w:trPr>
          <w:cantSplit/>
          <w:trHeight w:val="300"/>
          <w:jc w:val="center"/>
        </w:trPr>
        <w:tc>
          <w:tcPr>
            <w:tcW w:w="2460" w:type="dxa"/>
            <w:shd w:val="clear" w:color="auto" w:fill="F3F6F8"/>
            <w:tcMar>
              <w:top w:w="90" w:type="dxa"/>
              <w:left w:w="100" w:type="dxa"/>
              <w:bottom w:w="90" w:type="dxa"/>
              <w:right w:w="100" w:type="dxa"/>
            </w:tcMar>
            <w:vAlign w:val="center"/>
          </w:tcPr>
          <w:p w14:paraId="0C854810" w14:textId="77777777" w:rsidR="371348F9" w:rsidRDefault="371348F9" w:rsidP="371348F9">
            <w:pPr>
              <w:spacing w:after="30"/>
            </w:pPr>
            <w:r>
              <w:rPr>
                <w:b/>
                <w:color w:val="17365D"/>
                <w:sz w:val="17"/>
              </w:rPr>
              <w:t>Continuous Improvement</w:t>
            </w:r>
          </w:p>
        </w:tc>
        <w:tc>
          <w:tcPr>
            <w:tcW w:w="7105" w:type="dxa"/>
            <w:shd w:val="clear" w:color="auto" w:fill="F3F6F8"/>
            <w:tcMar>
              <w:top w:w="90" w:type="dxa"/>
              <w:left w:w="100" w:type="dxa"/>
              <w:bottom w:w="90" w:type="dxa"/>
              <w:right w:w="100" w:type="dxa"/>
            </w:tcMar>
            <w:vAlign w:val="center"/>
          </w:tcPr>
          <w:p w14:paraId="702A40E9" w14:textId="77777777" w:rsidR="371348F9" w:rsidRDefault="371348F9" w:rsidP="371348F9">
            <w:pPr>
              <w:spacing w:after="30"/>
            </w:pPr>
            <w:r>
              <w:rPr>
                <w:sz w:val="17"/>
              </w:rPr>
              <w:t>Reflects on teaching effectiveness and pursues ongoing development.</w:t>
            </w:r>
          </w:p>
        </w:tc>
      </w:tr>
    </w:tbl>
    <w:p w14:paraId="1A0B609A" w14:textId="77777777" w:rsidR="3CF5F37F" w:rsidRDefault="3CF5F37F" w:rsidP="371348F9">
      <w:pPr>
        <w:spacing w:before="240" w:after="240"/>
      </w:pPr>
      <w:r w:rsidRPr="371348F9">
        <w:rPr>
          <w:rFonts w:eastAsia="Aptos" w:cs="Aptos"/>
          <w:sz w:val="24"/>
        </w:rPr>
        <w:t>These competencies mirror the expectations placed on students, reinforcing a culture in which both learners and educators pursue continuous growth.</w:t>
      </w:r>
    </w:p>
    <w:p w14:paraId="4185A0E7" w14:textId="77777777" w:rsidR="371348F9" w:rsidRDefault="371348F9" w:rsidP="371348F9"/>
    <w:p w14:paraId="3E7A9728" w14:textId="77777777" w:rsidR="3CF5F37F" w:rsidRDefault="3CF5F37F" w:rsidP="371348F9">
      <w:pPr>
        <w:pStyle w:val="Heading2"/>
        <w:spacing w:before="322" w:after="322"/>
      </w:pPr>
      <w:r w:rsidRPr="371348F9">
        <w:rPr>
          <w:rFonts w:ascii="Aptos Display" w:eastAsia="Aptos" w:hAnsi="Aptos Display" w:cs="Aptos"/>
          <w:bCs/>
          <w:sz w:val="48"/>
          <w:szCs w:val="48"/>
        </w:rPr>
        <w:t>Educational Scholarship</w:t>
      </w:r>
    </w:p>
    <w:p w14:paraId="0005C030" w14:textId="77777777" w:rsidR="3CF5F37F" w:rsidRDefault="3CF5F37F" w:rsidP="371348F9">
      <w:pPr>
        <w:spacing w:before="240" w:after="240"/>
      </w:pPr>
      <w:r w:rsidRPr="371348F9">
        <w:rPr>
          <w:rFonts w:eastAsia="Aptos" w:cs="Aptos"/>
          <w:sz w:val="24"/>
        </w:rPr>
        <w:t>The Academy encourages preceptors to contribute to the advancement of pharmacy education through:</w:t>
      </w:r>
    </w:p>
    <w:p w14:paraId="77AA9F11" w14:textId="77777777" w:rsidR="3CF5F37F" w:rsidRDefault="3CF5F37F">
      <w:pPr>
        <w:pStyle w:val="ListParagraph"/>
        <w:numPr>
          <w:ilvl w:val="0"/>
          <w:numId w:val="24"/>
        </w:numPr>
        <w:spacing w:after="0"/>
        <w:rPr>
          <w:rFonts w:eastAsia="Aptos" w:cs="Aptos"/>
          <w:sz w:val="24"/>
        </w:rPr>
      </w:pPr>
      <w:r w:rsidRPr="371348F9">
        <w:rPr>
          <w:rFonts w:eastAsia="Aptos" w:cs="Aptos"/>
          <w:sz w:val="24"/>
        </w:rPr>
        <w:t xml:space="preserve">Development of innovative learning activities. </w:t>
      </w:r>
    </w:p>
    <w:p w14:paraId="67A540C4" w14:textId="77777777" w:rsidR="3CF5F37F" w:rsidRDefault="3CF5F37F">
      <w:pPr>
        <w:pStyle w:val="ListParagraph"/>
        <w:numPr>
          <w:ilvl w:val="0"/>
          <w:numId w:val="24"/>
        </w:numPr>
        <w:spacing w:after="0"/>
        <w:rPr>
          <w:rFonts w:eastAsia="Aptos" w:cs="Aptos"/>
          <w:sz w:val="24"/>
        </w:rPr>
      </w:pPr>
      <w:r w:rsidRPr="371348F9">
        <w:rPr>
          <w:rFonts w:eastAsia="Aptos" w:cs="Aptos"/>
          <w:sz w:val="24"/>
        </w:rPr>
        <w:t xml:space="preserve">Presentation of educational initiatives at professional meetings. </w:t>
      </w:r>
    </w:p>
    <w:p w14:paraId="49B29511" w14:textId="77777777" w:rsidR="3CF5F37F" w:rsidRDefault="3CF5F37F">
      <w:pPr>
        <w:pStyle w:val="ListParagraph"/>
        <w:numPr>
          <w:ilvl w:val="0"/>
          <w:numId w:val="24"/>
        </w:numPr>
        <w:spacing w:after="0"/>
        <w:rPr>
          <w:rFonts w:eastAsia="Aptos" w:cs="Aptos"/>
          <w:sz w:val="24"/>
        </w:rPr>
      </w:pPr>
      <w:r w:rsidRPr="371348F9">
        <w:rPr>
          <w:rFonts w:eastAsia="Aptos" w:cs="Aptos"/>
          <w:sz w:val="24"/>
        </w:rPr>
        <w:t xml:space="preserve">Publication of educational research or quality improvement projects. </w:t>
      </w:r>
    </w:p>
    <w:p w14:paraId="630D7C4C" w14:textId="77777777" w:rsidR="3CF5F37F" w:rsidRDefault="3CF5F37F">
      <w:pPr>
        <w:pStyle w:val="ListParagraph"/>
        <w:numPr>
          <w:ilvl w:val="0"/>
          <w:numId w:val="24"/>
        </w:numPr>
        <w:spacing w:after="0"/>
        <w:rPr>
          <w:rFonts w:eastAsia="Aptos" w:cs="Aptos"/>
          <w:sz w:val="24"/>
        </w:rPr>
      </w:pPr>
      <w:r w:rsidRPr="371348F9">
        <w:rPr>
          <w:rFonts w:eastAsia="Aptos" w:cs="Aptos"/>
          <w:sz w:val="24"/>
        </w:rPr>
        <w:t xml:space="preserve">Collaboration with FCOP faculty. </w:t>
      </w:r>
    </w:p>
    <w:p w14:paraId="1766689F" w14:textId="77777777" w:rsidR="3CF5F37F" w:rsidRDefault="3CF5F37F">
      <w:pPr>
        <w:pStyle w:val="ListParagraph"/>
        <w:numPr>
          <w:ilvl w:val="0"/>
          <w:numId w:val="24"/>
        </w:numPr>
        <w:spacing w:after="0"/>
        <w:rPr>
          <w:rFonts w:eastAsia="Aptos" w:cs="Aptos"/>
          <w:sz w:val="24"/>
        </w:rPr>
      </w:pPr>
      <w:r w:rsidRPr="371348F9">
        <w:rPr>
          <w:rFonts w:eastAsia="Aptos" w:cs="Aptos"/>
          <w:sz w:val="24"/>
        </w:rPr>
        <w:t xml:space="preserve">Participation in regional and national pharmacy education organizations. </w:t>
      </w:r>
    </w:p>
    <w:p w14:paraId="4EC85CA6" w14:textId="77777777" w:rsidR="3CF5F37F" w:rsidRDefault="3CF5F37F" w:rsidP="371348F9">
      <w:pPr>
        <w:spacing w:before="240" w:after="240"/>
      </w:pPr>
      <w:r w:rsidRPr="371348F9">
        <w:rPr>
          <w:rFonts w:eastAsia="Aptos" w:cs="Aptos"/>
          <w:sz w:val="24"/>
        </w:rPr>
        <w:t>Educational scholarship is viewed as a natural extension of excellent teaching.</w:t>
      </w:r>
    </w:p>
    <w:p w14:paraId="779731AE" w14:textId="77777777" w:rsidR="371348F9" w:rsidRDefault="371348F9" w:rsidP="371348F9"/>
    <w:p w14:paraId="7E59D732" w14:textId="77777777" w:rsidR="3CF5F37F" w:rsidRDefault="3CF5F37F" w:rsidP="371348F9">
      <w:pPr>
        <w:pStyle w:val="Heading2"/>
        <w:spacing w:before="322" w:after="322"/>
      </w:pPr>
      <w:r w:rsidRPr="371348F9">
        <w:rPr>
          <w:rFonts w:ascii="Aptos Display" w:eastAsia="Aptos" w:hAnsi="Aptos Display" w:cs="Aptos"/>
          <w:bCs/>
          <w:sz w:val="48"/>
          <w:szCs w:val="48"/>
        </w:rPr>
        <w:t>Peer Observation Program</w:t>
      </w:r>
    </w:p>
    <w:p w14:paraId="57A18416" w14:textId="77777777" w:rsidR="3CF5F37F" w:rsidRDefault="3CF5F37F" w:rsidP="371348F9">
      <w:pPr>
        <w:spacing w:before="240" w:after="240"/>
      </w:pPr>
      <w:r w:rsidRPr="371348F9">
        <w:rPr>
          <w:rFonts w:eastAsia="Aptos" w:cs="Aptos"/>
          <w:sz w:val="24"/>
        </w:rPr>
        <w:t>Each participating preceptor is encouraged to complete at least one peer observation every two years.</w:t>
      </w:r>
    </w:p>
    <w:p w14:paraId="6A55219F" w14:textId="77777777" w:rsidR="3CF5F37F" w:rsidRDefault="3CF5F37F" w:rsidP="371348F9">
      <w:pPr>
        <w:spacing w:before="240" w:after="240"/>
      </w:pPr>
      <w:r w:rsidRPr="371348F9">
        <w:rPr>
          <w:rFonts w:eastAsia="Aptos" w:cs="Aptos"/>
          <w:sz w:val="24"/>
        </w:rPr>
        <w:t>The purpose is developmental rather than evaluative.</w:t>
      </w:r>
    </w:p>
    <w:p w14:paraId="5EF7C499" w14:textId="77777777" w:rsidR="3CF5F37F" w:rsidRDefault="3CF5F37F" w:rsidP="371348F9">
      <w:pPr>
        <w:spacing w:before="240" w:after="240"/>
      </w:pPr>
      <w:r w:rsidRPr="371348F9">
        <w:rPr>
          <w:rFonts w:eastAsia="Aptos" w:cs="Aptos"/>
          <w:sz w:val="24"/>
        </w:rPr>
        <w:t>Observers focus on:</w:t>
      </w:r>
    </w:p>
    <w:p w14:paraId="623E1ABD" w14:textId="77777777" w:rsidR="3CF5F37F" w:rsidRDefault="3CF5F37F">
      <w:pPr>
        <w:pStyle w:val="ListParagraph"/>
        <w:numPr>
          <w:ilvl w:val="0"/>
          <w:numId w:val="23"/>
        </w:numPr>
        <w:spacing w:after="0"/>
        <w:rPr>
          <w:rFonts w:eastAsia="Aptos" w:cs="Aptos"/>
          <w:sz w:val="24"/>
        </w:rPr>
      </w:pPr>
      <w:r w:rsidRPr="371348F9">
        <w:rPr>
          <w:rFonts w:eastAsia="Aptos" w:cs="Aptos"/>
          <w:sz w:val="24"/>
        </w:rPr>
        <w:t xml:space="preserve">Learning environment </w:t>
      </w:r>
    </w:p>
    <w:p w14:paraId="0394B9DA" w14:textId="77777777" w:rsidR="3CF5F37F" w:rsidRDefault="3CF5F37F">
      <w:pPr>
        <w:pStyle w:val="ListParagraph"/>
        <w:numPr>
          <w:ilvl w:val="0"/>
          <w:numId w:val="23"/>
        </w:numPr>
        <w:spacing w:after="0"/>
        <w:rPr>
          <w:rFonts w:eastAsia="Aptos" w:cs="Aptos"/>
          <w:sz w:val="24"/>
        </w:rPr>
      </w:pPr>
      <w:r w:rsidRPr="371348F9">
        <w:rPr>
          <w:rFonts w:eastAsia="Aptos" w:cs="Aptos"/>
          <w:sz w:val="24"/>
        </w:rPr>
        <w:t xml:space="preserve">Questioning techniques </w:t>
      </w:r>
    </w:p>
    <w:p w14:paraId="7BAA96F7" w14:textId="77777777" w:rsidR="3CF5F37F" w:rsidRDefault="3CF5F37F">
      <w:pPr>
        <w:pStyle w:val="ListParagraph"/>
        <w:numPr>
          <w:ilvl w:val="0"/>
          <w:numId w:val="23"/>
        </w:numPr>
        <w:spacing w:after="0"/>
        <w:rPr>
          <w:rFonts w:eastAsia="Aptos" w:cs="Aptos"/>
          <w:sz w:val="24"/>
        </w:rPr>
      </w:pPr>
      <w:r w:rsidRPr="371348F9">
        <w:rPr>
          <w:rFonts w:eastAsia="Aptos" w:cs="Aptos"/>
          <w:sz w:val="24"/>
        </w:rPr>
        <w:t xml:space="preserve">Student engagement </w:t>
      </w:r>
    </w:p>
    <w:p w14:paraId="5A6E7977" w14:textId="77777777" w:rsidR="3CF5F37F" w:rsidRDefault="3CF5F37F">
      <w:pPr>
        <w:pStyle w:val="ListParagraph"/>
        <w:numPr>
          <w:ilvl w:val="0"/>
          <w:numId w:val="23"/>
        </w:numPr>
        <w:spacing w:after="0"/>
        <w:rPr>
          <w:rFonts w:eastAsia="Aptos" w:cs="Aptos"/>
          <w:sz w:val="24"/>
        </w:rPr>
      </w:pPr>
      <w:r w:rsidRPr="371348F9">
        <w:rPr>
          <w:rFonts w:eastAsia="Aptos" w:cs="Aptos"/>
          <w:sz w:val="24"/>
        </w:rPr>
        <w:t xml:space="preserve">Feedback quality </w:t>
      </w:r>
    </w:p>
    <w:p w14:paraId="5B36AE42" w14:textId="77777777" w:rsidR="3CF5F37F" w:rsidRDefault="3CF5F37F">
      <w:pPr>
        <w:pStyle w:val="ListParagraph"/>
        <w:numPr>
          <w:ilvl w:val="0"/>
          <w:numId w:val="23"/>
        </w:numPr>
        <w:spacing w:after="0"/>
        <w:rPr>
          <w:rFonts w:eastAsia="Aptos" w:cs="Aptos"/>
          <w:sz w:val="24"/>
        </w:rPr>
      </w:pPr>
      <w:r w:rsidRPr="371348F9">
        <w:rPr>
          <w:rFonts w:eastAsia="Aptos" w:cs="Aptos"/>
          <w:sz w:val="24"/>
        </w:rPr>
        <w:t xml:space="preserve">Professional modeling </w:t>
      </w:r>
    </w:p>
    <w:p w14:paraId="5BC8069F" w14:textId="77777777" w:rsidR="3CF5F37F" w:rsidRDefault="3CF5F37F" w:rsidP="371348F9">
      <w:pPr>
        <w:spacing w:before="240" w:after="240"/>
      </w:pPr>
      <w:r w:rsidRPr="371348F9">
        <w:rPr>
          <w:rFonts w:eastAsia="Aptos" w:cs="Aptos"/>
          <w:sz w:val="24"/>
        </w:rPr>
        <w:t>Following the observation, both preceptors participate in a reflective discussion to identify strengths and opportunities for growth.</w:t>
      </w:r>
    </w:p>
    <w:p w14:paraId="23B2EA24" w14:textId="77777777" w:rsidR="371348F9" w:rsidRDefault="371348F9" w:rsidP="371348F9"/>
    <w:p w14:paraId="21CD1B88" w14:textId="77777777" w:rsidR="3CF5F37F" w:rsidRDefault="3CF5F37F" w:rsidP="371348F9">
      <w:pPr>
        <w:pStyle w:val="Heading2"/>
        <w:spacing w:before="322" w:after="322"/>
      </w:pPr>
      <w:r w:rsidRPr="371348F9">
        <w:rPr>
          <w:rFonts w:ascii="Aptos Display" w:eastAsia="Aptos" w:hAnsi="Aptos Display" w:cs="Aptos"/>
          <w:bCs/>
          <w:sz w:val="48"/>
          <w:szCs w:val="48"/>
        </w:rPr>
        <w:t>Recognition of Excellence</w:t>
      </w:r>
    </w:p>
    <w:p w14:paraId="54A5E993" w14:textId="77777777" w:rsidR="3CF5F37F" w:rsidRDefault="3CF5F37F" w:rsidP="371348F9">
      <w:pPr>
        <w:spacing w:before="240" w:after="240"/>
      </w:pPr>
      <w:r w:rsidRPr="371348F9">
        <w:rPr>
          <w:rFonts w:eastAsia="Aptos" w:cs="Aptos"/>
          <w:sz w:val="24"/>
        </w:rPr>
        <w:t>Outstanding educational contributions are recognized annually through awards such as:</w:t>
      </w:r>
    </w:p>
    <w:p w14:paraId="7BFE9CF1" w14:textId="77777777" w:rsidR="3CF5F37F" w:rsidRDefault="3CF5F37F">
      <w:pPr>
        <w:pStyle w:val="ListParagraph"/>
        <w:numPr>
          <w:ilvl w:val="0"/>
          <w:numId w:val="22"/>
        </w:numPr>
        <w:spacing w:after="0"/>
        <w:rPr>
          <w:rFonts w:eastAsia="Aptos" w:cs="Aptos"/>
          <w:sz w:val="24"/>
        </w:rPr>
      </w:pPr>
      <w:r w:rsidRPr="371348F9">
        <w:rPr>
          <w:rFonts w:eastAsia="Aptos" w:cs="Aptos"/>
          <w:sz w:val="24"/>
        </w:rPr>
        <w:t xml:space="preserve">Preceptor of the Year </w:t>
      </w:r>
    </w:p>
    <w:p w14:paraId="71D7C302" w14:textId="77777777" w:rsidR="3CF5F37F" w:rsidRDefault="3CF5F37F">
      <w:pPr>
        <w:pStyle w:val="ListParagraph"/>
        <w:numPr>
          <w:ilvl w:val="0"/>
          <w:numId w:val="22"/>
        </w:numPr>
        <w:spacing w:after="0"/>
        <w:rPr>
          <w:rFonts w:eastAsia="Aptos" w:cs="Aptos"/>
          <w:sz w:val="24"/>
        </w:rPr>
      </w:pPr>
      <w:r w:rsidRPr="371348F9">
        <w:rPr>
          <w:rFonts w:eastAsia="Aptos" w:cs="Aptos"/>
          <w:sz w:val="24"/>
        </w:rPr>
        <w:lastRenderedPageBreak/>
        <w:t xml:space="preserve">Rising Educator Award </w:t>
      </w:r>
    </w:p>
    <w:p w14:paraId="7D610E7F" w14:textId="77777777" w:rsidR="3CF5F37F" w:rsidRDefault="3CF5F37F">
      <w:pPr>
        <w:pStyle w:val="ListParagraph"/>
        <w:numPr>
          <w:ilvl w:val="0"/>
          <w:numId w:val="22"/>
        </w:numPr>
        <w:spacing w:after="0"/>
        <w:rPr>
          <w:rFonts w:eastAsia="Aptos" w:cs="Aptos"/>
          <w:sz w:val="24"/>
        </w:rPr>
      </w:pPr>
      <w:r w:rsidRPr="371348F9">
        <w:rPr>
          <w:rFonts w:eastAsia="Aptos" w:cs="Aptos"/>
          <w:sz w:val="24"/>
        </w:rPr>
        <w:t xml:space="preserve">Innovation in Experiential Education </w:t>
      </w:r>
    </w:p>
    <w:p w14:paraId="0F761833" w14:textId="77777777" w:rsidR="3CF5F37F" w:rsidRDefault="3CF5F37F">
      <w:pPr>
        <w:pStyle w:val="ListParagraph"/>
        <w:numPr>
          <w:ilvl w:val="0"/>
          <w:numId w:val="22"/>
        </w:numPr>
        <w:spacing w:after="0"/>
        <w:rPr>
          <w:rFonts w:eastAsia="Aptos" w:cs="Aptos"/>
          <w:sz w:val="24"/>
        </w:rPr>
      </w:pPr>
      <w:r w:rsidRPr="371348F9">
        <w:rPr>
          <w:rFonts w:eastAsia="Aptos" w:cs="Aptos"/>
          <w:sz w:val="24"/>
        </w:rPr>
        <w:t xml:space="preserve">Excellence in Mentorship </w:t>
      </w:r>
    </w:p>
    <w:p w14:paraId="408B0BF5" w14:textId="77777777" w:rsidR="3CF5F37F" w:rsidRDefault="3CF5F37F">
      <w:pPr>
        <w:pStyle w:val="ListParagraph"/>
        <w:numPr>
          <w:ilvl w:val="0"/>
          <w:numId w:val="22"/>
        </w:numPr>
        <w:spacing w:after="0"/>
        <w:rPr>
          <w:rFonts w:eastAsia="Aptos" w:cs="Aptos"/>
          <w:sz w:val="24"/>
        </w:rPr>
      </w:pPr>
      <w:r w:rsidRPr="371348F9">
        <w:rPr>
          <w:rFonts w:eastAsia="Aptos" w:cs="Aptos"/>
          <w:sz w:val="24"/>
        </w:rPr>
        <w:t xml:space="preserve">Educational Scholarship Award </w:t>
      </w:r>
    </w:p>
    <w:p w14:paraId="31568F05" w14:textId="77777777" w:rsidR="3CF5F37F" w:rsidRDefault="3CF5F37F">
      <w:pPr>
        <w:pStyle w:val="ListParagraph"/>
        <w:numPr>
          <w:ilvl w:val="0"/>
          <w:numId w:val="22"/>
        </w:numPr>
        <w:spacing w:after="0"/>
        <w:rPr>
          <w:rFonts w:eastAsia="Aptos" w:cs="Aptos"/>
          <w:sz w:val="24"/>
        </w:rPr>
      </w:pPr>
      <w:r w:rsidRPr="371348F9">
        <w:rPr>
          <w:rFonts w:eastAsia="Aptos" w:cs="Aptos"/>
          <w:sz w:val="24"/>
        </w:rPr>
        <w:t xml:space="preserve">Lifetime Achievement in Pharmacy Education </w:t>
      </w:r>
    </w:p>
    <w:p w14:paraId="60B98490" w14:textId="77777777" w:rsidR="3CF5F37F" w:rsidRDefault="3CF5F37F" w:rsidP="371348F9">
      <w:pPr>
        <w:spacing w:before="240" w:after="240"/>
      </w:pPr>
      <w:r w:rsidRPr="371348F9">
        <w:rPr>
          <w:rFonts w:eastAsia="Aptos" w:cs="Aptos"/>
          <w:sz w:val="24"/>
        </w:rPr>
        <w:t>Recognition reinforces the department's commitment to teaching excellence.</w:t>
      </w:r>
    </w:p>
    <w:p w14:paraId="481F68AC" w14:textId="77777777" w:rsidR="371348F9" w:rsidRDefault="371348F9" w:rsidP="371348F9"/>
    <w:p w14:paraId="77FF5896" w14:textId="77777777" w:rsidR="3CF5F37F" w:rsidRDefault="3CF5F37F" w:rsidP="371348F9">
      <w:pPr>
        <w:pStyle w:val="Heading2"/>
        <w:spacing w:before="322" w:after="322"/>
      </w:pPr>
      <w:r w:rsidRPr="371348F9">
        <w:rPr>
          <w:rFonts w:ascii="Aptos Display" w:eastAsia="Aptos" w:hAnsi="Aptos Display" w:cs="Aptos"/>
          <w:bCs/>
          <w:sz w:val="48"/>
          <w:szCs w:val="48"/>
        </w:rPr>
        <w:t>Academy Governance</w:t>
      </w:r>
    </w:p>
    <w:p w14:paraId="19F664FC" w14:textId="77777777" w:rsidR="3CF5F37F" w:rsidRDefault="3CF5F37F" w:rsidP="371348F9">
      <w:pPr>
        <w:spacing w:before="240" w:after="240"/>
      </w:pPr>
      <w:r w:rsidRPr="371348F9">
        <w:rPr>
          <w:rFonts w:eastAsia="Aptos" w:cs="Aptos"/>
          <w:sz w:val="24"/>
        </w:rPr>
        <w:t>The Preceptor Academy operates under the oversight of the L-APPE Planning Committee.</w:t>
      </w:r>
    </w:p>
    <w:p w14:paraId="1C8CE001" w14:textId="77777777" w:rsidR="3CF5F37F" w:rsidRDefault="3CF5F37F" w:rsidP="371348F9">
      <w:pPr>
        <w:spacing w:before="240" w:after="240"/>
      </w:pPr>
      <w:r w:rsidRPr="371348F9">
        <w:rPr>
          <w:rFonts w:eastAsia="Aptos" w:cs="Aptos"/>
          <w:sz w:val="24"/>
        </w:rPr>
        <w:t>Responsibilities include:</w:t>
      </w:r>
    </w:p>
    <w:p w14:paraId="637A52A3"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Curriculum development </w:t>
      </w:r>
    </w:p>
    <w:p w14:paraId="66C133F8"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Annual faculty development programming </w:t>
      </w:r>
    </w:p>
    <w:p w14:paraId="1CF39B7F"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Competency standards </w:t>
      </w:r>
    </w:p>
    <w:p w14:paraId="48A107EA"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Recognition and advancement </w:t>
      </w:r>
    </w:p>
    <w:p w14:paraId="64B97F5C"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Assessment of educational outcomes </w:t>
      </w:r>
    </w:p>
    <w:p w14:paraId="3B57E715" w14:textId="77777777" w:rsidR="3CF5F37F" w:rsidRDefault="3CF5F37F">
      <w:pPr>
        <w:pStyle w:val="ListParagraph"/>
        <w:numPr>
          <w:ilvl w:val="0"/>
          <w:numId w:val="21"/>
        </w:numPr>
        <w:spacing w:after="0"/>
        <w:rPr>
          <w:rFonts w:eastAsia="Aptos" w:cs="Aptos"/>
          <w:sz w:val="24"/>
        </w:rPr>
      </w:pPr>
      <w:r w:rsidRPr="371348F9">
        <w:rPr>
          <w:rFonts w:eastAsia="Aptos" w:cs="Aptos"/>
          <w:sz w:val="24"/>
        </w:rPr>
        <w:t xml:space="preserve">Continuous quality improvement </w:t>
      </w:r>
    </w:p>
    <w:p w14:paraId="3648D15E" w14:textId="77777777" w:rsidR="3CF5F37F" w:rsidRDefault="3CF5F37F" w:rsidP="371348F9">
      <w:pPr>
        <w:spacing w:before="240" w:after="240"/>
      </w:pPr>
      <w:r w:rsidRPr="371348F9">
        <w:rPr>
          <w:rFonts w:eastAsia="Aptos" w:cs="Aptos"/>
          <w:sz w:val="24"/>
        </w:rPr>
        <w:t>The committee will review Academy outcomes annually and revise programming based on learner feedback, preceptor needs, and changes in experiential education standards.</w:t>
      </w:r>
    </w:p>
    <w:p w14:paraId="2294DA98" w14:textId="77777777" w:rsidR="371348F9" w:rsidRDefault="371348F9" w:rsidP="371348F9"/>
    <w:p w14:paraId="4392ABB8" w14:textId="77777777" w:rsidR="3CF5F37F" w:rsidRDefault="3CF5F37F" w:rsidP="371348F9">
      <w:pPr>
        <w:pStyle w:val="Heading2"/>
        <w:spacing w:before="322" w:after="322"/>
      </w:pPr>
      <w:r w:rsidRPr="371348F9">
        <w:rPr>
          <w:rFonts w:ascii="Aptos Display" w:eastAsia="Aptos" w:hAnsi="Aptos Display" w:cs="Aptos"/>
          <w:bCs/>
          <w:sz w:val="48"/>
          <w:szCs w:val="48"/>
        </w:rPr>
        <w:t>Five-Year Vision</w:t>
      </w:r>
    </w:p>
    <w:p w14:paraId="6CD29C04" w14:textId="77777777" w:rsidR="3CF5F37F" w:rsidRDefault="3CF5F37F" w:rsidP="371348F9">
      <w:pPr>
        <w:spacing w:before="240" w:after="240"/>
      </w:pPr>
      <w:r w:rsidRPr="371348F9">
        <w:rPr>
          <w:rFonts w:eastAsia="Aptos" w:cs="Aptos"/>
          <w:sz w:val="24"/>
        </w:rPr>
        <w:t>The long-term vision is for the CMFH Preceptor Academy to become the standard faculty development program for pharmacy educators across the CHRISTUS Health system.</w:t>
      </w:r>
    </w:p>
    <w:p w14:paraId="66B82E0D" w14:textId="77777777" w:rsidR="3CF5F37F" w:rsidRDefault="3CF5F37F" w:rsidP="371348F9">
      <w:pPr>
        <w:spacing w:before="240" w:after="240"/>
      </w:pPr>
      <w:r w:rsidRPr="371348F9">
        <w:rPr>
          <w:rFonts w:eastAsia="Aptos" w:cs="Aptos"/>
          <w:sz w:val="24"/>
        </w:rPr>
        <w:t>Future initiatives may include:</w:t>
      </w:r>
    </w:p>
    <w:p w14:paraId="42CB9871"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Expansion to additional CHRISTUS hospitals. </w:t>
      </w:r>
    </w:p>
    <w:p w14:paraId="17A3FA39"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Shared educational resources across the health system. </w:t>
      </w:r>
    </w:p>
    <w:p w14:paraId="08C32803"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Joint programming with the Ben and Maytee Fisch College of Pharmacy. </w:t>
      </w:r>
    </w:p>
    <w:p w14:paraId="41E2C39F"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Integration with PGY1 and PGY2 residency preceptor development. </w:t>
      </w:r>
    </w:p>
    <w:p w14:paraId="33777E02"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Regional continuing education conferences focused on experiential teaching. </w:t>
      </w:r>
    </w:p>
    <w:p w14:paraId="0A29E500" w14:textId="77777777" w:rsidR="3CF5F37F" w:rsidRDefault="3CF5F37F">
      <w:pPr>
        <w:pStyle w:val="ListParagraph"/>
        <w:numPr>
          <w:ilvl w:val="0"/>
          <w:numId w:val="20"/>
        </w:numPr>
        <w:spacing w:after="0"/>
        <w:rPr>
          <w:rFonts w:eastAsia="Aptos" w:cs="Aptos"/>
          <w:sz w:val="24"/>
        </w:rPr>
      </w:pPr>
      <w:r w:rsidRPr="371348F9">
        <w:rPr>
          <w:rFonts w:eastAsia="Aptos" w:cs="Aptos"/>
          <w:sz w:val="24"/>
        </w:rPr>
        <w:t xml:space="preserve">Educational research collaborations evaluating longitudinal experiential models. </w:t>
      </w:r>
    </w:p>
    <w:p w14:paraId="0442F56A" w14:textId="77777777" w:rsidR="3CF5F37F" w:rsidRDefault="3CF5F37F" w:rsidP="371348F9">
      <w:pPr>
        <w:spacing w:before="240" w:after="240"/>
      </w:pPr>
      <w:r w:rsidRPr="371348F9">
        <w:rPr>
          <w:rFonts w:eastAsia="Aptos" w:cs="Aptos"/>
          <w:sz w:val="24"/>
        </w:rPr>
        <w:lastRenderedPageBreak/>
        <w:t>This positions the Academy not merely as a support program for the L-APPE, but as a strategic investment in educational excellence across the department and, ultimately, the health system.</w:t>
      </w:r>
    </w:p>
    <w:p w14:paraId="17CD90C4" w14:textId="77777777" w:rsidR="371348F9" w:rsidRDefault="371348F9" w:rsidP="371348F9">
      <w:pPr>
        <w:spacing w:before="240" w:after="240"/>
        <w:rPr>
          <w:rFonts w:eastAsia="Aptos" w:cs="Aptos"/>
          <w:sz w:val="24"/>
        </w:rPr>
      </w:pPr>
    </w:p>
    <w:p w14:paraId="44377DF4" w14:textId="77777777" w:rsidR="371348F9" w:rsidRDefault="371348F9"/>
    <w:p w14:paraId="1FE7CFCF" w14:textId="77777777" w:rsidR="25EC56C2" w:rsidRDefault="25EC56C2" w:rsidP="371348F9">
      <w:pPr>
        <w:pStyle w:val="ChapterLabel"/>
        <w:pageBreakBefore/>
        <w:spacing w:before="0" w:after="200" w:line="276" w:lineRule="auto"/>
        <w:jc w:val="center"/>
      </w:pPr>
      <w:r>
        <w:lastRenderedPageBreak/>
        <w:t>Appendix B</w:t>
      </w:r>
    </w:p>
    <w:p w14:paraId="1B1C0DB2" w14:textId="77777777" w:rsidR="25EC56C2" w:rsidRDefault="25EC56C2" w:rsidP="371348F9">
      <w:pPr>
        <w:pStyle w:val="Heading1"/>
        <w:pBdr>
          <w:bottom w:val="single" w:sz="12" w:space="4" w:color="C6A15B"/>
        </w:pBdr>
        <w:spacing w:before="0" w:after="200" w:line="276" w:lineRule="auto"/>
        <w:jc w:val="center"/>
      </w:pPr>
      <w:r w:rsidRPr="371348F9">
        <w:rPr>
          <w:rFonts w:ascii="Aptos Display" w:eastAsia="Aptos" w:hAnsi="Aptos Display" w:cs="Aptos"/>
          <w:bCs/>
          <w:color w:val="2A465E"/>
          <w:sz w:val="44"/>
          <w:szCs w:val="44"/>
        </w:rPr>
        <w:t>FCOP / ACPE Competency Crosswalk</w:t>
      </w:r>
    </w:p>
    <w:p w14:paraId="1E4622CF" w14:textId="77777777" w:rsidR="25EC56C2" w:rsidRDefault="25EC56C2" w:rsidP="371348F9">
      <w:pPr>
        <w:spacing w:after="200" w:line="276" w:lineRule="auto"/>
        <w:jc w:val="center"/>
      </w:pPr>
      <w:r w:rsidRPr="371348F9">
        <w:rPr>
          <w:rFonts w:eastAsia="Aptos" w:cs="Aptos"/>
          <w:sz w:val="24"/>
        </w:rPr>
        <w:t>CHRISTUS Mother Frances Hospital Longitudinal APPE Program</w:t>
      </w:r>
    </w:p>
    <w:p w14:paraId="03B21B12" w14:textId="77777777" w:rsidR="25EC56C2" w:rsidRDefault="25EC56C2" w:rsidP="371348F9">
      <w:pPr>
        <w:spacing w:after="200" w:line="276" w:lineRule="auto"/>
        <w:jc w:val="center"/>
      </w:pPr>
      <w:r>
        <w:t>Approved Site Model | October 2026</w:t>
      </w:r>
    </w:p>
    <w:tbl>
      <w:tblPr>
        <w:tblW w:w="0" w:type="auto"/>
        <w:jc w:val="center"/>
        <w:tblLook w:val="04A0" w:firstRow="1" w:lastRow="0" w:firstColumn="1" w:lastColumn="0" w:noHBand="0" w:noVBand="1"/>
      </w:tblPr>
      <w:tblGrid>
        <w:gridCol w:w="9994"/>
      </w:tblGrid>
      <w:tr w:rsidR="371348F9" w14:paraId="43504376" w14:textId="77777777" w:rsidTr="371348F9">
        <w:trPr>
          <w:cantSplit/>
          <w:trHeight w:val="300"/>
          <w:tblHeader/>
          <w:jc w:val="center"/>
        </w:trPr>
        <w:tc>
          <w:tcPr>
            <w:tcW w:w="10224" w:type="dxa"/>
            <w:shd w:val="clear" w:color="auto" w:fill="1F4E79"/>
            <w:tcMar>
              <w:top w:w="90" w:type="dxa"/>
              <w:left w:w="100" w:type="dxa"/>
              <w:bottom w:w="90" w:type="dxa"/>
              <w:right w:w="100" w:type="dxa"/>
            </w:tcMar>
            <w:vAlign w:val="center"/>
          </w:tcPr>
          <w:p w14:paraId="62C53A08" w14:textId="77777777" w:rsidR="371348F9" w:rsidRDefault="371348F9" w:rsidP="371348F9">
            <w:pPr>
              <w:spacing w:after="30" w:line="276" w:lineRule="auto"/>
              <w:jc w:val="center"/>
            </w:pPr>
            <w:r w:rsidRPr="371348F9">
              <w:rPr>
                <w:rFonts w:eastAsia="Aptos" w:cs="Aptos"/>
                <w:b/>
                <w:color w:val="FFFFFF"/>
                <w:sz w:val="17"/>
                <w:szCs w:val="18"/>
              </w:rPr>
              <w:t>Purpose and status. This appendix maps the approved CMFH L-APPE rotation framework and learning activities to the educational outcomes in ACPE Standards 2025, Standard 2.1.a-m. It is intended to support FCOP review and refinement. The crosswalk will be maintained in alignment with FCOP's official APPE syllabi, evaluation rubric, CORE ELMS terminology, and college-specific outcomes.</w:t>
            </w:r>
          </w:p>
        </w:tc>
      </w:tr>
    </w:tbl>
    <w:p w14:paraId="7938D7B0"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A.1 Basis for the Crosswalk</w:t>
      </w:r>
    </w:p>
    <w:p w14:paraId="14B76244" w14:textId="77777777" w:rsidR="25EC56C2" w:rsidRDefault="25EC56C2" w:rsidP="371348F9">
      <w:pPr>
        <w:spacing w:after="200" w:line="276" w:lineRule="auto"/>
      </w:pPr>
      <w:r w:rsidRPr="371348F9">
        <w:rPr>
          <w:rFonts w:eastAsia="Aptos" w:cs="Aptos"/>
          <w:sz w:val="20"/>
          <w:szCs w:val="20"/>
        </w:rPr>
        <w:t>ACPE requires APPE learning outcomes and activities to be mapped to the educational outcomes in Standard 2.1.a-m and to any additional competencies adopted by the college or school. Standards 2025 also requires four practice settings: community pharmacy, ambulatory care, hospital/health-system pharmacy, and inpatient adult patient care. The CMFH curriculum addresses those settings through Advanced Community (Specialty Pharmacy), Ambulatory Care, Advanced Institutional, and Adult Acute Care, supplemented by elective experiences.</w:t>
      </w:r>
    </w:p>
    <w:p w14:paraId="5A4190C3" w14:textId="77777777" w:rsidR="25EC56C2" w:rsidRDefault="25EC56C2" w:rsidP="371348F9">
      <w:pPr>
        <w:spacing w:after="200" w:line="276" w:lineRule="auto"/>
      </w:pPr>
      <w:r w:rsidRPr="371348F9">
        <w:rPr>
          <w:rFonts w:eastAsia="Aptos" w:cs="Aptos"/>
          <w:b/>
          <w:bCs/>
          <w:sz w:val="20"/>
          <w:szCs w:val="20"/>
        </w:rPr>
        <w:t xml:space="preserve">Source framework: </w:t>
      </w:r>
      <w:r w:rsidRPr="371348F9">
        <w:rPr>
          <w:rFonts w:eastAsia="Aptos" w:cs="Aptos"/>
          <w:sz w:val="20"/>
          <w:szCs w:val="20"/>
        </w:rPr>
        <w:t>Accreditation Council for Pharmacy Education. Accreditation Standards and Key Elements for the Professional Program in Pharmacy Leading to the Doctor of Pharmacy Degree (Standards 2025), updated June 12, 2025; Standards 2.1, 2.2.d, and 3.2.</w:t>
      </w:r>
    </w:p>
    <w:p w14:paraId="205B5C50"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A.2 Mapping Legend</w:t>
      </w:r>
    </w:p>
    <w:tbl>
      <w:tblPr>
        <w:tblStyle w:val="TableGrid"/>
        <w:tblW w:w="0" w:type="auto"/>
        <w:jc w:val="center"/>
        <w:tblLook w:val="04A0" w:firstRow="1" w:lastRow="0" w:firstColumn="1" w:lastColumn="0" w:noHBand="0" w:noVBand="1"/>
      </w:tblPr>
      <w:tblGrid>
        <w:gridCol w:w="3325"/>
        <w:gridCol w:w="3325"/>
        <w:gridCol w:w="3334"/>
      </w:tblGrid>
      <w:tr w:rsidR="371348F9" w14:paraId="18FC5E64" w14:textId="77777777" w:rsidTr="371348F9">
        <w:trPr>
          <w:cantSplit/>
          <w:trHeight w:val="300"/>
          <w:tblHeader/>
          <w:jc w:val="center"/>
        </w:trPr>
        <w:tc>
          <w:tcPr>
            <w:tcW w:w="3408"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6BF129E0" w14:textId="77777777" w:rsidR="371348F9" w:rsidRDefault="371348F9" w:rsidP="371348F9">
            <w:pPr>
              <w:spacing w:after="30"/>
              <w:jc w:val="center"/>
            </w:pPr>
            <w:r w:rsidRPr="371348F9">
              <w:rPr>
                <w:rFonts w:eastAsia="Aptos" w:cs="Aptos"/>
                <w:b/>
                <w:bCs/>
                <w:color w:val="FFFFFF"/>
                <w:sz w:val="17"/>
                <w:szCs w:val="18"/>
              </w:rPr>
              <w:t>Designation</w:t>
            </w:r>
          </w:p>
        </w:tc>
        <w:tc>
          <w:tcPr>
            <w:tcW w:w="3408"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1DE054C9" w14:textId="77777777" w:rsidR="371348F9" w:rsidRDefault="371348F9" w:rsidP="371348F9">
            <w:pPr>
              <w:spacing w:after="30"/>
              <w:jc w:val="center"/>
            </w:pPr>
            <w:r w:rsidRPr="371348F9">
              <w:rPr>
                <w:rFonts w:eastAsia="Aptos" w:cs="Aptos"/>
                <w:b/>
                <w:bCs/>
                <w:color w:val="FFFFFF"/>
                <w:sz w:val="17"/>
                <w:szCs w:val="18"/>
              </w:rPr>
              <w:t>Meaning</w:t>
            </w:r>
          </w:p>
        </w:tc>
        <w:tc>
          <w:tcPr>
            <w:tcW w:w="3408"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422177C3" w14:textId="77777777" w:rsidR="371348F9" w:rsidRDefault="371348F9" w:rsidP="371348F9">
            <w:pPr>
              <w:spacing w:after="30"/>
              <w:jc w:val="center"/>
            </w:pPr>
            <w:r w:rsidRPr="371348F9">
              <w:rPr>
                <w:rFonts w:eastAsia="Aptos" w:cs="Aptos"/>
                <w:b/>
                <w:bCs/>
                <w:color w:val="FFFFFF"/>
                <w:sz w:val="17"/>
                <w:szCs w:val="18"/>
              </w:rPr>
              <w:t>Expected Evidence</w:t>
            </w:r>
          </w:p>
        </w:tc>
      </w:tr>
      <w:tr w:rsidR="371348F9" w14:paraId="2C6C570A" w14:textId="77777777" w:rsidTr="371348F9">
        <w:trPr>
          <w:cantSplit/>
          <w:trHeight w:val="300"/>
          <w:jc w:val="center"/>
        </w:trPr>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4BDE10C" w14:textId="77777777" w:rsidR="371348F9" w:rsidRDefault="371348F9" w:rsidP="371348F9">
            <w:pPr>
              <w:spacing w:after="30"/>
            </w:pPr>
            <w:r w:rsidRPr="371348F9">
              <w:rPr>
                <w:rFonts w:eastAsia="Aptos" w:cs="Aptos"/>
                <w:b/>
                <w:color w:val="17365D"/>
                <w:sz w:val="17"/>
                <w:szCs w:val="17"/>
              </w:rPr>
              <w:t>P - Primary</w:t>
            </w:r>
          </w:p>
        </w:tc>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36F3E1C" w14:textId="77777777" w:rsidR="371348F9" w:rsidRDefault="371348F9" w:rsidP="371348F9">
            <w:pPr>
              <w:spacing w:after="30"/>
            </w:pPr>
            <w:r w:rsidRPr="371348F9">
              <w:rPr>
                <w:rFonts w:eastAsia="Aptos" w:cs="Aptos"/>
                <w:sz w:val="17"/>
                <w:szCs w:val="17"/>
              </w:rPr>
              <w:t>Outcome is intentionally taught, practiced, and formally assessed.</w:t>
            </w:r>
          </w:p>
        </w:tc>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DAE8D36" w14:textId="77777777" w:rsidR="371348F9" w:rsidRDefault="371348F9" w:rsidP="371348F9">
            <w:pPr>
              <w:spacing w:after="30"/>
            </w:pPr>
            <w:r w:rsidRPr="371348F9">
              <w:rPr>
                <w:rFonts w:eastAsia="Aptos" w:cs="Aptos"/>
                <w:sz w:val="17"/>
                <w:szCs w:val="17"/>
              </w:rPr>
              <w:t>Direct observation, rubric, formal evaluation, or graded deliverable.</w:t>
            </w:r>
          </w:p>
        </w:tc>
      </w:tr>
      <w:tr w:rsidR="371348F9" w14:paraId="59453C2D" w14:textId="77777777" w:rsidTr="371348F9">
        <w:trPr>
          <w:cantSplit/>
          <w:trHeight w:val="300"/>
          <w:jc w:val="center"/>
        </w:trPr>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353EF60" w14:textId="77777777" w:rsidR="371348F9" w:rsidRDefault="371348F9" w:rsidP="371348F9">
            <w:pPr>
              <w:spacing w:after="30"/>
            </w:pPr>
            <w:r w:rsidRPr="371348F9">
              <w:rPr>
                <w:rFonts w:eastAsia="Aptos" w:cs="Aptos"/>
                <w:b/>
                <w:color w:val="17365D"/>
                <w:sz w:val="17"/>
                <w:szCs w:val="17"/>
              </w:rPr>
              <w:t>S - Supporting</w:t>
            </w:r>
          </w:p>
        </w:tc>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613206C" w14:textId="77777777" w:rsidR="371348F9" w:rsidRDefault="371348F9" w:rsidP="371348F9">
            <w:pPr>
              <w:spacing w:after="30"/>
            </w:pPr>
            <w:r w:rsidRPr="371348F9">
              <w:rPr>
                <w:rFonts w:eastAsia="Aptos" w:cs="Aptos"/>
                <w:sz w:val="17"/>
                <w:szCs w:val="17"/>
              </w:rPr>
              <w:t>Rotation provides meaningful practice and feedback but is not the principal site of assessment.</w:t>
            </w:r>
          </w:p>
        </w:tc>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6CFB450" w14:textId="77777777" w:rsidR="371348F9" w:rsidRDefault="371348F9" w:rsidP="371348F9">
            <w:pPr>
              <w:spacing w:after="30"/>
            </w:pPr>
            <w:r w:rsidRPr="371348F9">
              <w:rPr>
                <w:rFonts w:eastAsia="Aptos" w:cs="Aptos"/>
                <w:sz w:val="17"/>
                <w:szCs w:val="17"/>
              </w:rPr>
              <w:t>Feedback, activity completion, intervention documentation, or discussion.</w:t>
            </w:r>
          </w:p>
        </w:tc>
      </w:tr>
      <w:tr w:rsidR="371348F9" w14:paraId="459AA390" w14:textId="77777777" w:rsidTr="371348F9">
        <w:trPr>
          <w:cantSplit/>
          <w:trHeight w:val="300"/>
          <w:jc w:val="center"/>
        </w:trPr>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0225F64" w14:textId="77777777" w:rsidR="371348F9" w:rsidRDefault="371348F9" w:rsidP="371348F9">
            <w:pPr>
              <w:spacing w:after="30"/>
            </w:pPr>
            <w:r w:rsidRPr="371348F9">
              <w:rPr>
                <w:rFonts w:eastAsia="Aptos" w:cs="Aptos"/>
                <w:b/>
                <w:color w:val="17365D"/>
                <w:sz w:val="17"/>
                <w:szCs w:val="17"/>
              </w:rPr>
              <w:t>R - Reinforced</w:t>
            </w:r>
          </w:p>
        </w:tc>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1B25F63" w14:textId="77777777" w:rsidR="371348F9" w:rsidRDefault="371348F9" w:rsidP="371348F9">
            <w:pPr>
              <w:spacing w:after="30"/>
            </w:pPr>
            <w:r w:rsidRPr="371348F9">
              <w:rPr>
                <w:rFonts w:eastAsia="Aptos" w:cs="Aptos"/>
                <w:sz w:val="17"/>
                <w:szCs w:val="17"/>
              </w:rPr>
              <w:t>Outcome is embedded as an expectation throughout the program.</w:t>
            </w:r>
          </w:p>
        </w:tc>
        <w:tc>
          <w:tcPr>
            <w:tcW w:w="340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3022D8F" w14:textId="77777777" w:rsidR="371348F9" w:rsidRDefault="371348F9" w:rsidP="371348F9">
            <w:pPr>
              <w:spacing w:after="30"/>
            </w:pPr>
            <w:r w:rsidRPr="371348F9">
              <w:rPr>
                <w:rFonts w:eastAsia="Aptos" w:cs="Aptos"/>
                <w:sz w:val="17"/>
                <w:szCs w:val="17"/>
              </w:rPr>
              <w:t>Professional behavior, reflection, portfolio evidence, or longitudinal monitoring.</w:t>
            </w:r>
          </w:p>
        </w:tc>
      </w:tr>
      <w:tr w:rsidR="371348F9" w14:paraId="0DC1FA58" w14:textId="77777777" w:rsidTr="371348F9">
        <w:trPr>
          <w:cantSplit/>
          <w:trHeight w:val="300"/>
          <w:jc w:val="center"/>
        </w:trPr>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8819245" w14:textId="77777777" w:rsidR="371348F9" w:rsidRDefault="371348F9" w:rsidP="371348F9">
            <w:pPr>
              <w:spacing w:after="30"/>
            </w:pPr>
            <w:r w:rsidRPr="371348F9">
              <w:rPr>
                <w:rFonts w:eastAsia="Aptos" w:cs="Aptos"/>
                <w:b/>
                <w:color w:val="17365D"/>
                <w:sz w:val="17"/>
                <w:szCs w:val="17"/>
              </w:rPr>
              <w:t>—</w:t>
            </w:r>
          </w:p>
        </w:tc>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DD53B6D" w14:textId="77777777" w:rsidR="371348F9" w:rsidRDefault="371348F9" w:rsidP="371348F9">
            <w:pPr>
              <w:spacing w:after="30"/>
            </w:pPr>
            <w:r w:rsidRPr="371348F9">
              <w:rPr>
                <w:rFonts w:eastAsia="Aptos" w:cs="Aptos"/>
                <w:sz w:val="17"/>
                <w:szCs w:val="17"/>
              </w:rPr>
              <w:t>Not a planned emphasis of the rotation.</w:t>
            </w:r>
          </w:p>
        </w:tc>
        <w:tc>
          <w:tcPr>
            <w:tcW w:w="3408"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855C70B" w14:textId="77777777" w:rsidR="371348F9" w:rsidRDefault="371348F9" w:rsidP="371348F9">
            <w:pPr>
              <w:spacing w:after="30"/>
            </w:pPr>
            <w:r w:rsidRPr="371348F9">
              <w:rPr>
                <w:rFonts w:eastAsia="Aptos" w:cs="Aptos"/>
                <w:sz w:val="17"/>
                <w:szCs w:val="17"/>
              </w:rPr>
              <w:t>No routine evidence expected.</w:t>
            </w:r>
          </w:p>
        </w:tc>
      </w:tr>
    </w:tbl>
    <w:p w14:paraId="65ADB37F" w14:textId="77777777" w:rsidR="371348F9" w:rsidRDefault="371348F9" w:rsidP="371348F9">
      <w:pPr>
        <w:spacing w:line="276" w:lineRule="auto"/>
      </w:pPr>
    </w:p>
    <w:p w14:paraId="53CBEB73"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A.3 Program-Level Outcome-to-Rotation Matrix</w:t>
      </w:r>
    </w:p>
    <w:p w14:paraId="51146C39" w14:textId="77777777" w:rsidR="25EC56C2" w:rsidRDefault="25EC56C2" w:rsidP="371348F9">
      <w:pPr>
        <w:spacing w:after="200" w:line="276" w:lineRule="auto"/>
      </w:pPr>
      <w:r w:rsidRPr="371348F9">
        <w:rPr>
          <w:rFonts w:eastAsia="Aptos" w:cs="Aptos"/>
          <w:sz w:val="20"/>
          <w:szCs w:val="20"/>
        </w:rPr>
        <w:t>This matrix shows the planned level of emphasis for each outcome. Final designations remain subject to FCOP review and approval.</w:t>
      </w:r>
    </w:p>
    <w:tbl>
      <w:tblPr>
        <w:tblStyle w:val="TableGrid"/>
        <w:tblW w:w="0" w:type="auto"/>
        <w:jc w:val="center"/>
        <w:tblLook w:val="04A0" w:firstRow="1" w:lastRow="0" w:firstColumn="1" w:lastColumn="0" w:noHBand="0" w:noVBand="1"/>
      </w:tblPr>
      <w:tblGrid>
        <w:gridCol w:w="564"/>
        <w:gridCol w:w="1247"/>
        <w:gridCol w:w="990"/>
        <w:gridCol w:w="578"/>
        <w:gridCol w:w="957"/>
        <w:gridCol w:w="954"/>
        <w:gridCol w:w="900"/>
        <w:gridCol w:w="920"/>
        <w:gridCol w:w="949"/>
        <w:gridCol w:w="921"/>
        <w:gridCol w:w="1004"/>
      </w:tblGrid>
      <w:tr w:rsidR="371348F9" w14:paraId="0CFB3388" w14:textId="77777777" w:rsidTr="371348F9">
        <w:trPr>
          <w:cantSplit/>
          <w:trHeight w:val="300"/>
          <w:tblHeader/>
          <w:jc w:val="center"/>
        </w:trPr>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1788B18F" w14:textId="77777777" w:rsidR="371348F9" w:rsidRDefault="371348F9" w:rsidP="371348F9">
            <w:pPr>
              <w:spacing w:after="30"/>
              <w:jc w:val="center"/>
            </w:pPr>
            <w:r w:rsidRPr="371348F9">
              <w:rPr>
                <w:rFonts w:eastAsia="Aptos" w:cs="Aptos"/>
                <w:b/>
                <w:bCs/>
                <w:color w:val="FFFFFF"/>
                <w:sz w:val="15"/>
                <w:szCs w:val="15"/>
              </w:rPr>
              <w:lastRenderedPageBreak/>
              <w:t>ACPE</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72106F2C" w14:textId="77777777" w:rsidR="371348F9" w:rsidRDefault="371348F9" w:rsidP="371348F9">
            <w:pPr>
              <w:spacing w:after="30"/>
              <w:jc w:val="center"/>
            </w:pPr>
            <w:r w:rsidRPr="371348F9">
              <w:rPr>
                <w:rFonts w:eastAsia="Aptos" w:cs="Aptos"/>
                <w:b/>
                <w:bCs/>
                <w:color w:val="FFFFFF"/>
                <w:sz w:val="15"/>
                <w:szCs w:val="15"/>
              </w:rPr>
              <w:t>Educational outcome</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7B85DBF9" w14:textId="77777777" w:rsidR="371348F9" w:rsidRDefault="371348F9" w:rsidP="371348F9">
            <w:pPr>
              <w:spacing w:after="30"/>
              <w:jc w:val="center"/>
            </w:pPr>
            <w:r w:rsidRPr="371348F9">
              <w:rPr>
                <w:rFonts w:eastAsia="Aptos" w:cs="Aptos"/>
                <w:b/>
                <w:bCs/>
                <w:color w:val="FFFFFF"/>
                <w:sz w:val="15"/>
                <w:szCs w:val="15"/>
              </w:rPr>
              <w:t>Adv. Institutional</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5954DC5C" w14:textId="77777777" w:rsidR="371348F9" w:rsidRDefault="371348F9" w:rsidP="371348F9">
            <w:pPr>
              <w:spacing w:after="30"/>
              <w:jc w:val="center"/>
            </w:pPr>
            <w:r w:rsidRPr="371348F9">
              <w:rPr>
                <w:rFonts w:eastAsia="Aptos" w:cs="Aptos"/>
                <w:b/>
                <w:bCs/>
                <w:color w:val="FFFFFF"/>
                <w:sz w:val="15"/>
                <w:szCs w:val="15"/>
              </w:rPr>
              <w:t>Adult Acute Care</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2796ADD5" w14:textId="77777777" w:rsidR="371348F9" w:rsidRDefault="371348F9" w:rsidP="371348F9">
            <w:pPr>
              <w:spacing w:after="30"/>
              <w:jc w:val="center"/>
            </w:pPr>
            <w:r w:rsidRPr="371348F9">
              <w:rPr>
                <w:rFonts w:eastAsia="Aptos" w:cs="Aptos"/>
                <w:b/>
                <w:bCs/>
                <w:color w:val="FFFFFF"/>
                <w:sz w:val="15"/>
                <w:szCs w:val="15"/>
              </w:rPr>
              <w:t>Adv. Community</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5A979A3F" w14:textId="77777777" w:rsidR="371348F9" w:rsidRDefault="371348F9" w:rsidP="371348F9">
            <w:pPr>
              <w:spacing w:after="30"/>
              <w:jc w:val="center"/>
            </w:pPr>
            <w:r w:rsidRPr="371348F9">
              <w:rPr>
                <w:rFonts w:eastAsia="Aptos" w:cs="Aptos"/>
                <w:b/>
                <w:bCs/>
                <w:color w:val="FFFFFF"/>
                <w:sz w:val="15"/>
                <w:szCs w:val="15"/>
              </w:rPr>
              <w:t>Ambulatory Care</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050542E0" w14:textId="77777777" w:rsidR="371348F9" w:rsidRDefault="371348F9" w:rsidP="371348F9">
            <w:pPr>
              <w:spacing w:after="30"/>
              <w:jc w:val="center"/>
            </w:pPr>
            <w:r w:rsidRPr="371348F9">
              <w:rPr>
                <w:rFonts w:eastAsia="Aptos" w:cs="Aptos"/>
                <w:b/>
                <w:bCs/>
                <w:color w:val="FFFFFF"/>
                <w:sz w:val="15"/>
                <w:szCs w:val="15"/>
              </w:rPr>
              <w:t>Cardiology</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35E332A3" w14:textId="77777777" w:rsidR="371348F9" w:rsidRDefault="371348F9" w:rsidP="371348F9">
            <w:pPr>
              <w:spacing w:after="30"/>
              <w:jc w:val="center"/>
            </w:pPr>
            <w:r w:rsidRPr="371348F9">
              <w:rPr>
                <w:rFonts w:eastAsia="Aptos" w:cs="Aptos"/>
                <w:b/>
                <w:bCs/>
                <w:color w:val="FFFFFF"/>
                <w:sz w:val="15"/>
                <w:szCs w:val="15"/>
              </w:rPr>
              <w:t>Emergency Med.</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681A77F2" w14:textId="77777777" w:rsidR="371348F9" w:rsidRDefault="371348F9" w:rsidP="371348F9">
            <w:pPr>
              <w:spacing w:after="30"/>
              <w:jc w:val="center"/>
            </w:pPr>
            <w:r w:rsidRPr="371348F9">
              <w:rPr>
                <w:rFonts w:eastAsia="Aptos" w:cs="Aptos"/>
                <w:b/>
                <w:bCs/>
                <w:color w:val="FFFFFF"/>
                <w:sz w:val="15"/>
                <w:szCs w:val="15"/>
              </w:rPr>
              <w:t>Informatics</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5A786BDC" w14:textId="77777777" w:rsidR="371348F9" w:rsidRDefault="371348F9" w:rsidP="371348F9">
            <w:pPr>
              <w:spacing w:after="30"/>
              <w:jc w:val="center"/>
            </w:pPr>
            <w:r w:rsidRPr="371348F9">
              <w:rPr>
                <w:rFonts w:eastAsia="Aptos" w:cs="Aptos"/>
                <w:b/>
                <w:bCs/>
                <w:color w:val="FFFFFF"/>
                <w:sz w:val="15"/>
                <w:szCs w:val="15"/>
              </w:rPr>
              <w:t>Leadership</w:t>
            </w:r>
          </w:p>
        </w:tc>
        <w:tc>
          <w:tcPr>
            <w:tcW w:w="936"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58CEB4CE" w14:textId="77777777" w:rsidR="00244F72" w:rsidRDefault="00000000">
            <w:r>
              <w:rPr>
                <w:sz w:val="15"/>
              </w:rPr>
              <w:t>Inpatient Pharmacy Management</w:t>
            </w:r>
          </w:p>
        </w:tc>
      </w:tr>
      <w:tr w:rsidR="371348F9" w14:paraId="3AB0055C"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BF4A314" w14:textId="77777777" w:rsidR="371348F9" w:rsidRDefault="371348F9" w:rsidP="371348F9">
            <w:pPr>
              <w:spacing w:after="30"/>
              <w:jc w:val="center"/>
            </w:pPr>
            <w:r w:rsidRPr="371348F9">
              <w:rPr>
                <w:rFonts w:eastAsia="Aptos" w:cs="Aptos"/>
                <w:b/>
                <w:color w:val="17365D"/>
                <w:sz w:val="15"/>
                <w:szCs w:val="15"/>
              </w:rPr>
              <w:t>2.1.a</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320F25C" w14:textId="77777777" w:rsidR="371348F9" w:rsidRDefault="371348F9" w:rsidP="371348F9">
            <w:pPr>
              <w:spacing w:after="30"/>
            </w:pPr>
            <w:r w:rsidRPr="371348F9">
              <w:rPr>
                <w:rFonts w:eastAsia="Aptos" w:cs="Aptos"/>
                <w:sz w:val="15"/>
                <w:szCs w:val="15"/>
              </w:rPr>
              <w:t>Scientific thinking</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1FE80D2"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BA0EA7B"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75043A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5D3F544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18FF04B"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A024D4D"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55C7DED"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7857F012"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60A1CFDC" w14:textId="77777777" w:rsidR="371348F9" w:rsidRDefault="371348F9" w:rsidP="371348F9">
            <w:pPr>
              <w:spacing w:after="30"/>
              <w:jc w:val="center"/>
            </w:pPr>
            <w:r w:rsidRPr="371348F9">
              <w:rPr>
                <w:rFonts w:eastAsia="Aptos" w:cs="Aptos"/>
                <w:color w:val="000000" w:themeColor="text1"/>
                <w:sz w:val="15"/>
                <w:szCs w:val="15"/>
              </w:rPr>
              <w:t>S</w:t>
            </w:r>
          </w:p>
        </w:tc>
      </w:tr>
      <w:tr w:rsidR="371348F9" w14:paraId="4C8B7F0A"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DCA7D7B" w14:textId="77777777" w:rsidR="371348F9" w:rsidRDefault="371348F9" w:rsidP="371348F9">
            <w:pPr>
              <w:spacing w:after="30"/>
              <w:jc w:val="center"/>
            </w:pPr>
            <w:r w:rsidRPr="371348F9">
              <w:rPr>
                <w:rFonts w:eastAsia="Aptos" w:cs="Aptos"/>
                <w:b/>
                <w:color w:val="17365D"/>
                <w:sz w:val="15"/>
                <w:szCs w:val="15"/>
              </w:rPr>
              <w:t>2.1.b</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C3C901B" w14:textId="77777777" w:rsidR="371348F9" w:rsidRDefault="371348F9" w:rsidP="371348F9">
            <w:pPr>
              <w:spacing w:after="30"/>
            </w:pPr>
            <w:r w:rsidRPr="371348F9">
              <w:rPr>
                <w:rFonts w:eastAsia="Aptos" w:cs="Aptos"/>
                <w:color w:val="000000" w:themeColor="text1"/>
                <w:sz w:val="15"/>
                <w:szCs w:val="15"/>
              </w:rPr>
              <w:t>Problem-solving process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A712D08"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2D961D9"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88BA8C8"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0D6F087"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0D625DC"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277595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7AA3D96"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909701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A1D2E70"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344442BE"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E958252" w14:textId="77777777" w:rsidR="371348F9" w:rsidRDefault="371348F9" w:rsidP="371348F9">
            <w:pPr>
              <w:spacing w:after="30"/>
              <w:jc w:val="center"/>
            </w:pPr>
            <w:r w:rsidRPr="371348F9">
              <w:rPr>
                <w:rFonts w:eastAsia="Aptos" w:cs="Aptos"/>
                <w:b/>
                <w:color w:val="17365D"/>
                <w:sz w:val="15"/>
                <w:szCs w:val="15"/>
              </w:rPr>
              <w:t>2.1.c</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8B5358A" w14:textId="77777777" w:rsidR="371348F9" w:rsidRDefault="371348F9" w:rsidP="371348F9">
            <w:pPr>
              <w:spacing w:after="30"/>
            </w:pPr>
            <w:r w:rsidRPr="371348F9">
              <w:rPr>
                <w:rFonts w:eastAsia="Aptos" w:cs="Aptos"/>
                <w:sz w:val="15"/>
                <w:szCs w:val="15"/>
              </w:rPr>
              <w:t>Communication</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0AD3E05A"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D52A1C7"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6153B4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578F6FCD"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34C0EBFB"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829D439"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27BF78F5"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7901835"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DFD94D9"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0C4909E4"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9C13AE1" w14:textId="77777777" w:rsidR="371348F9" w:rsidRDefault="371348F9" w:rsidP="371348F9">
            <w:pPr>
              <w:spacing w:after="30"/>
              <w:jc w:val="center"/>
            </w:pPr>
            <w:r w:rsidRPr="371348F9">
              <w:rPr>
                <w:rFonts w:eastAsia="Aptos" w:cs="Aptos"/>
                <w:b/>
                <w:color w:val="17365D"/>
                <w:sz w:val="15"/>
                <w:szCs w:val="15"/>
              </w:rPr>
              <w:t>2.1.d</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4FCAAFF" w14:textId="77777777" w:rsidR="371348F9" w:rsidRDefault="371348F9" w:rsidP="371348F9">
            <w:pPr>
              <w:spacing w:after="30"/>
            </w:pPr>
            <w:r w:rsidRPr="371348F9">
              <w:rPr>
                <w:rFonts w:eastAsia="Aptos" w:cs="Aptos"/>
                <w:color w:val="000000" w:themeColor="text1"/>
                <w:sz w:val="15"/>
                <w:szCs w:val="15"/>
              </w:rPr>
              <w:t>Cultural &amp; structural humility</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C38C9A3"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99C334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867119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519B00E"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583F4C3" w14:textId="77777777" w:rsidR="00244F72" w:rsidRDefault="00000000">
            <w:r>
              <w:rPr>
                <w:sz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25190FE"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E3423EE"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153627D"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6F62728" w14:textId="77777777" w:rsidR="371348F9" w:rsidRDefault="371348F9" w:rsidP="371348F9">
            <w:pPr>
              <w:spacing w:after="30"/>
              <w:jc w:val="center"/>
            </w:pPr>
            <w:r w:rsidRPr="371348F9">
              <w:rPr>
                <w:rFonts w:eastAsia="Aptos" w:cs="Aptos"/>
                <w:color w:val="000000" w:themeColor="text1"/>
                <w:sz w:val="15"/>
                <w:szCs w:val="15"/>
              </w:rPr>
              <w:t>S</w:t>
            </w:r>
          </w:p>
        </w:tc>
      </w:tr>
      <w:tr w:rsidR="371348F9" w14:paraId="202876CE"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90D39EE" w14:textId="77777777" w:rsidR="371348F9" w:rsidRDefault="371348F9" w:rsidP="371348F9">
            <w:pPr>
              <w:spacing w:after="30"/>
              <w:jc w:val="center"/>
            </w:pPr>
            <w:r w:rsidRPr="371348F9">
              <w:rPr>
                <w:rFonts w:eastAsia="Aptos" w:cs="Aptos"/>
                <w:b/>
                <w:color w:val="17365D"/>
                <w:sz w:val="15"/>
                <w:szCs w:val="15"/>
              </w:rPr>
              <w:t>2.1.e</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B7451F4" w14:textId="77777777" w:rsidR="371348F9" w:rsidRDefault="371348F9" w:rsidP="371348F9">
            <w:pPr>
              <w:spacing w:after="30"/>
            </w:pPr>
            <w:r w:rsidRPr="371348F9">
              <w:rPr>
                <w:rFonts w:eastAsia="Aptos" w:cs="Aptos"/>
                <w:sz w:val="15"/>
                <w:szCs w:val="15"/>
              </w:rPr>
              <w:t>Person-centered care</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7878C618"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C54795C"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5FC094F6"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7A1F99B3" w14:textId="77777777" w:rsidR="00244F72" w:rsidRDefault="00000000">
            <w:r>
              <w:rPr>
                <w:sz w:val="15"/>
              </w:rPr>
              <w:t>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29585D4B"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3DFFC41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18116E09"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6FB70909"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5BE2A032" w14:textId="77777777" w:rsidR="371348F9" w:rsidRDefault="371348F9" w:rsidP="371348F9">
            <w:pPr>
              <w:spacing w:after="30"/>
              <w:jc w:val="center"/>
            </w:pPr>
            <w:r w:rsidRPr="371348F9">
              <w:rPr>
                <w:rFonts w:eastAsia="Aptos" w:cs="Aptos"/>
                <w:color w:val="000000" w:themeColor="text1"/>
                <w:sz w:val="15"/>
                <w:szCs w:val="15"/>
              </w:rPr>
              <w:t>S</w:t>
            </w:r>
          </w:p>
        </w:tc>
      </w:tr>
      <w:tr w:rsidR="371348F9" w14:paraId="21495148"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B62921B" w14:textId="77777777" w:rsidR="371348F9" w:rsidRDefault="371348F9" w:rsidP="371348F9">
            <w:pPr>
              <w:spacing w:after="30"/>
              <w:jc w:val="center"/>
            </w:pPr>
            <w:r w:rsidRPr="371348F9">
              <w:rPr>
                <w:rFonts w:eastAsia="Aptos" w:cs="Aptos"/>
                <w:b/>
                <w:color w:val="17365D"/>
                <w:sz w:val="15"/>
                <w:szCs w:val="15"/>
              </w:rPr>
              <w:t>2.1.f</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F8BE469" w14:textId="77777777" w:rsidR="371348F9" w:rsidRDefault="371348F9" w:rsidP="371348F9">
            <w:pPr>
              <w:spacing w:after="30"/>
            </w:pPr>
            <w:r w:rsidRPr="371348F9">
              <w:rPr>
                <w:rFonts w:eastAsia="Aptos" w:cs="Aptos"/>
                <w:color w:val="000000" w:themeColor="text1"/>
                <w:sz w:val="15"/>
                <w:szCs w:val="15"/>
              </w:rPr>
              <w:t>Advocacy</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4C65860"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839389C"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63D9B6E" w14:textId="77777777" w:rsidR="00244F72" w:rsidRDefault="00000000">
            <w:r>
              <w:rPr>
                <w:sz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4808DE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2CF85B7"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E49B84A"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D2FBDA3"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B8AC604"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5DB8350"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156F43B7"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4BFF9FF" w14:textId="77777777" w:rsidR="371348F9" w:rsidRDefault="371348F9" w:rsidP="371348F9">
            <w:pPr>
              <w:spacing w:after="30"/>
              <w:jc w:val="center"/>
            </w:pPr>
            <w:r w:rsidRPr="371348F9">
              <w:rPr>
                <w:rFonts w:eastAsia="Aptos" w:cs="Aptos"/>
                <w:b/>
                <w:color w:val="17365D"/>
                <w:sz w:val="15"/>
                <w:szCs w:val="15"/>
              </w:rPr>
              <w:t>2.1.g</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3E66003" w14:textId="77777777" w:rsidR="371348F9" w:rsidRDefault="371348F9" w:rsidP="371348F9">
            <w:pPr>
              <w:spacing w:after="30"/>
            </w:pPr>
            <w:r w:rsidRPr="371348F9">
              <w:rPr>
                <w:rFonts w:eastAsia="Aptos" w:cs="Aptos"/>
                <w:sz w:val="15"/>
                <w:szCs w:val="15"/>
              </w:rPr>
              <w:t>Medication-use process stewardship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57FE2BA7"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CDD9A55"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C768199"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1956B8CE"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2EFC71CE"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25A6C3CE"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09B272C2"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1DE9237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14016AEA"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54F1308C"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8857980" w14:textId="77777777" w:rsidR="371348F9" w:rsidRDefault="371348F9" w:rsidP="371348F9">
            <w:pPr>
              <w:spacing w:after="30"/>
              <w:jc w:val="center"/>
            </w:pPr>
            <w:r w:rsidRPr="371348F9">
              <w:rPr>
                <w:rFonts w:eastAsia="Aptos" w:cs="Aptos"/>
                <w:b/>
                <w:color w:val="17365D"/>
                <w:sz w:val="15"/>
                <w:szCs w:val="15"/>
              </w:rPr>
              <w:t>2.1.h</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3932247" w14:textId="77777777" w:rsidR="371348F9" w:rsidRDefault="371348F9" w:rsidP="371348F9">
            <w:pPr>
              <w:spacing w:after="30"/>
            </w:pPr>
            <w:r w:rsidRPr="371348F9">
              <w:rPr>
                <w:rFonts w:eastAsia="Aptos" w:cs="Aptos"/>
                <w:color w:val="000000" w:themeColor="text1"/>
                <w:sz w:val="15"/>
                <w:szCs w:val="15"/>
              </w:rPr>
              <w:t>Interprofessional collaboration</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E96E486"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DC99D48"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AA39A4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161E4A4"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38D3B6D"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C2D81E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8DCD1A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A630A79"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4957688"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090F7547"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3E04F57" w14:textId="77777777" w:rsidR="371348F9" w:rsidRDefault="371348F9" w:rsidP="371348F9">
            <w:pPr>
              <w:spacing w:after="30"/>
              <w:jc w:val="center"/>
            </w:pPr>
            <w:r w:rsidRPr="371348F9">
              <w:rPr>
                <w:rFonts w:eastAsia="Aptos" w:cs="Aptos"/>
                <w:b/>
                <w:color w:val="17365D"/>
                <w:sz w:val="15"/>
                <w:szCs w:val="15"/>
              </w:rPr>
              <w:t>2.1.i</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F508657" w14:textId="77777777" w:rsidR="00244F72" w:rsidRDefault="00000000">
            <w:r>
              <w:rPr>
                <w:sz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1F3E60E5"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3717E7E4"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2B27E03C"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33D21F6F"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1F0CC3A9"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FF0C9"/>
            <w:tcMar>
              <w:top w:w="90" w:type="dxa"/>
              <w:left w:w="100" w:type="dxa"/>
              <w:bottom w:w="90" w:type="dxa"/>
              <w:right w:w="100" w:type="dxa"/>
            </w:tcMar>
            <w:vAlign w:val="center"/>
          </w:tcPr>
          <w:p w14:paraId="47BAF82C"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ACF784A"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34469396"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1298C021"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4E092A92"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112DC9E"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BA6593D" w14:textId="77777777" w:rsidR="371348F9" w:rsidRDefault="371348F9" w:rsidP="371348F9">
            <w:pPr>
              <w:spacing w:after="30"/>
            </w:pPr>
            <w:r w:rsidRPr="371348F9">
              <w:rPr>
                <w:rFonts w:eastAsia="Aptos" w:cs="Aptos"/>
                <w:color w:val="000000" w:themeColor="text1"/>
                <w:sz w:val="15"/>
                <w:szCs w:val="15"/>
              </w:rPr>
              <w:t>Leadership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7BA49B4"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0AA88B5"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94B6D94"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DB7C134"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D7B93B9"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8DF0402" w14:textId="77777777" w:rsidR="371348F9" w:rsidRDefault="371348F9" w:rsidP="371348F9">
            <w:pPr>
              <w:spacing w:after="30"/>
              <w:jc w:val="center"/>
            </w:pPr>
            <w:r w:rsidRPr="371348F9">
              <w:rPr>
                <w:rFonts w:eastAsia="Aptos" w:cs="Aptos"/>
                <w:color w:val="000000" w:themeColor="text1"/>
                <w:sz w:val="15"/>
                <w:szCs w:val="15"/>
              </w:rPr>
              <w:t>S</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EA9BED5"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10ABFC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46B28CD" w14:textId="77777777" w:rsidR="00244F72" w:rsidRDefault="00000000">
            <w:r>
              <w:rPr>
                <w:sz w:val="15"/>
              </w:rPr>
              <w:t>R</w:t>
            </w:r>
          </w:p>
        </w:tc>
      </w:tr>
      <w:tr w:rsidR="371348F9" w14:paraId="0F21F1AB"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0B304AC" w14:textId="77777777" w:rsidR="371348F9" w:rsidRDefault="371348F9" w:rsidP="371348F9">
            <w:pPr>
              <w:spacing w:after="30"/>
              <w:jc w:val="center"/>
            </w:pPr>
            <w:r w:rsidRPr="371348F9">
              <w:rPr>
                <w:rFonts w:eastAsia="Aptos" w:cs="Aptos"/>
                <w:b/>
                <w:color w:val="17365D"/>
                <w:sz w:val="15"/>
                <w:szCs w:val="15"/>
              </w:rPr>
              <w:t>2.1.k</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EC707F5" w14:textId="77777777" w:rsidR="371348F9" w:rsidRDefault="371348F9" w:rsidP="371348F9">
            <w:pPr>
              <w:spacing w:after="30"/>
            </w:pPr>
            <w:r w:rsidRPr="371348F9">
              <w:rPr>
                <w:rFonts w:eastAsia="Aptos" w:cs="Aptos"/>
                <w:sz w:val="15"/>
                <w:szCs w:val="15"/>
              </w:rPr>
              <w:t>Self-awareness</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34893B2A"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0FAF8929"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5C2DA7A2"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5E84E577"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2B63EA7C"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3327723C"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0B5643D0" w14:textId="77777777" w:rsidR="371348F9" w:rsidRDefault="371348F9" w:rsidP="371348F9">
            <w:pPr>
              <w:spacing w:after="30"/>
              <w:jc w:val="center"/>
            </w:pPr>
            <w:r w:rsidRPr="371348F9">
              <w:rPr>
                <w:rFonts w:eastAsia="Aptos" w:cs="Aptos"/>
                <w:color w:val="000000" w:themeColor="text1"/>
                <w:sz w:val="15"/>
                <w:szCs w:val="15"/>
              </w:rPr>
              <w:t>R</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07743824"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D9EAF7"/>
            <w:tcMar>
              <w:top w:w="90" w:type="dxa"/>
              <w:left w:w="100" w:type="dxa"/>
              <w:bottom w:w="90" w:type="dxa"/>
              <w:right w:w="100" w:type="dxa"/>
            </w:tcMar>
            <w:vAlign w:val="center"/>
          </w:tcPr>
          <w:p w14:paraId="109A6BB0" w14:textId="77777777" w:rsidR="371348F9" w:rsidRDefault="371348F9" w:rsidP="371348F9">
            <w:pPr>
              <w:spacing w:after="30"/>
              <w:jc w:val="center"/>
            </w:pPr>
            <w:r w:rsidRPr="371348F9">
              <w:rPr>
                <w:rFonts w:eastAsia="Aptos" w:cs="Aptos"/>
                <w:color w:val="000000" w:themeColor="text1"/>
                <w:sz w:val="15"/>
                <w:szCs w:val="15"/>
              </w:rPr>
              <w:t>R</w:t>
            </w:r>
          </w:p>
        </w:tc>
      </w:tr>
      <w:tr w:rsidR="371348F9" w14:paraId="2EE390DB"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440DF7A" w14:textId="77777777" w:rsidR="371348F9" w:rsidRDefault="371348F9" w:rsidP="371348F9">
            <w:pPr>
              <w:spacing w:after="30"/>
              <w:jc w:val="center"/>
            </w:pPr>
            <w:r w:rsidRPr="371348F9">
              <w:rPr>
                <w:rFonts w:eastAsia="Aptos" w:cs="Aptos"/>
                <w:b/>
                <w:color w:val="17365D"/>
                <w:sz w:val="15"/>
                <w:szCs w:val="15"/>
              </w:rPr>
              <w:t>2.1.l</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7CA0131" w14:textId="77777777" w:rsidR="371348F9" w:rsidRDefault="371348F9" w:rsidP="371348F9">
            <w:pPr>
              <w:spacing w:after="30"/>
            </w:pPr>
            <w:r w:rsidRPr="371348F9">
              <w:rPr>
                <w:rFonts w:eastAsia="Aptos" w:cs="Aptos"/>
                <w:color w:val="000000" w:themeColor="text1"/>
                <w:sz w:val="15"/>
                <w:szCs w:val="15"/>
              </w:rPr>
              <w:t>Professionalism</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B9CA5A4"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38B738C"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7DC9C1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55C530D"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1EB04DF"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026AF1C"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718A5AE" w14:textId="77777777" w:rsidR="00244F72" w:rsidRDefault="00000000">
            <w:r>
              <w:rPr>
                <w:sz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798DC40"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E466D80" w14:textId="77777777" w:rsidR="371348F9" w:rsidRDefault="371348F9" w:rsidP="371348F9">
            <w:pPr>
              <w:spacing w:after="30"/>
              <w:jc w:val="center"/>
            </w:pPr>
            <w:r w:rsidRPr="371348F9">
              <w:rPr>
                <w:rFonts w:eastAsia="Aptos" w:cs="Aptos"/>
                <w:color w:val="000000" w:themeColor="text1"/>
                <w:sz w:val="15"/>
                <w:szCs w:val="15"/>
              </w:rPr>
              <w:t>P</w:t>
            </w:r>
          </w:p>
        </w:tc>
      </w:tr>
      <w:tr w:rsidR="371348F9" w14:paraId="793601B9" w14:textId="77777777" w:rsidTr="371348F9">
        <w:trPr>
          <w:cantSplit/>
          <w:trHeight w:val="300"/>
          <w:jc w:val="center"/>
        </w:trPr>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B38F4BA" w14:textId="77777777" w:rsidR="371348F9" w:rsidRDefault="371348F9" w:rsidP="371348F9">
            <w:pPr>
              <w:spacing w:after="30"/>
              <w:jc w:val="center"/>
            </w:pPr>
            <w:r w:rsidRPr="371348F9">
              <w:rPr>
                <w:rFonts w:eastAsia="Aptos" w:cs="Aptos"/>
                <w:b/>
                <w:color w:val="17365D"/>
                <w:sz w:val="15"/>
                <w:szCs w:val="15"/>
              </w:rPr>
              <w:t>2.1.m</w:t>
            </w:r>
          </w:p>
        </w:tc>
        <w:tc>
          <w:tcPr>
            <w:tcW w:w="93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311753E" w14:textId="77777777" w:rsidR="371348F9" w:rsidRDefault="371348F9" w:rsidP="371348F9">
            <w:pPr>
              <w:spacing w:after="30"/>
            </w:pPr>
            <w:r w:rsidRPr="371348F9">
              <w:rPr>
                <w:rFonts w:eastAsia="Aptos" w:cs="Aptos"/>
                <w:sz w:val="15"/>
                <w:szCs w:val="15"/>
              </w:rPr>
              <w:t>Entrustable professional activities</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FCB6DC4"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A3ED26B"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71B3806"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1A41204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4F7F7B43"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68A899C5"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27201201"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145F785F" w14:textId="77777777" w:rsidR="371348F9" w:rsidRDefault="371348F9" w:rsidP="371348F9">
            <w:pPr>
              <w:spacing w:after="30"/>
              <w:jc w:val="center"/>
            </w:pPr>
            <w:r w:rsidRPr="371348F9">
              <w:rPr>
                <w:rFonts w:eastAsia="Aptos" w:cs="Aptos"/>
                <w:color w:val="000000" w:themeColor="text1"/>
                <w:sz w:val="15"/>
                <w:szCs w:val="15"/>
              </w:rPr>
              <w:t>P</w:t>
            </w:r>
          </w:p>
        </w:tc>
        <w:tc>
          <w:tcPr>
            <w:tcW w:w="936" w:type="dxa"/>
            <w:tcBorders>
              <w:top w:val="single" w:sz="4" w:space="0" w:color="auto"/>
              <w:left w:val="single" w:sz="4" w:space="0" w:color="auto"/>
              <w:bottom w:val="single" w:sz="4" w:space="0" w:color="auto"/>
              <w:right w:val="single" w:sz="4" w:space="0" w:color="auto"/>
            </w:tcBorders>
            <w:shd w:val="clear" w:color="auto" w:fill="D8EAD3"/>
            <w:tcMar>
              <w:top w:w="90" w:type="dxa"/>
              <w:left w:w="100" w:type="dxa"/>
              <w:bottom w:w="90" w:type="dxa"/>
              <w:right w:w="100" w:type="dxa"/>
            </w:tcMar>
            <w:vAlign w:val="center"/>
          </w:tcPr>
          <w:p w14:paraId="2D999D58" w14:textId="77777777" w:rsidR="371348F9" w:rsidRDefault="371348F9" w:rsidP="371348F9">
            <w:pPr>
              <w:spacing w:after="30"/>
              <w:jc w:val="center"/>
            </w:pPr>
            <w:r w:rsidRPr="371348F9">
              <w:rPr>
                <w:rFonts w:eastAsia="Aptos" w:cs="Aptos"/>
                <w:color w:val="000000" w:themeColor="text1"/>
                <w:sz w:val="15"/>
                <w:szCs w:val="15"/>
              </w:rPr>
              <w:t>P</w:t>
            </w:r>
          </w:p>
        </w:tc>
      </w:tr>
    </w:tbl>
    <w:p w14:paraId="27ECFE5C" w14:textId="77777777" w:rsidR="371348F9" w:rsidRDefault="371348F9" w:rsidP="371348F9">
      <w:pPr>
        <w:spacing w:line="276" w:lineRule="auto"/>
      </w:pPr>
    </w:p>
    <w:p w14:paraId="49E6D57B"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A.4 Detailed Outcome, Evidence, and Assessment Crosswalk</w:t>
      </w:r>
    </w:p>
    <w:tbl>
      <w:tblPr>
        <w:tblStyle w:val="TableGrid"/>
        <w:tblW w:w="0" w:type="auto"/>
        <w:jc w:val="center"/>
        <w:tblLook w:val="04A0" w:firstRow="1" w:lastRow="0" w:firstColumn="1" w:lastColumn="0" w:noHBand="0" w:noVBand="1"/>
      </w:tblPr>
      <w:tblGrid>
        <w:gridCol w:w="1765"/>
        <w:gridCol w:w="1702"/>
        <w:gridCol w:w="2763"/>
        <w:gridCol w:w="1649"/>
        <w:gridCol w:w="2105"/>
      </w:tblGrid>
      <w:tr w:rsidR="371348F9" w14:paraId="274F1704" w14:textId="77777777" w:rsidTr="371348F9">
        <w:trPr>
          <w:cantSplit/>
          <w:trHeight w:val="300"/>
          <w:tblHeader/>
          <w:jc w:val="center"/>
        </w:trPr>
        <w:tc>
          <w:tcPr>
            <w:tcW w:w="2094"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3798A328" w14:textId="77777777" w:rsidR="371348F9" w:rsidRDefault="371348F9" w:rsidP="371348F9">
            <w:pPr>
              <w:spacing w:after="30"/>
              <w:jc w:val="center"/>
            </w:pPr>
            <w:r w:rsidRPr="371348F9">
              <w:rPr>
                <w:rFonts w:eastAsia="Aptos" w:cs="Aptos"/>
                <w:b/>
                <w:bCs/>
                <w:color w:val="FFFFFF"/>
                <w:sz w:val="15"/>
                <w:szCs w:val="17"/>
              </w:rPr>
              <w:t>Outcome</w:t>
            </w:r>
          </w:p>
        </w:tc>
        <w:tc>
          <w:tcPr>
            <w:tcW w:w="2094"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75B7F657" w14:textId="77777777" w:rsidR="371348F9" w:rsidRDefault="371348F9" w:rsidP="371348F9">
            <w:pPr>
              <w:spacing w:after="30"/>
              <w:jc w:val="center"/>
            </w:pPr>
            <w:r w:rsidRPr="371348F9">
              <w:rPr>
                <w:rFonts w:eastAsia="Aptos" w:cs="Aptos"/>
                <w:b/>
                <w:bCs/>
                <w:color w:val="FFFFFF"/>
                <w:sz w:val="15"/>
                <w:szCs w:val="17"/>
              </w:rPr>
              <w:t>CMFH working interpretation</w:t>
            </w:r>
          </w:p>
        </w:tc>
        <w:tc>
          <w:tcPr>
            <w:tcW w:w="2501"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2D726C61" w14:textId="77777777" w:rsidR="371348F9" w:rsidRDefault="371348F9" w:rsidP="371348F9">
            <w:pPr>
              <w:spacing w:after="30"/>
              <w:jc w:val="center"/>
            </w:pPr>
            <w:r w:rsidRPr="371348F9">
              <w:rPr>
                <w:rFonts w:eastAsia="Aptos" w:cs="Aptos"/>
                <w:b/>
                <w:bCs/>
                <w:color w:val="FFFFFF"/>
                <w:sz w:val="15"/>
                <w:szCs w:val="17"/>
              </w:rPr>
              <w:t>Representative learning evidence</w:t>
            </w:r>
          </w:p>
        </w:tc>
        <w:tc>
          <w:tcPr>
            <w:tcW w:w="2094"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19B499FC" w14:textId="77777777" w:rsidR="371348F9" w:rsidRDefault="371348F9" w:rsidP="371348F9">
            <w:pPr>
              <w:spacing w:after="30"/>
              <w:jc w:val="center"/>
            </w:pPr>
            <w:r w:rsidRPr="371348F9">
              <w:rPr>
                <w:rFonts w:eastAsia="Aptos" w:cs="Aptos"/>
                <w:b/>
                <w:bCs/>
                <w:color w:val="FFFFFF"/>
                <w:sz w:val="15"/>
                <w:szCs w:val="17"/>
              </w:rPr>
              <w:t>Primary rotation coverage</w:t>
            </w:r>
          </w:p>
        </w:tc>
        <w:tc>
          <w:tcPr>
            <w:tcW w:w="2094"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40841CBB" w14:textId="77777777" w:rsidR="371348F9" w:rsidRDefault="371348F9" w:rsidP="371348F9">
            <w:pPr>
              <w:spacing w:after="30"/>
              <w:jc w:val="center"/>
            </w:pPr>
            <w:r w:rsidRPr="371348F9">
              <w:rPr>
                <w:rFonts w:eastAsia="Aptos" w:cs="Aptos"/>
                <w:b/>
                <w:bCs/>
                <w:color w:val="FFFFFF"/>
                <w:sz w:val="15"/>
                <w:szCs w:val="17"/>
              </w:rPr>
              <w:t>Planned assessment evidence</w:t>
            </w:r>
          </w:p>
        </w:tc>
      </w:tr>
      <w:tr w:rsidR="371348F9" w14:paraId="4022A5C0"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032A934" w14:textId="77777777" w:rsidR="371348F9" w:rsidRDefault="371348F9" w:rsidP="371348F9">
            <w:pPr>
              <w:spacing w:after="30"/>
            </w:pPr>
            <w:r w:rsidRPr="371348F9">
              <w:rPr>
                <w:rFonts w:eastAsia="Aptos" w:cs="Aptos"/>
                <w:b/>
                <w:bCs/>
                <w:color w:val="17365D"/>
                <w:sz w:val="15"/>
                <w:szCs w:val="15"/>
              </w:rPr>
              <w:t>2.1.a Scientific thinking (Learner)</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29204EF" w14:textId="77777777" w:rsidR="371348F9" w:rsidRDefault="371348F9" w:rsidP="371348F9">
            <w:pPr>
              <w:spacing w:after="30"/>
            </w:pPr>
            <w:r w:rsidRPr="371348F9">
              <w:rPr>
                <w:rFonts w:eastAsia="Aptos" w:cs="Aptos"/>
                <w:sz w:val="15"/>
                <w:szCs w:val="15"/>
              </w:rPr>
              <w:t>Seek, analyze, integrate, and apply foundational and contemporary medication and pharmacy-practice knowledge.</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6D424E2" w14:textId="77777777" w:rsidR="371348F9" w:rsidRDefault="371348F9" w:rsidP="371348F9">
            <w:pPr>
              <w:spacing w:after="30"/>
            </w:pPr>
            <w:r w:rsidRPr="371348F9">
              <w:rPr>
                <w:rFonts w:eastAsia="Aptos" w:cs="Aptos"/>
                <w:sz w:val="15"/>
                <w:szCs w:val="15"/>
              </w:rPr>
              <w:t>Patient work-ups; therapeutic recommendations; literature searches; journal clubs; drug information responses; clinical informatics analysis; specialty medication reviews.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397C6B2" w14:textId="77777777" w:rsidR="371348F9" w:rsidRDefault="371348F9" w:rsidP="371348F9">
            <w:pPr>
              <w:spacing w:after="30"/>
            </w:pPr>
            <w:r w:rsidRPr="371348F9">
              <w:rPr>
                <w:rFonts w:eastAsia="Aptos" w:cs="Aptos"/>
                <w:sz w:val="15"/>
                <w:szCs w:val="15"/>
              </w:rPr>
              <w:t>Advanced Institutional; Adult Acute Care; Advanced Community; Ambulatory Care; Cardiology; Emergency Medicine; Informatics.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0AE7748" w14:textId="77777777" w:rsidR="371348F9" w:rsidRDefault="371348F9" w:rsidP="371348F9">
            <w:pPr>
              <w:spacing w:after="30"/>
            </w:pPr>
            <w:r w:rsidRPr="371348F9">
              <w:rPr>
                <w:rFonts w:eastAsia="Aptos" w:cs="Aptos"/>
                <w:sz w:val="15"/>
                <w:szCs w:val="15"/>
              </w:rPr>
              <w:t>Preceptor observation; case and journal-club rubrics; written drug-information or project deliverables; midpoint/final evaluation.</w:t>
            </w:r>
          </w:p>
        </w:tc>
      </w:tr>
      <w:tr w:rsidR="371348F9" w14:paraId="771840AC"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C3D911E" w14:textId="77777777" w:rsidR="371348F9" w:rsidRDefault="371348F9" w:rsidP="371348F9">
            <w:pPr>
              <w:spacing w:after="30"/>
            </w:pPr>
            <w:r w:rsidRPr="371348F9">
              <w:rPr>
                <w:rFonts w:eastAsia="Aptos" w:cs="Aptos"/>
                <w:b/>
                <w:bCs/>
                <w:color w:val="17365D"/>
                <w:sz w:val="15"/>
                <w:szCs w:val="15"/>
              </w:rPr>
              <w:lastRenderedPageBreak/>
              <w:t>2.1.b Problem-solving process (Problem-Solver)</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0F4ED16" w14:textId="77777777" w:rsidR="371348F9" w:rsidRDefault="371348F9" w:rsidP="371348F9">
            <w:pPr>
              <w:spacing w:after="30"/>
            </w:pPr>
            <w:r w:rsidRPr="371348F9">
              <w:rPr>
                <w:rFonts w:eastAsia="Aptos" w:cs="Aptos"/>
                <w:color w:val="000000" w:themeColor="text1"/>
                <w:sz w:val="15"/>
                <w:szCs w:val="15"/>
              </w:rPr>
              <w:t>Use critical thinking and an improvement-oriented mindset to address patient-care, operational, and systems challenges.</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F383FE1" w14:textId="77777777" w:rsidR="371348F9" w:rsidRDefault="371348F9" w:rsidP="371348F9">
            <w:pPr>
              <w:spacing w:after="30"/>
            </w:pPr>
            <w:r w:rsidRPr="371348F9">
              <w:rPr>
                <w:rFonts w:eastAsia="Aptos" w:cs="Aptos"/>
                <w:color w:val="000000" w:themeColor="text1"/>
                <w:sz w:val="15"/>
                <w:szCs w:val="15"/>
              </w:rPr>
              <w:t>Medication-related problem identification; medication-access barriers; workflow analysis; quality-improvement projects; incident review; informatics optimization; leadership case analysis.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BF7813D" w14:textId="77777777" w:rsidR="371348F9" w:rsidRDefault="371348F9" w:rsidP="371348F9">
            <w:pPr>
              <w:spacing w:after="30"/>
            </w:pPr>
            <w:r w:rsidRPr="371348F9">
              <w:rPr>
                <w:rFonts w:eastAsia="Aptos" w:cs="Aptos"/>
                <w:color w:val="000000" w:themeColor="text1"/>
                <w:sz w:val="15"/>
                <w:szCs w:val="15"/>
              </w:rPr>
              <w:t>All required and elective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125ED96" w14:textId="77777777" w:rsidR="371348F9" w:rsidRDefault="371348F9" w:rsidP="371348F9">
            <w:pPr>
              <w:spacing w:after="30"/>
            </w:pPr>
            <w:r w:rsidRPr="371348F9">
              <w:rPr>
                <w:rFonts w:eastAsia="Aptos" w:cs="Aptos"/>
                <w:color w:val="000000" w:themeColor="text1"/>
                <w:sz w:val="15"/>
                <w:szCs w:val="15"/>
              </w:rPr>
              <w:t>Patient-care plans; intervention records; project rubric; presentation rubric; preceptor evaluation.</w:t>
            </w:r>
          </w:p>
        </w:tc>
      </w:tr>
      <w:tr w:rsidR="371348F9" w14:paraId="3372686F"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875F4A0" w14:textId="77777777" w:rsidR="371348F9" w:rsidRDefault="371348F9" w:rsidP="371348F9">
            <w:pPr>
              <w:spacing w:after="30"/>
            </w:pPr>
            <w:r w:rsidRPr="371348F9">
              <w:rPr>
                <w:rFonts w:eastAsia="Aptos" w:cs="Aptos"/>
                <w:b/>
                <w:bCs/>
                <w:color w:val="17365D"/>
                <w:sz w:val="15"/>
                <w:szCs w:val="15"/>
              </w:rPr>
              <w:t>2.1.c Communication (Communicator)</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0369EED" w14:textId="77777777" w:rsidR="371348F9" w:rsidRDefault="371348F9" w:rsidP="371348F9">
            <w:pPr>
              <w:spacing w:after="30"/>
            </w:pPr>
            <w:r w:rsidRPr="371348F9">
              <w:rPr>
                <w:rFonts w:eastAsia="Aptos" w:cs="Aptos"/>
                <w:sz w:val="15"/>
                <w:szCs w:val="15"/>
              </w:rPr>
              <w:t>Communicate effectively in verbal, nonverbal, written, educational, and organizational contexts.</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A7BCD3B" w14:textId="77777777" w:rsidR="371348F9" w:rsidRDefault="371348F9" w:rsidP="371348F9">
            <w:pPr>
              <w:spacing w:after="30"/>
            </w:pPr>
            <w:r w:rsidRPr="371348F9">
              <w:rPr>
                <w:rFonts w:eastAsia="Aptos" w:cs="Aptos"/>
                <w:sz w:val="15"/>
                <w:szCs w:val="15"/>
              </w:rPr>
              <w:t>Patient counseling; provider recommendations; rounds; handoffs; documentation; case presentations; journal clubs; committee or leadership presentations.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A7D0FD2" w14:textId="77777777" w:rsidR="371348F9" w:rsidRDefault="371348F9" w:rsidP="371348F9">
            <w:pPr>
              <w:spacing w:after="30"/>
            </w:pPr>
            <w:r w:rsidRPr="371348F9">
              <w:rPr>
                <w:rFonts w:eastAsia="Aptos" w:cs="Aptos"/>
                <w:sz w:val="15"/>
                <w:szCs w:val="15"/>
              </w:rPr>
              <w:t>All required and elective rotations.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AD4DEC1" w14:textId="77777777" w:rsidR="371348F9" w:rsidRDefault="371348F9" w:rsidP="371348F9">
            <w:pPr>
              <w:spacing w:after="30"/>
            </w:pPr>
            <w:r w:rsidRPr="371348F9">
              <w:rPr>
                <w:rFonts w:eastAsia="Aptos" w:cs="Aptos"/>
                <w:sz w:val="15"/>
                <w:szCs w:val="15"/>
              </w:rPr>
              <w:t>Direct observation; communication/presentation rubric; documentation review; patient-counseling assessment.</w:t>
            </w:r>
          </w:p>
        </w:tc>
      </w:tr>
      <w:tr w:rsidR="371348F9" w14:paraId="16AA8BD1"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71D2764" w14:textId="77777777" w:rsidR="371348F9" w:rsidRDefault="371348F9" w:rsidP="371348F9">
            <w:pPr>
              <w:spacing w:after="30"/>
            </w:pPr>
            <w:r w:rsidRPr="371348F9">
              <w:rPr>
                <w:rFonts w:eastAsia="Aptos" w:cs="Aptos"/>
                <w:b/>
                <w:bCs/>
                <w:color w:val="17365D"/>
                <w:sz w:val="15"/>
                <w:szCs w:val="15"/>
              </w:rPr>
              <w:t>2.1.d Cultural and structural humility (Ally)</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47D0297" w14:textId="77777777" w:rsidR="371348F9" w:rsidRDefault="371348F9" w:rsidP="371348F9">
            <w:pPr>
              <w:spacing w:after="30"/>
            </w:pPr>
            <w:r w:rsidRPr="371348F9">
              <w:rPr>
                <w:rFonts w:eastAsia="Aptos" w:cs="Aptos"/>
                <w:color w:val="000000" w:themeColor="text1"/>
                <w:sz w:val="15"/>
                <w:szCs w:val="15"/>
              </w:rPr>
              <w:t>Recognize and navigate cultural, access, socioeconomic, and structural factors that affect health outcomes.</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AD93DD7" w14:textId="77777777" w:rsidR="371348F9" w:rsidRDefault="371348F9" w:rsidP="371348F9">
            <w:pPr>
              <w:spacing w:after="30"/>
            </w:pPr>
            <w:r w:rsidRPr="371348F9">
              <w:rPr>
                <w:rFonts w:eastAsia="Aptos" w:cs="Aptos"/>
                <w:color w:val="000000" w:themeColor="text1"/>
                <w:sz w:val="15"/>
                <w:szCs w:val="15"/>
              </w:rPr>
              <w:t>Medication-access work; financial-assistance navigation; health-literacy adaptation; shared decision-making; discharge planning; assessment of social determinants and adherence barriers.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B26128F" w14:textId="77777777" w:rsidR="371348F9" w:rsidRDefault="371348F9" w:rsidP="371348F9">
            <w:pPr>
              <w:spacing w:after="30"/>
            </w:pPr>
            <w:r w:rsidRPr="371348F9">
              <w:rPr>
                <w:rFonts w:eastAsia="Aptos" w:cs="Aptos"/>
                <w:color w:val="000000" w:themeColor="text1"/>
                <w:sz w:val="15"/>
                <w:szCs w:val="15"/>
              </w:rPr>
              <w:t>Advanced Community; Ambulatory Care; Adult Acute Care; Emergency Medicine; supported across other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EA2CD4C" w14:textId="77777777" w:rsidR="371348F9" w:rsidRDefault="371348F9" w:rsidP="371348F9">
            <w:pPr>
              <w:spacing w:after="30"/>
            </w:pPr>
            <w:r w:rsidRPr="371348F9">
              <w:rPr>
                <w:rFonts w:eastAsia="Aptos" w:cs="Aptos"/>
                <w:color w:val="000000" w:themeColor="text1"/>
                <w:sz w:val="15"/>
                <w:szCs w:val="15"/>
              </w:rPr>
              <w:t>Case discussion; patient-care plan; counseling assessment; reflective entry; preceptor evaluation.</w:t>
            </w:r>
          </w:p>
        </w:tc>
      </w:tr>
      <w:tr w:rsidR="371348F9" w14:paraId="61A29B7B"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7C2950A" w14:textId="77777777" w:rsidR="371348F9" w:rsidRDefault="371348F9" w:rsidP="371348F9">
            <w:pPr>
              <w:spacing w:after="30"/>
            </w:pPr>
            <w:r w:rsidRPr="371348F9">
              <w:rPr>
                <w:rFonts w:eastAsia="Aptos" w:cs="Aptos"/>
                <w:b/>
                <w:bCs/>
                <w:color w:val="17365D"/>
                <w:sz w:val="15"/>
                <w:szCs w:val="15"/>
              </w:rPr>
              <w:t>2.1.e Person-centered care (Provider)</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EDC5860" w14:textId="77777777" w:rsidR="371348F9" w:rsidRDefault="371348F9" w:rsidP="371348F9">
            <w:pPr>
              <w:spacing w:after="30"/>
            </w:pPr>
            <w:r w:rsidRPr="371348F9">
              <w:rPr>
                <w:rFonts w:eastAsia="Aptos" w:cs="Aptos"/>
                <w:sz w:val="15"/>
                <w:szCs w:val="15"/>
              </w:rPr>
              <w:t>Use the Pharmacists’ Patient Care Process to provide comprehensive, whole-person medication management.</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637607A" w14:textId="77777777" w:rsidR="371348F9" w:rsidRDefault="371348F9" w:rsidP="371348F9">
            <w:pPr>
              <w:spacing w:after="30"/>
            </w:pPr>
            <w:r w:rsidRPr="371348F9">
              <w:rPr>
                <w:rFonts w:eastAsia="Aptos" w:cs="Aptos"/>
                <w:sz w:val="15"/>
                <w:szCs w:val="15"/>
              </w:rPr>
              <w:t>Collect/assess/plan/implement/follow-up activities; medication reconciliation; monitoring plans; patient education; specialty follow-up; acute-care recommendations.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57CD6B3" w14:textId="77777777" w:rsidR="371348F9" w:rsidRDefault="371348F9" w:rsidP="371348F9">
            <w:pPr>
              <w:spacing w:after="30"/>
            </w:pPr>
            <w:r w:rsidRPr="371348F9">
              <w:rPr>
                <w:rFonts w:eastAsia="Aptos" w:cs="Aptos"/>
                <w:sz w:val="15"/>
                <w:szCs w:val="15"/>
              </w:rPr>
              <w:t>Adult Acute Care; Advanced Community; Ambulatory Care; Cardiology; Emergency Medicine; supported in Advanced Institutional.</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1457B94" w14:textId="77777777" w:rsidR="371348F9" w:rsidRDefault="371348F9" w:rsidP="371348F9">
            <w:pPr>
              <w:spacing w:after="30"/>
            </w:pPr>
            <w:r w:rsidRPr="371348F9">
              <w:rPr>
                <w:rFonts w:eastAsia="Aptos" w:cs="Aptos"/>
                <w:sz w:val="15"/>
                <w:szCs w:val="15"/>
              </w:rPr>
              <w:t>Direct observation; patient work-up/care-plan rubric; intervention documentation; midpoint/final evaluation.</w:t>
            </w:r>
          </w:p>
        </w:tc>
      </w:tr>
      <w:tr w:rsidR="371348F9" w14:paraId="24AE16C3"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63398CC" w14:textId="77777777" w:rsidR="371348F9" w:rsidRDefault="371348F9" w:rsidP="371348F9">
            <w:pPr>
              <w:spacing w:after="30"/>
            </w:pPr>
            <w:r w:rsidRPr="371348F9">
              <w:rPr>
                <w:rFonts w:eastAsia="Aptos" w:cs="Aptos"/>
                <w:b/>
                <w:bCs/>
                <w:color w:val="17365D"/>
                <w:sz w:val="15"/>
                <w:szCs w:val="15"/>
              </w:rPr>
              <w:t>2.1.f Advocacy (Advocate)</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479AA9D" w14:textId="77777777" w:rsidR="371348F9" w:rsidRDefault="371348F9" w:rsidP="371348F9">
            <w:pPr>
              <w:spacing w:after="30"/>
            </w:pPr>
            <w:r w:rsidRPr="371348F9">
              <w:rPr>
                <w:rFonts w:eastAsia="Aptos" w:cs="Aptos"/>
                <w:color w:val="000000" w:themeColor="text1"/>
                <w:sz w:val="15"/>
                <w:szCs w:val="15"/>
              </w:rPr>
              <w:t>Promote the best interests of patients and the profession within health care and the community.</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A934770" w14:textId="77777777" w:rsidR="371348F9" w:rsidRDefault="371348F9" w:rsidP="371348F9">
            <w:pPr>
              <w:spacing w:after="30"/>
            </w:pPr>
            <w:r w:rsidRPr="371348F9">
              <w:rPr>
                <w:rFonts w:eastAsia="Aptos" w:cs="Aptos"/>
                <w:color w:val="000000" w:themeColor="text1"/>
                <w:sz w:val="15"/>
                <w:szCs w:val="15"/>
              </w:rPr>
              <w:t>Prior authorization and appeals; financial-assistance support; formulary exception rationale; patient-safety escalation; policy advocacy; leadership discussions.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F287E02" w14:textId="77777777" w:rsidR="371348F9" w:rsidRDefault="371348F9" w:rsidP="371348F9">
            <w:pPr>
              <w:spacing w:after="30"/>
            </w:pPr>
            <w:r w:rsidRPr="371348F9">
              <w:rPr>
                <w:rFonts w:eastAsia="Aptos" w:cs="Aptos"/>
                <w:color w:val="000000" w:themeColor="text1"/>
                <w:sz w:val="15"/>
                <w:szCs w:val="15"/>
              </w:rPr>
              <w:t>Advanced Community; Ambulatory Care; Leadership; supported in other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F770956" w14:textId="77777777" w:rsidR="371348F9" w:rsidRDefault="371348F9" w:rsidP="371348F9">
            <w:pPr>
              <w:spacing w:after="30"/>
            </w:pPr>
            <w:r w:rsidRPr="371348F9">
              <w:rPr>
                <w:rFonts w:eastAsia="Aptos" w:cs="Aptos"/>
                <w:color w:val="000000" w:themeColor="text1"/>
                <w:sz w:val="15"/>
                <w:szCs w:val="15"/>
              </w:rPr>
              <w:t>Access case analysis; documented advocacy intervention; project or policy presentation; preceptor evaluation.</w:t>
            </w:r>
          </w:p>
        </w:tc>
      </w:tr>
      <w:tr w:rsidR="371348F9" w14:paraId="25CA7714"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5AC0D9B" w14:textId="77777777" w:rsidR="371348F9" w:rsidRDefault="371348F9" w:rsidP="371348F9">
            <w:pPr>
              <w:spacing w:after="30"/>
            </w:pPr>
            <w:r w:rsidRPr="371348F9">
              <w:rPr>
                <w:rFonts w:eastAsia="Aptos" w:cs="Aptos"/>
                <w:b/>
                <w:bCs/>
                <w:color w:val="17365D"/>
                <w:sz w:val="15"/>
                <w:szCs w:val="15"/>
              </w:rPr>
              <w:t>2.1.g Medication-use process stewardship (Steward)</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492DA2F" w14:textId="77777777" w:rsidR="371348F9" w:rsidRDefault="371348F9" w:rsidP="371348F9">
            <w:pPr>
              <w:spacing w:after="30"/>
            </w:pPr>
            <w:r w:rsidRPr="371348F9">
              <w:rPr>
                <w:rFonts w:eastAsia="Aptos" w:cs="Aptos"/>
                <w:sz w:val="15"/>
                <w:szCs w:val="15"/>
              </w:rPr>
              <w:t>Optimize medication-use outcomes through responsible use of human, financial, technological, and physical resources.</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0C925F9" w14:textId="77777777" w:rsidR="371348F9" w:rsidRDefault="371348F9" w:rsidP="371348F9">
            <w:pPr>
              <w:spacing w:after="30"/>
            </w:pPr>
            <w:r w:rsidRPr="371348F9">
              <w:rPr>
                <w:rFonts w:eastAsia="Aptos" w:cs="Aptos"/>
                <w:sz w:val="15"/>
                <w:szCs w:val="15"/>
              </w:rPr>
              <w:t>Sterile compounding and distribution systems; formulary management; medication safety; controlled substances; inventory; stewardship; informatics; quality and regulatory activities.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FC2A6AE" w14:textId="77777777" w:rsidR="00244F72" w:rsidRDefault="00000000">
            <w:r>
              <w:rPr>
                <w:sz w:val="15"/>
              </w:rPr>
              <w:t>Advanced Institutional; Adult Acute Care; Advanced Community; Informatics; Inpatient Pharmacy Management; Leadership.</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981709F" w14:textId="77777777" w:rsidR="371348F9" w:rsidRDefault="371348F9" w:rsidP="371348F9">
            <w:pPr>
              <w:spacing w:after="30"/>
            </w:pPr>
            <w:r w:rsidRPr="371348F9">
              <w:rPr>
                <w:rFonts w:eastAsia="Aptos" w:cs="Aptos"/>
                <w:sz w:val="15"/>
                <w:szCs w:val="15"/>
              </w:rPr>
              <w:t>Medication-use system analysis; operational project; safety/QI project; direct observation; formal evaluation.</w:t>
            </w:r>
          </w:p>
        </w:tc>
      </w:tr>
      <w:tr w:rsidR="371348F9" w14:paraId="193760AC"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34702A5" w14:textId="77777777" w:rsidR="371348F9" w:rsidRDefault="371348F9" w:rsidP="371348F9">
            <w:pPr>
              <w:spacing w:after="30"/>
            </w:pPr>
            <w:r w:rsidRPr="371348F9">
              <w:rPr>
                <w:rFonts w:eastAsia="Aptos" w:cs="Aptos"/>
                <w:b/>
                <w:bCs/>
                <w:color w:val="17365D"/>
                <w:sz w:val="15"/>
                <w:szCs w:val="15"/>
              </w:rPr>
              <w:t>2.1.h Interprofessional collaboration (Collaborator)</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63D5F9D" w14:textId="77777777" w:rsidR="371348F9" w:rsidRDefault="371348F9" w:rsidP="371348F9">
            <w:pPr>
              <w:spacing w:after="30"/>
            </w:pPr>
            <w:r w:rsidRPr="371348F9">
              <w:rPr>
                <w:rFonts w:eastAsia="Aptos" w:cs="Aptos"/>
                <w:color w:val="000000" w:themeColor="text1"/>
                <w:sz w:val="15"/>
                <w:szCs w:val="15"/>
              </w:rPr>
              <w:t>Contribute effectively as a member of the health care team.</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B89E48C" w14:textId="77777777" w:rsidR="371348F9" w:rsidRDefault="371348F9" w:rsidP="371348F9">
            <w:pPr>
              <w:spacing w:after="30"/>
            </w:pPr>
            <w:r w:rsidRPr="371348F9">
              <w:rPr>
                <w:rFonts w:eastAsia="Aptos" w:cs="Aptos"/>
                <w:color w:val="000000" w:themeColor="text1"/>
                <w:sz w:val="15"/>
                <w:szCs w:val="15"/>
              </w:rPr>
              <w:t>Interdisciplinary rounds; provider consultation; clinic collaboration; emergency response; specialty-care coordination; committee participation; project teamwork.</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411B8E3" w14:textId="77777777" w:rsidR="371348F9" w:rsidRDefault="371348F9" w:rsidP="371348F9">
            <w:pPr>
              <w:spacing w:after="30"/>
            </w:pPr>
            <w:r w:rsidRPr="371348F9">
              <w:rPr>
                <w:rFonts w:eastAsia="Aptos" w:cs="Aptos"/>
                <w:color w:val="000000" w:themeColor="text1"/>
                <w:sz w:val="15"/>
                <w:szCs w:val="15"/>
              </w:rPr>
              <w:t>All required and elective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6EE90D7" w14:textId="77777777" w:rsidR="371348F9" w:rsidRDefault="371348F9" w:rsidP="371348F9">
            <w:pPr>
              <w:spacing w:after="30"/>
            </w:pPr>
            <w:r w:rsidRPr="371348F9">
              <w:rPr>
                <w:rFonts w:eastAsia="Aptos" w:cs="Aptos"/>
                <w:color w:val="000000" w:themeColor="text1"/>
                <w:sz w:val="15"/>
                <w:szCs w:val="15"/>
              </w:rPr>
              <w:t>Direct observation; team feedback when available; recommendation follow-through; preceptor evaluation.</w:t>
            </w:r>
          </w:p>
        </w:tc>
      </w:tr>
      <w:tr w:rsidR="371348F9" w14:paraId="31E4226A"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C8474C8" w14:textId="77777777" w:rsidR="371348F9" w:rsidRDefault="371348F9" w:rsidP="371348F9">
            <w:pPr>
              <w:spacing w:after="30"/>
            </w:pPr>
            <w:r w:rsidRPr="371348F9">
              <w:rPr>
                <w:rFonts w:eastAsia="Aptos" w:cs="Aptos"/>
                <w:b/>
                <w:bCs/>
                <w:color w:val="17365D"/>
                <w:sz w:val="15"/>
                <w:szCs w:val="15"/>
              </w:rPr>
              <w:t>2.1.i Population health and wellness (Promoter)</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08115BF" w14:textId="77777777" w:rsidR="371348F9" w:rsidRDefault="371348F9" w:rsidP="371348F9">
            <w:pPr>
              <w:spacing w:after="30"/>
            </w:pPr>
            <w:r w:rsidRPr="371348F9">
              <w:rPr>
                <w:rFonts w:eastAsia="Aptos" w:cs="Aptos"/>
                <w:sz w:val="15"/>
                <w:szCs w:val="15"/>
              </w:rPr>
              <w:t>Assess population-level influences on health and develop strategies to improve wellness and outcomes.</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32BE1E0" w14:textId="77777777" w:rsidR="371348F9" w:rsidRDefault="371348F9" w:rsidP="371348F9">
            <w:pPr>
              <w:spacing w:after="30"/>
            </w:pPr>
            <w:r w:rsidRPr="371348F9">
              <w:rPr>
                <w:rFonts w:eastAsia="Aptos" w:cs="Aptos"/>
                <w:sz w:val="15"/>
                <w:szCs w:val="15"/>
              </w:rPr>
              <w:t>Adherence and refill metrics; specialty-pharmacy quality measures; ambulatory disease-management populations; stewardship trends; medication-use evaluations; dashboard and informatics projects.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58555FE" w14:textId="77777777" w:rsidR="371348F9" w:rsidRDefault="371348F9" w:rsidP="371348F9">
            <w:pPr>
              <w:spacing w:after="30"/>
            </w:pPr>
            <w:r w:rsidRPr="371348F9">
              <w:rPr>
                <w:rFonts w:eastAsia="Aptos" w:cs="Aptos"/>
                <w:sz w:val="15"/>
                <w:szCs w:val="15"/>
              </w:rPr>
              <w:t>Advanced Community; Ambulatory Care; Informatics; Leadership; supported in acute and institutional rotations.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740F42D" w14:textId="77777777" w:rsidR="371348F9" w:rsidRDefault="371348F9" w:rsidP="371348F9">
            <w:pPr>
              <w:spacing w:after="30"/>
            </w:pPr>
            <w:r w:rsidRPr="371348F9">
              <w:rPr>
                <w:rFonts w:eastAsia="Aptos" w:cs="Aptos"/>
                <w:sz w:val="15"/>
                <w:szCs w:val="15"/>
              </w:rPr>
              <w:t>Population-health or MUE project; data analysis; presentation; preceptor evaluation.</w:t>
            </w:r>
          </w:p>
        </w:tc>
      </w:tr>
      <w:tr w:rsidR="371348F9" w14:paraId="1D11B3CD"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808FB9A" w14:textId="77777777" w:rsidR="371348F9" w:rsidRDefault="371348F9" w:rsidP="371348F9">
            <w:pPr>
              <w:spacing w:after="30"/>
            </w:pPr>
            <w:r w:rsidRPr="371348F9">
              <w:rPr>
                <w:rFonts w:eastAsia="Aptos" w:cs="Aptos"/>
                <w:b/>
                <w:bCs/>
                <w:color w:val="17365D"/>
                <w:sz w:val="15"/>
                <w:szCs w:val="15"/>
              </w:rPr>
              <w:lastRenderedPageBreak/>
              <w:t>2.1.j Leadership (Leader)</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BA8F42D" w14:textId="77777777" w:rsidR="371348F9" w:rsidRDefault="371348F9" w:rsidP="371348F9">
            <w:pPr>
              <w:spacing w:after="30"/>
            </w:pPr>
            <w:r w:rsidRPr="371348F9">
              <w:rPr>
                <w:rFonts w:eastAsia="Aptos" w:cs="Aptos"/>
                <w:color w:val="000000" w:themeColor="text1"/>
                <w:sz w:val="15"/>
                <w:szCs w:val="15"/>
              </w:rPr>
              <w:t>Influence and support achievement of shared goals regardless of formal role.</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BAC22CA" w14:textId="77777777" w:rsidR="371348F9" w:rsidRDefault="371348F9" w:rsidP="371348F9">
            <w:pPr>
              <w:spacing w:after="30"/>
            </w:pPr>
            <w:r w:rsidRPr="371348F9">
              <w:rPr>
                <w:rFonts w:eastAsia="Aptos" w:cs="Aptos"/>
                <w:color w:val="000000" w:themeColor="text1"/>
                <w:sz w:val="15"/>
                <w:szCs w:val="15"/>
              </w:rPr>
              <w:t>Leading a topic discussion or project; coordinating an initiative; committee participation; workflow change; peer/technician collaboration; leadership elective activities.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65BF5AF3" w14:textId="77777777" w:rsidR="00244F72" w:rsidRDefault="00000000">
            <w:r>
              <w:rPr>
                <w:sz w:val="15"/>
              </w:rPr>
              <w:t>Inpatient Pharmacy Management; Leadership; Informatics; Advanced Institutional; reinforced across all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91105A0" w14:textId="77777777" w:rsidR="371348F9" w:rsidRDefault="371348F9" w:rsidP="371348F9">
            <w:pPr>
              <w:spacing w:after="30"/>
            </w:pPr>
            <w:r w:rsidRPr="371348F9">
              <w:rPr>
                <w:rFonts w:eastAsia="Aptos" w:cs="Aptos"/>
                <w:color w:val="000000" w:themeColor="text1"/>
                <w:sz w:val="15"/>
                <w:szCs w:val="15"/>
              </w:rPr>
              <w:t>Project leadership rubric; meeting/presentation feedback; self-assessment; preceptor evaluation.</w:t>
            </w:r>
          </w:p>
        </w:tc>
      </w:tr>
      <w:tr w:rsidR="371348F9" w14:paraId="5B5AB5DB"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B2B8FDF" w14:textId="77777777" w:rsidR="371348F9" w:rsidRDefault="371348F9" w:rsidP="371348F9">
            <w:pPr>
              <w:spacing w:after="30"/>
            </w:pPr>
            <w:r w:rsidRPr="371348F9">
              <w:rPr>
                <w:rFonts w:eastAsia="Aptos" w:cs="Aptos"/>
                <w:b/>
                <w:bCs/>
                <w:color w:val="17365D"/>
                <w:sz w:val="15"/>
                <w:szCs w:val="15"/>
              </w:rPr>
              <w:t>2.1.k Self-awareness (Self-aware)</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13B3407" w14:textId="77777777" w:rsidR="371348F9" w:rsidRDefault="371348F9" w:rsidP="371348F9">
            <w:pPr>
              <w:spacing w:after="30"/>
            </w:pPr>
            <w:r w:rsidRPr="371348F9">
              <w:rPr>
                <w:rFonts w:eastAsia="Aptos" w:cs="Aptos"/>
                <w:sz w:val="15"/>
                <w:szCs w:val="15"/>
              </w:rPr>
              <w:t>Reflect on personal and professional attributes that affect growth, performance, and professional identity.</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747DE77" w14:textId="77777777" w:rsidR="371348F9" w:rsidRDefault="371348F9" w:rsidP="371348F9">
            <w:pPr>
              <w:spacing w:after="30"/>
            </w:pPr>
            <w:r w:rsidRPr="371348F9">
              <w:rPr>
                <w:rFonts w:eastAsia="Aptos" w:cs="Aptos"/>
                <w:sz w:val="15"/>
                <w:szCs w:val="15"/>
              </w:rPr>
              <w:t>Learning plans; midpoint self-assessment; feedback response; reflection; professional portfolio; goal revision; capstone debrief.</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B2E409D" w14:textId="77777777" w:rsidR="371348F9" w:rsidRDefault="371348F9" w:rsidP="371348F9">
            <w:pPr>
              <w:spacing w:after="30"/>
            </w:pPr>
            <w:r w:rsidRPr="371348F9">
              <w:rPr>
                <w:rFonts w:eastAsia="Aptos" w:cs="Aptos"/>
                <w:sz w:val="15"/>
                <w:szCs w:val="15"/>
              </w:rPr>
              <w:t>Longitudinal across all rotations.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871A885" w14:textId="77777777" w:rsidR="371348F9" w:rsidRDefault="371348F9" w:rsidP="371348F9">
            <w:pPr>
              <w:spacing w:after="30"/>
            </w:pPr>
            <w:r w:rsidRPr="371348F9">
              <w:rPr>
                <w:rFonts w:eastAsia="Aptos" w:cs="Aptos"/>
                <w:sz w:val="15"/>
                <w:szCs w:val="15"/>
              </w:rPr>
              <w:t>Self-assessments; documented development plan; portfolio/reflection review; preceptor evaluation.</w:t>
            </w:r>
          </w:p>
        </w:tc>
      </w:tr>
      <w:tr w:rsidR="371348F9" w14:paraId="126FAFB4"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41FF6D99" w14:textId="77777777" w:rsidR="371348F9" w:rsidRDefault="371348F9" w:rsidP="371348F9">
            <w:pPr>
              <w:spacing w:after="30"/>
            </w:pPr>
            <w:r w:rsidRPr="371348F9">
              <w:rPr>
                <w:rFonts w:eastAsia="Aptos" w:cs="Aptos"/>
                <w:b/>
                <w:bCs/>
                <w:color w:val="17365D"/>
                <w:sz w:val="15"/>
                <w:szCs w:val="15"/>
              </w:rPr>
              <w:t>2.1.l Professionalism (Professional)</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F1C54A7" w14:textId="77777777" w:rsidR="371348F9" w:rsidRDefault="371348F9" w:rsidP="371348F9">
            <w:pPr>
              <w:spacing w:after="30"/>
            </w:pPr>
            <w:r w:rsidRPr="371348F9">
              <w:rPr>
                <w:rFonts w:eastAsia="Aptos" w:cs="Aptos"/>
                <w:color w:val="000000" w:themeColor="text1"/>
                <w:sz w:val="15"/>
                <w:szCs w:val="15"/>
              </w:rPr>
              <w:t>Demonstrate behaviors that build and maintain trust with patients, health professionals, and society.</w:t>
            </w:r>
          </w:p>
        </w:tc>
        <w:tc>
          <w:tcPr>
            <w:tcW w:w="2501"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CE89535" w14:textId="77777777" w:rsidR="371348F9" w:rsidRDefault="371348F9" w:rsidP="371348F9">
            <w:pPr>
              <w:spacing w:after="30"/>
            </w:pPr>
            <w:r w:rsidRPr="371348F9">
              <w:rPr>
                <w:rFonts w:eastAsia="Aptos" w:cs="Aptos"/>
                <w:color w:val="000000" w:themeColor="text1"/>
                <w:sz w:val="15"/>
                <w:szCs w:val="15"/>
              </w:rPr>
              <w:t>Reliability; preparation; accountability; ethical conduct; confidentiality; respectful communication; appropriate escalation; follow-through.</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1B10CEA" w14:textId="77777777" w:rsidR="371348F9" w:rsidRDefault="371348F9" w:rsidP="371348F9">
            <w:pPr>
              <w:spacing w:after="30"/>
            </w:pPr>
            <w:r w:rsidRPr="371348F9">
              <w:rPr>
                <w:rFonts w:eastAsia="Aptos" w:cs="Aptos"/>
                <w:color w:val="000000" w:themeColor="text1"/>
                <w:sz w:val="15"/>
                <w:szCs w:val="15"/>
              </w:rPr>
              <w:t>All required and elective rotations.</w:t>
            </w:r>
          </w:p>
        </w:tc>
        <w:tc>
          <w:tcPr>
            <w:tcW w:w="2094"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0492DD3" w14:textId="77777777" w:rsidR="371348F9" w:rsidRDefault="371348F9" w:rsidP="371348F9">
            <w:pPr>
              <w:spacing w:after="30"/>
            </w:pPr>
            <w:r w:rsidRPr="371348F9">
              <w:rPr>
                <w:rFonts w:eastAsia="Aptos" w:cs="Aptos"/>
                <w:color w:val="000000" w:themeColor="text1"/>
                <w:sz w:val="15"/>
                <w:szCs w:val="15"/>
              </w:rPr>
              <w:t>Continuous direct observation; professionalism criteria in midpoint/final evaluations; documented remediation process when needed.</w:t>
            </w:r>
          </w:p>
        </w:tc>
      </w:tr>
      <w:tr w:rsidR="371348F9" w14:paraId="2E79482C" w14:textId="77777777" w:rsidTr="371348F9">
        <w:trPr>
          <w:cantSplit/>
          <w:trHeight w:val="300"/>
          <w:jc w:val="center"/>
        </w:trPr>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1B451C4" w14:textId="77777777" w:rsidR="371348F9" w:rsidRDefault="371348F9" w:rsidP="371348F9">
            <w:pPr>
              <w:spacing w:after="30"/>
            </w:pPr>
            <w:r w:rsidRPr="371348F9">
              <w:rPr>
                <w:rFonts w:eastAsia="Aptos" w:cs="Aptos"/>
                <w:b/>
                <w:bCs/>
                <w:color w:val="17365D"/>
                <w:sz w:val="15"/>
                <w:szCs w:val="15"/>
              </w:rPr>
              <w:t>2.1.m Entrustable professional activities</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DB1C3CA" w14:textId="77777777" w:rsidR="371348F9" w:rsidRDefault="371348F9" w:rsidP="371348F9">
            <w:pPr>
              <w:spacing w:after="30"/>
            </w:pPr>
            <w:r w:rsidRPr="371348F9">
              <w:rPr>
                <w:rFonts w:eastAsia="Aptos" w:cs="Aptos"/>
                <w:sz w:val="15"/>
                <w:szCs w:val="15"/>
              </w:rPr>
              <w:t>Perform routine professional activities at a level that earns the trust of the health care team and public.</w:t>
            </w:r>
          </w:p>
        </w:tc>
        <w:tc>
          <w:tcPr>
            <w:tcW w:w="25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7B0F254" w14:textId="77777777" w:rsidR="371348F9" w:rsidRDefault="371348F9" w:rsidP="371348F9">
            <w:pPr>
              <w:spacing w:after="30"/>
            </w:pPr>
            <w:r w:rsidRPr="371348F9">
              <w:rPr>
                <w:rFonts w:eastAsia="Aptos" w:cs="Aptos"/>
                <w:sz w:val="15"/>
                <w:szCs w:val="15"/>
              </w:rPr>
              <w:t>Patient assessment and care planning; medication information; prescription/order review; patient education; medication reconciliation; interprofessional recommendations; medication-use system activities; population-health and quality work.</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A4D411B" w14:textId="77777777" w:rsidR="371348F9" w:rsidRDefault="371348F9" w:rsidP="371348F9">
            <w:pPr>
              <w:spacing w:after="30"/>
            </w:pPr>
            <w:r w:rsidRPr="371348F9">
              <w:rPr>
                <w:rFonts w:eastAsia="Aptos" w:cs="Aptos"/>
                <w:sz w:val="15"/>
                <w:szCs w:val="15"/>
              </w:rPr>
              <w:t>All rotations, with progressive independence and repeated assessment.</w:t>
            </w:r>
          </w:p>
        </w:tc>
        <w:tc>
          <w:tcPr>
            <w:tcW w:w="2094"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0C77250" w14:textId="77777777" w:rsidR="371348F9" w:rsidRDefault="371348F9" w:rsidP="371348F9">
            <w:pPr>
              <w:spacing w:after="30"/>
            </w:pPr>
            <w:r w:rsidRPr="371348F9">
              <w:rPr>
                <w:rFonts w:eastAsia="Aptos" w:cs="Aptos"/>
                <w:sz w:val="15"/>
                <w:szCs w:val="15"/>
              </w:rPr>
              <w:t>CORE ELMS/FCOP EPA assessment when available; preceptor entrustment ratings; direct observation; longitudinal portfolio and capstone evidence.</w:t>
            </w:r>
          </w:p>
        </w:tc>
      </w:tr>
    </w:tbl>
    <w:p w14:paraId="7DD2830B"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A.5 Required APPE Setting Crosswalk</w:t>
      </w:r>
    </w:p>
    <w:tbl>
      <w:tblPr>
        <w:tblStyle w:val="TableGrid"/>
        <w:tblW w:w="0" w:type="auto"/>
        <w:jc w:val="center"/>
        <w:tblLook w:val="04A0" w:firstRow="1" w:lastRow="0" w:firstColumn="1" w:lastColumn="0" w:noHBand="0" w:noVBand="1"/>
      </w:tblPr>
      <w:tblGrid>
        <w:gridCol w:w="2505"/>
        <w:gridCol w:w="2481"/>
        <w:gridCol w:w="2499"/>
        <w:gridCol w:w="2499"/>
      </w:tblGrid>
      <w:tr w:rsidR="371348F9" w14:paraId="2FDE7E31" w14:textId="77777777" w:rsidTr="371348F9">
        <w:trPr>
          <w:cantSplit/>
          <w:trHeight w:val="300"/>
          <w:tblHeader/>
          <w:jc w:val="center"/>
        </w:trPr>
        <w:tc>
          <w:tcPr>
            <w:tcW w:w="2592"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0FFA2CA4" w14:textId="77777777" w:rsidR="371348F9" w:rsidRDefault="371348F9" w:rsidP="371348F9">
            <w:pPr>
              <w:spacing w:after="30"/>
              <w:jc w:val="center"/>
            </w:pPr>
            <w:r w:rsidRPr="371348F9">
              <w:rPr>
                <w:rFonts w:eastAsia="Aptos" w:cs="Aptos"/>
                <w:b/>
                <w:bCs/>
                <w:color w:val="FFFFFF"/>
                <w:sz w:val="15"/>
                <w:szCs w:val="18"/>
              </w:rPr>
              <w:t>ACPE required practice setting</w:t>
            </w:r>
          </w:p>
        </w:tc>
        <w:tc>
          <w:tcPr>
            <w:tcW w:w="2592"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0B8F5BEF" w14:textId="77777777" w:rsidR="371348F9" w:rsidRDefault="371348F9" w:rsidP="371348F9">
            <w:pPr>
              <w:spacing w:after="30"/>
              <w:jc w:val="center"/>
            </w:pPr>
            <w:r w:rsidRPr="371348F9">
              <w:rPr>
                <w:rFonts w:eastAsia="Aptos" w:cs="Aptos"/>
                <w:b/>
                <w:bCs/>
                <w:color w:val="FFFFFF"/>
                <w:sz w:val="15"/>
                <w:szCs w:val="18"/>
              </w:rPr>
              <w:t>CMFH proposed experience</w:t>
            </w:r>
          </w:p>
        </w:tc>
        <w:tc>
          <w:tcPr>
            <w:tcW w:w="2592"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15C696D3" w14:textId="77777777" w:rsidR="371348F9" w:rsidRDefault="371348F9" w:rsidP="371348F9">
            <w:pPr>
              <w:spacing w:after="30"/>
              <w:jc w:val="center"/>
            </w:pPr>
            <w:r w:rsidRPr="371348F9">
              <w:rPr>
                <w:rFonts w:eastAsia="Aptos" w:cs="Aptos"/>
                <w:b/>
                <w:bCs/>
                <w:color w:val="FFFFFF"/>
                <w:sz w:val="15"/>
                <w:szCs w:val="18"/>
              </w:rPr>
              <w:t>Core educational evidence</w:t>
            </w:r>
          </w:p>
        </w:tc>
        <w:tc>
          <w:tcPr>
            <w:tcW w:w="2592" w:type="dxa"/>
            <w:tcBorders>
              <w:top w:val="single" w:sz="4" w:space="0" w:color="auto"/>
              <w:left w:val="single" w:sz="4" w:space="0" w:color="auto"/>
              <w:bottom w:val="single" w:sz="4" w:space="0" w:color="auto"/>
              <w:right w:val="single" w:sz="4" w:space="0" w:color="auto"/>
            </w:tcBorders>
            <w:shd w:val="clear" w:color="auto" w:fill="1F4E79"/>
            <w:tcMar>
              <w:top w:w="90" w:type="dxa"/>
              <w:left w:w="100" w:type="dxa"/>
              <w:bottom w:w="90" w:type="dxa"/>
              <w:right w:w="100" w:type="dxa"/>
            </w:tcMar>
            <w:vAlign w:val="center"/>
          </w:tcPr>
          <w:p w14:paraId="7E94DC90" w14:textId="77777777" w:rsidR="371348F9" w:rsidRDefault="371348F9" w:rsidP="371348F9">
            <w:pPr>
              <w:spacing w:after="30"/>
              <w:jc w:val="center"/>
            </w:pPr>
            <w:r w:rsidRPr="371348F9">
              <w:rPr>
                <w:rFonts w:eastAsia="Aptos" w:cs="Aptos"/>
                <w:b/>
                <w:bCs/>
                <w:color w:val="FFFFFF"/>
                <w:sz w:val="15"/>
                <w:szCs w:val="18"/>
              </w:rPr>
              <w:t>Approval note</w:t>
            </w:r>
          </w:p>
        </w:tc>
      </w:tr>
      <w:tr w:rsidR="371348F9" w14:paraId="2E0FC51C" w14:textId="77777777" w:rsidTr="371348F9">
        <w:trPr>
          <w:cantSplit/>
          <w:trHeight w:val="300"/>
          <w:jc w:val="center"/>
        </w:trPr>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59BFDA3" w14:textId="77777777" w:rsidR="371348F9" w:rsidRDefault="371348F9" w:rsidP="371348F9">
            <w:pPr>
              <w:spacing w:after="30"/>
            </w:pPr>
            <w:r w:rsidRPr="371348F9">
              <w:rPr>
                <w:rFonts w:eastAsia="Aptos" w:cs="Aptos"/>
                <w:b/>
                <w:bCs/>
                <w:color w:val="17365D"/>
                <w:sz w:val="15"/>
                <w:szCs w:val="16"/>
              </w:rPr>
              <w:t>Hospital/health-system pharmacy</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C5E15E7" w14:textId="77777777" w:rsidR="371348F9" w:rsidRDefault="371348F9" w:rsidP="371348F9">
            <w:pPr>
              <w:spacing w:after="30"/>
            </w:pPr>
            <w:r w:rsidRPr="371348F9">
              <w:rPr>
                <w:rFonts w:eastAsia="Aptos" w:cs="Aptos"/>
                <w:sz w:val="15"/>
                <w:szCs w:val="16"/>
              </w:rPr>
              <w:t>Advanced Institutional</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07B27E4" w14:textId="77777777" w:rsidR="371348F9" w:rsidRDefault="371348F9" w:rsidP="371348F9">
            <w:pPr>
              <w:spacing w:after="30"/>
            </w:pPr>
            <w:r w:rsidRPr="371348F9">
              <w:rPr>
                <w:rFonts w:eastAsia="Aptos" w:cs="Aptos"/>
                <w:sz w:val="15"/>
                <w:szCs w:val="16"/>
              </w:rPr>
              <w:t>Medication-use system, distribution, compounding, safety, technology, formulary, regulatory and operational stewardship.</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FB64207" w14:textId="77777777" w:rsidR="371348F9" w:rsidRDefault="371348F9" w:rsidP="371348F9">
            <w:pPr>
              <w:spacing w:after="30"/>
            </w:pPr>
            <w:r w:rsidRPr="371348F9">
              <w:rPr>
                <w:rFonts w:eastAsia="Aptos" w:cs="Aptos"/>
                <w:sz w:val="15"/>
                <w:szCs w:val="16"/>
              </w:rPr>
              <w:t>Strong alignment; final syllabus and site criteria to be approved by FCOP.</w:t>
            </w:r>
          </w:p>
        </w:tc>
      </w:tr>
      <w:tr w:rsidR="371348F9" w14:paraId="1E0B85DD" w14:textId="77777777" w:rsidTr="371348F9">
        <w:trPr>
          <w:cantSplit/>
          <w:trHeight w:val="300"/>
          <w:jc w:val="center"/>
        </w:trPr>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2E099059" w14:textId="77777777" w:rsidR="371348F9" w:rsidRDefault="371348F9" w:rsidP="371348F9">
            <w:pPr>
              <w:spacing w:after="30"/>
            </w:pPr>
            <w:r w:rsidRPr="371348F9">
              <w:rPr>
                <w:rFonts w:eastAsia="Aptos" w:cs="Aptos"/>
                <w:b/>
                <w:bCs/>
                <w:color w:val="17365D"/>
                <w:sz w:val="15"/>
                <w:szCs w:val="16"/>
              </w:rPr>
              <w:t>Inpatient adult patient care</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3FF3839E" w14:textId="77777777" w:rsidR="371348F9" w:rsidRDefault="371348F9" w:rsidP="371348F9">
            <w:pPr>
              <w:spacing w:after="30"/>
            </w:pPr>
            <w:r w:rsidRPr="371348F9">
              <w:rPr>
                <w:rFonts w:eastAsia="Aptos" w:cs="Aptos"/>
                <w:sz w:val="15"/>
                <w:szCs w:val="16"/>
              </w:rPr>
              <w:t>Adult Acute Care</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7C0D23B4" w14:textId="77777777" w:rsidR="371348F9" w:rsidRDefault="371348F9" w:rsidP="371348F9">
            <w:pPr>
              <w:spacing w:after="30"/>
            </w:pPr>
            <w:r w:rsidRPr="371348F9">
              <w:rPr>
                <w:rFonts w:eastAsia="Aptos" w:cs="Aptos"/>
                <w:sz w:val="15"/>
                <w:szCs w:val="16"/>
              </w:rPr>
              <w:t>Direct patient care, interdisciplinary rounds, therapeutic decision-making, monitoring, transitions of care and documentation.</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F1FB265" w14:textId="77777777" w:rsidR="371348F9" w:rsidRDefault="371348F9" w:rsidP="371348F9">
            <w:pPr>
              <w:spacing w:after="30"/>
            </w:pPr>
            <w:r w:rsidRPr="371348F9">
              <w:rPr>
                <w:rFonts w:eastAsia="Aptos" w:cs="Aptos"/>
                <w:sz w:val="15"/>
                <w:szCs w:val="16"/>
              </w:rPr>
              <w:t>Strong alignment; service assignment may vary by preceptor and patient-care unit.</w:t>
            </w:r>
          </w:p>
        </w:tc>
      </w:tr>
      <w:tr w:rsidR="371348F9" w14:paraId="26B70DB4" w14:textId="77777777" w:rsidTr="371348F9">
        <w:trPr>
          <w:cantSplit/>
          <w:trHeight w:val="300"/>
          <w:jc w:val="center"/>
        </w:trPr>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B1B3977" w14:textId="77777777" w:rsidR="371348F9" w:rsidRDefault="371348F9" w:rsidP="371348F9">
            <w:pPr>
              <w:spacing w:after="30"/>
            </w:pPr>
            <w:r w:rsidRPr="371348F9">
              <w:rPr>
                <w:rFonts w:eastAsia="Aptos" w:cs="Aptos"/>
                <w:b/>
                <w:bCs/>
                <w:color w:val="17365D"/>
                <w:sz w:val="15"/>
                <w:szCs w:val="16"/>
              </w:rPr>
              <w:t>Ambulatory care</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E785D54" w14:textId="77777777" w:rsidR="371348F9" w:rsidRDefault="371348F9" w:rsidP="371348F9">
            <w:pPr>
              <w:spacing w:after="30"/>
            </w:pPr>
            <w:r w:rsidRPr="371348F9">
              <w:rPr>
                <w:rFonts w:eastAsia="Aptos" w:cs="Aptos"/>
                <w:sz w:val="15"/>
                <w:szCs w:val="16"/>
              </w:rPr>
              <w:t>Ambulatory Care</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AA123DB" w14:textId="77777777" w:rsidR="371348F9" w:rsidRDefault="371348F9" w:rsidP="371348F9">
            <w:pPr>
              <w:spacing w:after="30"/>
            </w:pPr>
            <w:r w:rsidRPr="371348F9">
              <w:rPr>
                <w:rFonts w:eastAsia="Aptos" w:cs="Aptos"/>
                <w:sz w:val="15"/>
                <w:szCs w:val="16"/>
              </w:rPr>
              <w:t>Longitudinal clinic-based medication management, chronic disease care, patient education and provider collaboration.</w:t>
            </w:r>
          </w:p>
        </w:tc>
        <w:tc>
          <w:tcPr>
            <w:tcW w:w="2592"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2E92ED8" w14:textId="77777777" w:rsidR="371348F9" w:rsidRDefault="371348F9" w:rsidP="371348F9">
            <w:pPr>
              <w:spacing w:after="30"/>
            </w:pPr>
            <w:r w:rsidRPr="371348F9">
              <w:rPr>
                <w:rFonts w:eastAsia="Aptos" w:cs="Aptos"/>
                <w:sz w:val="15"/>
                <w:szCs w:val="16"/>
              </w:rPr>
              <w:t>Strong alignment; clinic-specific activities to be detailed in the final syllabus.</w:t>
            </w:r>
          </w:p>
        </w:tc>
      </w:tr>
      <w:tr w:rsidR="371348F9" w14:paraId="13CA19F1" w14:textId="77777777" w:rsidTr="371348F9">
        <w:trPr>
          <w:cantSplit/>
          <w:trHeight w:val="300"/>
          <w:jc w:val="center"/>
        </w:trPr>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5795882F" w14:textId="77777777" w:rsidR="371348F9" w:rsidRDefault="371348F9" w:rsidP="371348F9">
            <w:pPr>
              <w:spacing w:after="30"/>
            </w:pPr>
            <w:r w:rsidRPr="371348F9">
              <w:rPr>
                <w:rFonts w:eastAsia="Aptos" w:cs="Aptos"/>
                <w:b/>
                <w:bCs/>
                <w:color w:val="17365D"/>
                <w:sz w:val="15"/>
                <w:szCs w:val="16"/>
              </w:rPr>
              <w:t>Community pharmacy</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1E964C17" w14:textId="77777777" w:rsidR="371348F9" w:rsidRDefault="371348F9" w:rsidP="371348F9">
            <w:pPr>
              <w:spacing w:after="30"/>
            </w:pPr>
            <w:r w:rsidRPr="371348F9">
              <w:rPr>
                <w:rFonts w:eastAsia="Aptos" w:cs="Aptos"/>
                <w:color w:val="000000" w:themeColor="text1"/>
                <w:sz w:val="15"/>
                <w:szCs w:val="16"/>
              </w:rPr>
              <w:t>Advanced Community - CHRISTUS Specialty Pharmacy</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6F1E01B" w14:textId="77777777" w:rsidR="371348F9" w:rsidRDefault="371348F9" w:rsidP="371348F9">
            <w:pPr>
              <w:spacing w:after="30"/>
            </w:pPr>
            <w:r w:rsidRPr="371348F9">
              <w:rPr>
                <w:rFonts w:eastAsia="Aptos" w:cs="Aptos"/>
                <w:color w:val="000000" w:themeColor="text1"/>
                <w:sz w:val="15"/>
                <w:szCs w:val="16"/>
              </w:rPr>
              <w:t>Dispensing and verification, patient counseling, adherence, refill coordination, medication therapy management, access, payer navigation, operations and quality metrics.</w:t>
            </w:r>
          </w:p>
        </w:tc>
        <w:tc>
          <w:tcPr>
            <w:tcW w:w="2592" w:type="dxa"/>
            <w:tcBorders>
              <w:top w:val="single" w:sz="4" w:space="0" w:color="auto"/>
              <w:left w:val="single" w:sz="4" w:space="0" w:color="auto"/>
              <w:bottom w:val="single" w:sz="4" w:space="0" w:color="auto"/>
              <w:right w:val="single" w:sz="4" w:space="0" w:color="auto"/>
            </w:tcBorders>
            <w:shd w:val="clear" w:color="auto" w:fill="F3F6F8"/>
            <w:tcMar>
              <w:top w:w="90" w:type="dxa"/>
              <w:left w:w="100" w:type="dxa"/>
              <w:bottom w:w="90" w:type="dxa"/>
              <w:right w:w="100" w:type="dxa"/>
            </w:tcMar>
            <w:vAlign w:val="center"/>
          </w:tcPr>
          <w:p w14:paraId="082F25CF" w14:textId="77777777" w:rsidR="371348F9" w:rsidRDefault="371348F9" w:rsidP="371348F9">
            <w:pPr>
              <w:spacing w:after="30"/>
            </w:pPr>
            <w:r w:rsidRPr="371348F9">
              <w:rPr>
                <w:rFonts w:eastAsia="Aptos" w:cs="Aptos"/>
                <w:color w:val="000000" w:themeColor="text1"/>
                <w:sz w:val="15"/>
                <w:szCs w:val="16"/>
              </w:rPr>
              <w:t>Approved by FCOP as the designated Advanced Community APPE site. The rotation will maintain all FCOP-required activities, assessments, and documentation.</w:t>
            </w:r>
          </w:p>
        </w:tc>
      </w:tr>
    </w:tbl>
    <w:p w14:paraId="4B51FEAD"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lastRenderedPageBreak/>
        <w:t>A.6 Items Requiring FCOP Validation Before Finalization</w:t>
      </w:r>
    </w:p>
    <w:p w14:paraId="23A421AB"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Replace the working outcome language with FCOP’s official APPE outcome and evaluation terminology, if different.</w:t>
      </w:r>
    </w:p>
    <w:p w14:paraId="6AAC6965"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Confirm the College’s current EPA framework, entrustment scale, milestone language, and CORE ELMS evaluation fields.</w:t>
      </w:r>
    </w:p>
    <w:p w14:paraId="73544472" w14:textId="77777777" w:rsidR="25EC56C2" w:rsidRDefault="25EC56C2" w:rsidP="371348F9">
      <w:pPr>
        <w:pStyle w:val="ListParagraph"/>
        <w:numPr>
          <w:ilvl w:val="0"/>
          <w:numId w:val="2"/>
        </w:numPr>
        <w:spacing w:after="0" w:line="276" w:lineRule="auto"/>
        <w:ind w:left="360"/>
        <w:rPr>
          <w:rFonts w:eastAsia="Aptos" w:cs="Aptos"/>
          <w:szCs w:val="20"/>
        </w:rPr>
      </w:pPr>
      <w:r>
        <w:t>CHRISTUS Specialty Pharmacy has been reviewed and approved by FCOP as the designated Advanced Community APPE site for the L-APPE program. The site will maintain all FCOP-required Advanced Community APPE activities, assessments, and documentation requirements.</w:t>
      </w:r>
    </w:p>
    <w:p w14:paraId="02D2B3D1"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Confirm the final student rotation sequence and the maximum number of CMFH rotations permitted for the pilot cohort.</w:t>
      </w:r>
    </w:p>
    <w:p w14:paraId="684909B4"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Confirm the assessment responsibilities of the site, individual preceptors, the Program Director, and FCOP experiential education personnel.</w:t>
      </w:r>
    </w:p>
    <w:p w14:paraId="550621BF"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Attach final rotation-specific syllabi showing expected outcomes, learning activities, and assessment methods.</w:t>
      </w:r>
    </w:p>
    <w:p w14:paraId="674987AF"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Document preceptor eligibility, orientation, development, and evaluation in accordance with FCOP requirements.</w:t>
      </w:r>
    </w:p>
    <w:p w14:paraId="0AE7229D" w14:textId="77777777" w:rsidR="25EC56C2" w:rsidRDefault="25EC56C2" w:rsidP="371348F9">
      <w:pPr>
        <w:pStyle w:val="ListParagraph"/>
        <w:numPr>
          <w:ilvl w:val="0"/>
          <w:numId w:val="2"/>
        </w:numPr>
        <w:spacing w:after="0" w:line="276" w:lineRule="auto"/>
        <w:ind w:left="360"/>
        <w:rPr>
          <w:rFonts w:eastAsia="Aptos" w:cs="Aptos"/>
          <w:szCs w:val="20"/>
        </w:rPr>
      </w:pPr>
      <w:r w:rsidRPr="371348F9">
        <w:rPr>
          <w:rFonts w:eastAsia="Aptos" w:cs="Aptos"/>
          <w:szCs w:val="20"/>
        </w:rPr>
        <w:t>Confirm affiliation agreements, student onboarding requirements, and contingency plans before student placement.</w:t>
      </w:r>
    </w:p>
    <w:p w14:paraId="602792F0" w14:textId="77777777" w:rsidR="25EC56C2" w:rsidRDefault="25EC56C2" w:rsidP="371348F9">
      <w:pPr>
        <w:pStyle w:val="Heading2"/>
        <w:spacing w:before="480" w:after="0" w:line="276" w:lineRule="auto"/>
      </w:pPr>
      <w:r w:rsidRPr="371348F9">
        <w:rPr>
          <w:rFonts w:ascii="Aptos Display" w:eastAsia="Calibri" w:hAnsi="Aptos Display" w:cs="Calibri"/>
          <w:bCs/>
          <w:color w:val="2A465E"/>
          <w:sz w:val="32"/>
        </w:rPr>
        <w:t>A.7 References</w:t>
      </w:r>
    </w:p>
    <w:p w14:paraId="693CD9FA" w14:textId="77777777" w:rsidR="25EC56C2" w:rsidRDefault="25EC56C2" w:rsidP="371348F9">
      <w:pPr>
        <w:pStyle w:val="ListParagraph"/>
        <w:numPr>
          <w:ilvl w:val="0"/>
          <w:numId w:val="1"/>
        </w:numPr>
        <w:spacing w:after="0" w:line="276" w:lineRule="auto"/>
        <w:ind w:left="360"/>
        <w:rPr>
          <w:rFonts w:eastAsia="Aptos" w:cs="Aptos"/>
          <w:szCs w:val="20"/>
        </w:rPr>
      </w:pPr>
      <w:r w:rsidRPr="371348F9">
        <w:rPr>
          <w:rFonts w:eastAsia="Aptos" w:cs="Aptos"/>
          <w:szCs w:val="20"/>
        </w:rPr>
        <w:t>Accreditation Council for Pharmacy Education. Accreditation Standards and Key Elements for the Professional Program in Pharmacy Leading to the Doctor of Pharmacy Degree (Standards 2025). Approved June 14, 2024; updated June 12, 2025; effective July 1, 2025.</w:t>
      </w:r>
    </w:p>
    <w:p w14:paraId="5E832F06" w14:textId="77777777" w:rsidR="25EC56C2" w:rsidRDefault="25EC56C2" w:rsidP="371348F9">
      <w:pPr>
        <w:pStyle w:val="ListParagraph"/>
        <w:numPr>
          <w:ilvl w:val="0"/>
          <w:numId w:val="1"/>
        </w:numPr>
        <w:spacing w:after="0" w:line="276" w:lineRule="auto"/>
        <w:ind w:left="360"/>
        <w:rPr>
          <w:rFonts w:eastAsia="Aptos" w:cs="Aptos"/>
          <w:szCs w:val="20"/>
        </w:rPr>
      </w:pPr>
      <w:r w:rsidRPr="371348F9">
        <w:rPr>
          <w:rFonts w:eastAsia="Aptos" w:cs="Aptos"/>
          <w:szCs w:val="20"/>
        </w:rPr>
        <w:t>American Association of Colleges of Pharmacy. Curriculum Outcomes and Entrustable Professional Activities (COEPA), 2022.</w:t>
      </w:r>
    </w:p>
    <w:p w14:paraId="69AFE5E6" w14:textId="77777777" w:rsidR="25EC56C2" w:rsidRDefault="25EC56C2" w:rsidP="371348F9">
      <w:pPr>
        <w:pStyle w:val="ListParagraph"/>
        <w:numPr>
          <w:ilvl w:val="0"/>
          <w:numId w:val="1"/>
        </w:numPr>
        <w:spacing w:after="0" w:line="276" w:lineRule="auto"/>
        <w:ind w:left="360"/>
        <w:rPr>
          <w:rFonts w:eastAsia="Aptos" w:cs="Aptos"/>
          <w:szCs w:val="20"/>
        </w:rPr>
      </w:pPr>
      <w:r w:rsidRPr="371348F9">
        <w:rPr>
          <w:rFonts w:eastAsia="Aptos" w:cs="Aptos"/>
          <w:szCs w:val="20"/>
        </w:rPr>
        <w:t>Ben and Maytee Fisch College of Pharmacy. Current APPE syllabi, experiential education policies, CORE ELMS evaluation tools, and college-specific competencies. To be supplied or confirmed during FCOP review.</w:t>
      </w:r>
    </w:p>
    <w:p w14:paraId="1C1397E7" w14:textId="77777777" w:rsidR="00244F72" w:rsidRDefault="00000000">
      <w:r>
        <w:br w:type="page"/>
      </w:r>
    </w:p>
    <w:p w14:paraId="36B7293F" w14:textId="77777777" w:rsidR="00244F72" w:rsidRDefault="00000000">
      <w:pPr>
        <w:pStyle w:val="Heading1"/>
      </w:pPr>
      <w:r>
        <w:lastRenderedPageBreak/>
        <w:t>Appendix C</w:t>
      </w:r>
    </w:p>
    <w:p w14:paraId="2BB635CC" w14:textId="77777777" w:rsidR="00244F72" w:rsidRDefault="00000000">
      <w:pPr>
        <w:pStyle w:val="Heading2"/>
      </w:pPr>
      <w:r>
        <w:t>FCOP Alignment Enhancement and Compliance Crosswalk</w:t>
      </w:r>
    </w:p>
    <w:p w14:paraId="083A99C5" w14:textId="77777777" w:rsidR="00244F72" w:rsidRDefault="00000000">
      <w:r>
        <w:rPr>
          <w:b/>
        </w:rPr>
        <w:t xml:space="preserve">Purpose: </w:t>
      </w:r>
      <w:r>
        <w:t>This appendix documents alignment actions completed following review of FCOP experiential manuals and APPE syllabi.</w:t>
      </w:r>
    </w:p>
    <w:tbl>
      <w:tblPr>
        <w:tblStyle w:val="TableGrid"/>
        <w:tblW w:w="0" w:type="auto"/>
        <w:tblLook w:val="04A0" w:firstRow="1" w:lastRow="0" w:firstColumn="1" w:lastColumn="0" w:noHBand="0" w:noVBand="1"/>
      </w:tblPr>
      <w:tblGrid>
        <w:gridCol w:w="4992"/>
        <w:gridCol w:w="4992"/>
      </w:tblGrid>
      <w:tr w:rsidR="00244F72" w14:paraId="7A69406F" w14:textId="77777777">
        <w:trPr>
          <w:cantSplit/>
          <w:tblHeader/>
        </w:trPr>
        <w:tc>
          <w:tcPr>
            <w:tcW w:w="4997" w:type="dxa"/>
          </w:tcPr>
          <w:p w14:paraId="4B29D90E" w14:textId="77777777" w:rsidR="00244F72" w:rsidRDefault="00000000">
            <w:r>
              <w:t>Area</w:t>
            </w:r>
          </w:p>
        </w:tc>
        <w:tc>
          <w:tcPr>
            <w:tcW w:w="4997" w:type="dxa"/>
          </w:tcPr>
          <w:p w14:paraId="1F78DAA9" w14:textId="77777777" w:rsidR="00244F72" w:rsidRDefault="00000000">
            <w:r>
              <w:t>Alignment Action</w:t>
            </w:r>
          </w:p>
        </w:tc>
      </w:tr>
      <w:tr w:rsidR="00244F72" w14:paraId="0F95144F" w14:textId="77777777">
        <w:trPr>
          <w:cantSplit/>
        </w:trPr>
        <w:tc>
          <w:tcPr>
            <w:tcW w:w="4997" w:type="dxa"/>
          </w:tcPr>
          <w:p w14:paraId="32D9E79F" w14:textId="77777777" w:rsidR="00244F72" w:rsidRDefault="00000000">
            <w:r>
              <w:t>Community APPE Approval</w:t>
            </w:r>
          </w:p>
        </w:tc>
        <w:tc>
          <w:tcPr>
            <w:tcW w:w="4997" w:type="dxa"/>
          </w:tcPr>
          <w:p w14:paraId="6C979DFE" w14:textId="77777777" w:rsidR="00244F72" w:rsidRDefault="00000000">
            <w:r>
              <w:t>FCOP approval of CHRISTUS Specialty Pharmacy as the Advanced Community APPE site documented.</w:t>
            </w:r>
          </w:p>
        </w:tc>
      </w:tr>
      <w:tr w:rsidR="00244F72" w14:paraId="508740C6" w14:textId="77777777">
        <w:trPr>
          <w:cantSplit/>
        </w:trPr>
        <w:tc>
          <w:tcPr>
            <w:tcW w:w="4997" w:type="dxa"/>
          </w:tcPr>
          <w:p w14:paraId="6538D810" w14:textId="77777777" w:rsidR="00244F72" w:rsidRDefault="00000000">
            <w:r>
              <w:t>Governance</w:t>
            </w:r>
          </w:p>
        </w:tc>
        <w:tc>
          <w:tcPr>
            <w:tcW w:w="4997" w:type="dxa"/>
          </w:tcPr>
          <w:p w14:paraId="50C5D4F3" w14:textId="77777777" w:rsidR="00244F72" w:rsidRDefault="00000000">
            <w:r>
              <w:t>FCOP policies, syllabi, CORE ELMS requirements, and experiential manual remain controlling when conflicts exist.</w:t>
            </w:r>
          </w:p>
        </w:tc>
      </w:tr>
      <w:tr w:rsidR="00244F72" w14:paraId="2EAC6064" w14:textId="77777777">
        <w:trPr>
          <w:cantSplit/>
        </w:trPr>
        <w:tc>
          <w:tcPr>
            <w:tcW w:w="4997" w:type="dxa"/>
          </w:tcPr>
          <w:p w14:paraId="6FCCC53E" w14:textId="77777777" w:rsidR="00244F72" w:rsidRDefault="00000000">
            <w:r>
              <w:t>Assessment</w:t>
            </w:r>
          </w:p>
        </w:tc>
        <w:tc>
          <w:tcPr>
            <w:tcW w:w="4997" w:type="dxa"/>
          </w:tcPr>
          <w:p w14:paraId="1DB7C925" w14:textId="77777777" w:rsidR="00244F72" w:rsidRDefault="00000000">
            <w:r>
              <w:t>All midpoint and final evaluations will be completed in CORE ELMS using FCOP competency instruments.</w:t>
            </w:r>
          </w:p>
        </w:tc>
      </w:tr>
      <w:tr w:rsidR="00244F72" w14:paraId="3892343E" w14:textId="77777777">
        <w:trPr>
          <w:cantSplit/>
        </w:trPr>
        <w:tc>
          <w:tcPr>
            <w:tcW w:w="4997" w:type="dxa"/>
          </w:tcPr>
          <w:p w14:paraId="25FAAEE7" w14:textId="77777777" w:rsidR="00244F72" w:rsidRDefault="00000000">
            <w:r>
              <w:t>Assignments</w:t>
            </w:r>
          </w:p>
        </w:tc>
        <w:tc>
          <w:tcPr>
            <w:tcW w:w="4997" w:type="dxa"/>
          </w:tcPr>
          <w:p w14:paraId="1D148DD7" w14:textId="77777777" w:rsidR="00244F72" w:rsidRDefault="00000000">
            <w:r>
              <w:t>Rotation-specific required FCOP assignments incorporated into longitudinal planning.</w:t>
            </w:r>
          </w:p>
        </w:tc>
      </w:tr>
      <w:tr w:rsidR="00244F72" w14:paraId="71B8D4E3" w14:textId="77777777">
        <w:trPr>
          <w:cantSplit/>
        </w:trPr>
        <w:tc>
          <w:tcPr>
            <w:tcW w:w="4997" w:type="dxa"/>
          </w:tcPr>
          <w:p w14:paraId="5BEAFEC5" w14:textId="77777777" w:rsidR="00244F72" w:rsidRDefault="00000000">
            <w:r>
              <w:t>CQI</w:t>
            </w:r>
          </w:p>
        </w:tc>
        <w:tc>
          <w:tcPr>
            <w:tcW w:w="4997" w:type="dxa"/>
          </w:tcPr>
          <w:p w14:paraId="613CBA02" w14:textId="77777777" w:rsidR="00244F72" w:rsidRDefault="00000000">
            <w:r>
              <w:t>Annual review will include FCOP feedback, student outcomes, preceptor evaluations, and program metrics.</w:t>
            </w:r>
          </w:p>
        </w:tc>
      </w:tr>
    </w:tbl>
    <w:p w14:paraId="5ACBF376" w14:textId="77777777" w:rsidR="00244F72" w:rsidRDefault="00000000">
      <w:pPr>
        <w:pStyle w:val="Heading2"/>
      </w:pPr>
      <w:r>
        <w:t>Advanced Community</w:t>
      </w:r>
    </w:p>
    <w:p w14:paraId="5D47DE64" w14:textId="77777777" w:rsidR="00244F72" w:rsidRDefault="00000000">
      <w:r>
        <w:t>Required: Patient Interview, Patient Counseling, immunization screening, dispensing, OTC/self-care, intervention documentation.</w:t>
      </w:r>
    </w:p>
    <w:p w14:paraId="292B8B14" w14:textId="77777777" w:rsidR="00244F72" w:rsidRDefault="00000000">
      <w:pPr>
        <w:pStyle w:val="Heading2"/>
      </w:pPr>
      <w:r>
        <w:t>Ambulatory Care</w:t>
      </w:r>
    </w:p>
    <w:p w14:paraId="06835590" w14:textId="77777777" w:rsidR="00244F72" w:rsidRDefault="00000000">
      <w:r>
        <w:t>Required: SOAP Note, Case Presentation, chronic disease management, patient follow-up.</w:t>
      </w:r>
    </w:p>
    <w:p w14:paraId="777619E0" w14:textId="77777777" w:rsidR="00244F72" w:rsidRDefault="00000000">
      <w:pPr>
        <w:pStyle w:val="Heading2"/>
      </w:pPr>
      <w:r>
        <w:t>Adult Medicine</w:t>
      </w:r>
    </w:p>
    <w:p w14:paraId="08CB98CB" w14:textId="77777777" w:rsidR="00244F72" w:rsidRDefault="00000000">
      <w:r>
        <w:t>Required: Journal Club, Medication Reconciliation, interdisciplinary rounds, patient presentations.</w:t>
      </w:r>
    </w:p>
    <w:p w14:paraId="05B16550" w14:textId="77777777" w:rsidR="00244F72" w:rsidRDefault="00000000">
      <w:pPr>
        <w:pStyle w:val="Heading2"/>
      </w:pPr>
      <w:r>
        <w:t>Advanced Institutional</w:t>
      </w:r>
    </w:p>
    <w:p w14:paraId="01885F12" w14:textId="77777777" w:rsidR="00244F72" w:rsidRDefault="00000000">
      <w:r>
        <w:t>Required: Drug Information Question, In-Service, medication-use systems, compounding, medication safety.</w:t>
      </w:r>
    </w:p>
    <w:p w14:paraId="67B3E112" w14:textId="77777777" w:rsidR="00244F72" w:rsidRDefault="00000000">
      <w:r>
        <w:br w:type="page"/>
      </w:r>
    </w:p>
    <w:p w14:paraId="7ACE5DD5" w14:textId="77777777" w:rsidR="00244F72" w:rsidRDefault="00000000">
      <w:pPr>
        <w:pStyle w:val="Heading1"/>
      </w:pPr>
      <w:r>
        <w:lastRenderedPageBreak/>
        <w:t>Appendix D - Student Recruitment, Application, and Selection Process</w:t>
      </w:r>
    </w:p>
    <w:p w14:paraId="59F2A811" w14:textId="77777777" w:rsidR="00244F72" w:rsidRDefault="00000000">
      <w:r>
        <w:t>Eligibility: Good standing with FCOP, APPE eligible, active intern license, completion of onboarding requirements.</w:t>
      </w:r>
    </w:p>
    <w:p w14:paraId="4D267F66" w14:textId="77777777" w:rsidR="00244F72" w:rsidRDefault="00000000">
      <w:r>
        <w:t>Application Packet: Letter of Intent, Curriculum Vitae, two standardized reference evaluations submitted directly by eligible evaluators, and FCOP academic/professional standing verification.</w:t>
      </w:r>
    </w:p>
    <w:p w14:paraId="58F2431F" w14:textId="77777777" w:rsidR="00244F72" w:rsidRDefault="00000000">
      <w:r>
        <w:t>Selection Process: Application screening, structured interview, committee ranking, offer/waitlist decisions.</w:t>
      </w:r>
    </w:p>
    <w:p w14:paraId="6105D8A6" w14:textId="77777777" w:rsidR="00244F72" w:rsidRDefault="00000000">
      <w:r>
        <w:t>LOI Evaluation Domains: motivation, career goals, longitudinal model fit, professionalism, leadership and self-awareness.</w:t>
      </w:r>
    </w:p>
    <w:p w14:paraId="385530B9" w14:textId="77777777" w:rsidR="00244F72" w:rsidRDefault="00000000">
      <w:r>
        <w:t>Interview Domains: communication, professionalism, resilience, critical thinking, accountability, leadership potential, program fit.</w:t>
      </w:r>
    </w:p>
    <w:p w14:paraId="373AE992" w14:textId="77777777" w:rsidR="00244F72" w:rsidRDefault="00000000">
      <w:r>
        <w:t>Reference Form Ratings: communication, teamwork, initiative, professionalism, dependability, recommendation strength.</w:t>
      </w:r>
    </w:p>
    <w:p w14:paraId="6A1F6100" w14:textId="77777777" w:rsidR="00244F72" w:rsidRDefault="00000000">
      <w:r>
        <w:t>Student Application Form Fields: applicant name and contact information, graduation date, residency interests, practice interests, leadership/service experience, eligibility attestations, and signature. Demographic information is not used in selection unless specifically required and approved for program evaluation.</w:t>
      </w:r>
    </w:p>
    <w:p w14:paraId="50D92A78" w14:textId="77777777" w:rsidR="00244F72" w:rsidRDefault="00000000">
      <w:r>
        <w:br w:type="page"/>
      </w:r>
    </w:p>
    <w:p w14:paraId="363F25E5" w14:textId="77777777" w:rsidR="00244F72" w:rsidRDefault="00000000">
      <w:pPr>
        <w:pStyle w:val="Heading1"/>
      </w:pPr>
      <w:r>
        <w:lastRenderedPageBreak/>
        <w:t>Appendix E - Progression, Remediation, Appeals, and Withdrawal Policy</w:t>
      </w:r>
    </w:p>
    <w:p w14:paraId="2F9D960A" w14:textId="77777777" w:rsidR="00244F72" w:rsidRDefault="00000000">
      <w:r>
        <w:t>Progression Standard: Students must meet FCOP APPE requirements, maintain professionalism, complete required assignments, and achieve the performance level required by the applicable FCOP evaluation instrument.</w:t>
      </w:r>
    </w:p>
    <w:p w14:paraId="4B91BAEC" w14:textId="77777777" w:rsidR="00244F72" w:rsidRDefault="00000000">
      <w:r>
        <w:t>Remediation Triggers: professionalism concerns, deficient evaluations, repeated ratings below the level required by the applicable FCOP instrument, assignment failures, or patient-safety concerns.</w:t>
      </w:r>
    </w:p>
    <w:p w14:paraId="30BCDFE7" w14:textId="77777777" w:rsidR="00244F72" w:rsidRDefault="00000000">
      <w:r>
        <w:t>Remediation Plan: documented deficiencies, corrective actions, timeline, responsible parties, reassessment method, and outcomes.</w:t>
      </w:r>
    </w:p>
    <w:p w14:paraId="58E67789" w14:textId="77777777" w:rsidR="00244F72" w:rsidRDefault="00000000">
      <w:r>
        <w:t>Concern Resolution and Appeals: Students should first address routine site concerns with the preceptor and Program Director when appropriate. Formal appeals of grades, progression decisions, remediation outcomes, or experiential placement decisions follow applicable FCOP policies and procedures. The Director of Pharmacy may participate in review of site-related matters but does not replace the College’s academic appeal authority.</w:t>
      </w:r>
    </w:p>
    <w:p w14:paraId="1C849BB6" w14:textId="77777777" w:rsidR="00244F72" w:rsidRDefault="00000000">
      <w:r>
        <w:t>Withdrawal Policy: voluntary withdrawal, leave of absence, or site dismissal will follow FCOP policies and may require APPE rescheduling.</w:t>
      </w:r>
    </w:p>
    <w:p w14:paraId="26565FE6" w14:textId="77777777" w:rsidR="00244F72" w:rsidRDefault="00000000">
      <w:r>
        <w:br w:type="page"/>
      </w:r>
    </w:p>
    <w:p w14:paraId="5AA9B8AB" w14:textId="77777777" w:rsidR="00244F72" w:rsidRDefault="00000000">
      <w:pPr>
        <w:pStyle w:val="Heading1"/>
      </w:pPr>
      <w:r>
        <w:lastRenderedPageBreak/>
        <w:t>Appendix F - Assessment Governance and EPA Framework</w:t>
      </w:r>
    </w:p>
    <w:p w14:paraId="3C1E6837" w14:textId="77777777" w:rsidR="00244F72" w:rsidRDefault="00000000">
      <w:r>
        <w:t>Assessment Ownership Matrix: Preceptors complete midpoint/final evaluations; Program Director oversees quality and progression; FCOP retains authority over course administration and final curricular requirements.</w:t>
      </w:r>
    </w:p>
    <w:p w14:paraId="7590D5A0" w14:textId="77777777" w:rsidR="00244F72" w:rsidRDefault="00000000">
      <w:r>
        <w:t>All evaluations are documented in CORE ELMS and aligned with FCOP competency domains.</w:t>
      </w:r>
    </w:p>
    <w:p w14:paraId="50605E8C" w14:textId="77777777" w:rsidR="00244F72" w:rsidRDefault="00000000">
      <w:r>
        <w:t>EPA Framework: Students will be assessed using FCOP-approved EPA terminology and entrustment language once finalized by the College.</w:t>
      </w:r>
    </w:p>
    <w:p w14:paraId="1C1811C7" w14:textId="77777777" w:rsidR="00244F72" w:rsidRDefault="00000000">
      <w:r>
        <w:t>Longitudinal EPA reviews should occur at least quarterly to identify strengths, development needs, and readiness for progressive responsibility.</w:t>
      </w:r>
    </w:p>
    <w:p w14:paraId="626ECEDD" w14:textId="77777777" w:rsidR="00244F72" w:rsidRDefault="00000000">
      <w:r>
        <w:t>Annual program review includes student outcomes, preceptor feedback, FCOP feedback, quality metrics, and curriculum improvements.</w:t>
      </w:r>
    </w:p>
    <w:p w14:paraId="5002F0BE" w14:textId="77777777" w:rsidR="00244F72" w:rsidRDefault="00000000">
      <w:r>
        <w:br w:type="page"/>
      </w:r>
    </w:p>
    <w:p w14:paraId="1BDA778D" w14:textId="77777777" w:rsidR="00244F72" w:rsidRDefault="00000000">
      <w:pPr>
        <w:pStyle w:val="Heading1"/>
      </w:pPr>
      <w:r>
        <w:lastRenderedPageBreak/>
        <w:t>Appendix G - Student Application Form</w:t>
      </w:r>
    </w:p>
    <w:tbl>
      <w:tblPr>
        <w:tblStyle w:val="TableGrid"/>
        <w:tblW w:w="0" w:type="auto"/>
        <w:tblLook w:val="04A0" w:firstRow="1" w:lastRow="0" w:firstColumn="1" w:lastColumn="0" w:noHBand="0" w:noVBand="1"/>
      </w:tblPr>
      <w:tblGrid>
        <w:gridCol w:w="4992"/>
        <w:gridCol w:w="4992"/>
      </w:tblGrid>
      <w:tr w:rsidR="00244F72" w14:paraId="5DD2234C" w14:textId="77777777">
        <w:tc>
          <w:tcPr>
            <w:tcW w:w="4997" w:type="dxa"/>
          </w:tcPr>
          <w:p w14:paraId="27291D7D" w14:textId="77777777" w:rsidR="00244F72" w:rsidRDefault="00000000">
            <w:r>
              <w:t>Field</w:t>
            </w:r>
          </w:p>
        </w:tc>
        <w:tc>
          <w:tcPr>
            <w:tcW w:w="4997" w:type="dxa"/>
          </w:tcPr>
          <w:p w14:paraId="6F5CFFE7" w14:textId="77777777" w:rsidR="00244F72" w:rsidRDefault="00000000">
            <w:r>
              <w:t>Applicant Response</w:t>
            </w:r>
          </w:p>
        </w:tc>
      </w:tr>
      <w:tr w:rsidR="00244F72" w14:paraId="5C577265" w14:textId="77777777">
        <w:tc>
          <w:tcPr>
            <w:tcW w:w="4997" w:type="dxa"/>
          </w:tcPr>
          <w:p w14:paraId="61A1077A" w14:textId="77777777" w:rsidR="00244F72" w:rsidRDefault="00000000">
            <w:r>
              <w:t>Applicant name</w:t>
            </w:r>
          </w:p>
        </w:tc>
        <w:tc>
          <w:tcPr>
            <w:tcW w:w="4997" w:type="dxa"/>
          </w:tcPr>
          <w:p w14:paraId="79A8D099" w14:textId="77777777" w:rsidR="00244F72" w:rsidRDefault="00244F72"/>
        </w:tc>
      </w:tr>
      <w:tr w:rsidR="00244F72" w14:paraId="0FC98399" w14:textId="77777777">
        <w:tc>
          <w:tcPr>
            <w:tcW w:w="4997" w:type="dxa"/>
          </w:tcPr>
          <w:p w14:paraId="21CC6D6D" w14:textId="77777777" w:rsidR="00244F72" w:rsidRDefault="00000000">
            <w:r>
              <w:t>Preferred email and phone</w:t>
            </w:r>
          </w:p>
        </w:tc>
        <w:tc>
          <w:tcPr>
            <w:tcW w:w="4997" w:type="dxa"/>
          </w:tcPr>
          <w:p w14:paraId="3A8EB52E" w14:textId="77777777" w:rsidR="00244F72" w:rsidRDefault="00244F72"/>
        </w:tc>
      </w:tr>
      <w:tr w:rsidR="00244F72" w14:paraId="0012CC4F" w14:textId="77777777">
        <w:tc>
          <w:tcPr>
            <w:tcW w:w="4997" w:type="dxa"/>
          </w:tcPr>
          <w:p w14:paraId="40CA4EE9" w14:textId="77777777" w:rsidR="00244F72" w:rsidRDefault="00000000">
            <w:r>
              <w:t>Expected graduation date</w:t>
            </w:r>
          </w:p>
        </w:tc>
        <w:tc>
          <w:tcPr>
            <w:tcW w:w="4997" w:type="dxa"/>
          </w:tcPr>
          <w:p w14:paraId="2C4221AE" w14:textId="77777777" w:rsidR="00244F72" w:rsidRDefault="00244F72"/>
        </w:tc>
      </w:tr>
      <w:tr w:rsidR="00244F72" w14:paraId="04C4A326" w14:textId="77777777">
        <w:tc>
          <w:tcPr>
            <w:tcW w:w="4997" w:type="dxa"/>
          </w:tcPr>
          <w:p w14:paraId="6C3499BC" w14:textId="77777777" w:rsidR="00244F72" w:rsidRDefault="00000000">
            <w:r>
              <w:t>Active intern license number and expiration</w:t>
            </w:r>
          </w:p>
        </w:tc>
        <w:tc>
          <w:tcPr>
            <w:tcW w:w="4997" w:type="dxa"/>
          </w:tcPr>
          <w:p w14:paraId="38FAB37D" w14:textId="77777777" w:rsidR="00244F72" w:rsidRDefault="00244F72"/>
        </w:tc>
      </w:tr>
      <w:tr w:rsidR="00244F72" w14:paraId="00431B82" w14:textId="77777777">
        <w:tc>
          <w:tcPr>
            <w:tcW w:w="4997" w:type="dxa"/>
          </w:tcPr>
          <w:p w14:paraId="06B38907" w14:textId="77777777" w:rsidR="00244F72" w:rsidRDefault="00000000">
            <w:r>
              <w:t>Residency interest</w:t>
            </w:r>
          </w:p>
        </w:tc>
        <w:tc>
          <w:tcPr>
            <w:tcW w:w="4997" w:type="dxa"/>
          </w:tcPr>
          <w:p w14:paraId="309C8911" w14:textId="77777777" w:rsidR="00244F72" w:rsidRDefault="00244F72"/>
        </w:tc>
      </w:tr>
      <w:tr w:rsidR="00244F72" w14:paraId="4AAF6717" w14:textId="77777777">
        <w:tc>
          <w:tcPr>
            <w:tcW w:w="4997" w:type="dxa"/>
          </w:tcPr>
          <w:p w14:paraId="298304E6" w14:textId="77777777" w:rsidR="00244F72" w:rsidRDefault="00000000">
            <w:r>
              <w:t>Primary practice interests</w:t>
            </w:r>
          </w:p>
        </w:tc>
        <w:tc>
          <w:tcPr>
            <w:tcW w:w="4997" w:type="dxa"/>
          </w:tcPr>
          <w:p w14:paraId="225FA7A7" w14:textId="77777777" w:rsidR="00244F72" w:rsidRDefault="00244F72"/>
        </w:tc>
      </w:tr>
      <w:tr w:rsidR="00244F72" w14:paraId="41DE4298" w14:textId="77777777">
        <w:tc>
          <w:tcPr>
            <w:tcW w:w="4997" w:type="dxa"/>
          </w:tcPr>
          <w:p w14:paraId="4612CAC0" w14:textId="77777777" w:rsidR="00244F72" w:rsidRDefault="00000000">
            <w:r>
              <w:t>Leadership and service experience</w:t>
            </w:r>
          </w:p>
        </w:tc>
        <w:tc>
          <w:tcPr>
            <w:tcW w:w="4997" w:type="dxa"/>
          </w:tcPr>
          <w:p w14:paraId="59F90915" w14:textId="77777777" w:rsidR="00244F72" w:rsidRDefault="00244F72"/>
        </w:tc>
      </w:tr>
      <w:tr w:rsidR="00244F72" w14:paraId="01767CE1" w14:textId="77777777">
        <w:tc>
          <w:tcPr>
            <w:tcW w:w="4997" w:type="dxa"/>
          </w:tcPr>
          <w:p w14:paraId="06ADA481" w14:textId="77777777" w:rsidR="00244F72" w:rsidRDefault="00000000">
            <w:r>
              <w:t>Relevant employment or pharmacy experience</w:t>
            </w:r>
          </w:p>
        </w:tc>
        <w:tc>
          <w:tcPr>
            <w:tcW w:w="4997" w:type="dxa"/>
          </w:tcPr>
          <w:p w14:paraId="4E8C8FD3" w14:textId="77777777" w:rsidR="00244F72" w:rsidRDefault="00244F72"/>
        </w:tc>
      </w:tr>
      <w:tr w:rsidR="00244F72" w14:paraId="5F7A7F91" w14:textId="77777777">
        <w:tc>
          <w:tcPr>
            <w:tcW w:w="4997" w:type="dxa"/>
          </w:tcPr>
          <w:p w14:paraId="39A17471" w14:textId="77777777" w:rsidR="00244F72" w:rsidRDefault="00000000">
            <w:r>
              <w:t>Two reference evaluators and contact information</w:t>
            </w:r>
          </w:p>
        </w:tc>
        <w:tc>
          <w:tcPr>
            <w:tcW w:w="4997" w:type="dxa"/>
          </w:tcPr>
          <w:p w14:paraId="01FCEF71" w14:textId="77777777" w:rsidR="00244F72" w:rsidRDefault="00244F72"/>
        </w:tc>
      </w:tr>
      <w:tr w:rsidR="00244F72" w14:paraId="4F0C72DB" w14:textId="77777777">
        <w:tc>
          <w:tcPr>
            <w:tcW w:w="4997" w:type="dxa"/>
          </w:tcPr>
          <w:p w14:paraId="797CBC62" w14:textId="77777777" w:rsidR="00244F72" w:rsidRDefault="00000000">
            <w:r>
              <w:t>Eligibility attestation</w:t>
            </w:r>
          </w:p>
        </w:tc>
        <w:tc>
          <w:tcPr>
            <w:tcW w:w="4997" w:type="dxa"/>
          </w:tcPr>
          <w:p w14:paraId="41540339" w14:textId="77777777" w:rsidR="00244F72" w:rsidRDefault="00000000">
            <w:r>
              <w:t>I attest that I am in good standing with FCOP, eligible to begin APPEs, and able to complete required onboarding.</w:t>
            </w:r>
          </w:p>
        </w:tc>
      </w:tr>
      <w:tr w:rsidR="00244F72" w14:paraId="07C0ADD1" w14:textId="77777777">
        <w:tc>
          <w:tcPr>
            <w:tcW w:w="4997" w:type="dxa"/>
          </w:tcPr>
          <w:p w14:paraId="2B9F0A89" w14:textId="77777777" w:rsidR="00244F72" w:rsidRDefault="00000000">
            <w:r>
              <w:t>Applicant signature and date</w:t>
            </w:r>
          </w:p>
        </w:tc>
        <w:tc>
          <w:tcPr>
            <w:tcW w:w="4997" w:type="dxa"/>
          </w:tcPr>
          <w:p w14:paraId="0F63EE7B" w14:textId="77777777" w:rsidR="00244F72" w:rsidRDefault="00244F72"/>
        </w:tc>
      </w:tr>
    </w:tbl>
    <w:p w14:paraId="05D8E932" w14:textId="77777777" w:rsidR="00244F72" w:rsidRDefault="00000000">
      <w:pPr>
        <w:pStyle w:val="Heading1"/>
      </w:pPr>
      <w:r>
        <w:t>Appendix H - LOI Instructions</w:t>
      </w:r>
    </w:p>
    <w:tbl>
      <w:tblPr>
        <w:tblStyle w:val="TableGrid"/>
        <w:tblW w:w="0" w:type="auto"/>
        <w:tblLook w:val="04A0" w:firstRow="1" w:lastRow="0" w:firstColumn="1" w:lastColumn="0" w:noHBand="0" w:noVBand="1"/>
      </w:tblPr>
      <w:tblGrid>
        <w:gridCol w:w="4992"/>
        <w:gridCol w:w="4992"/>
      </w:tblGrid>
      <w:tr w:rsidR="00244F72" w14:paraId="5EFC28E2" w14:textId="77777777">
        <w:tc>
          <w:tcPr>
            <w:tcW w:w="4997" w:type="dxa"/>
          </w:tcPr>
          <w:p w14:paraId="6D76D477" w14:textId="77777777" w:rsidR="00244F72" w:rsidRDefault="00000000">
            <w:r>
              <w:t>Requirement</w:t>
            </w:r>
          </w:p>
        </w:tc>
        <w:tc>
          <w:tcPr>
            <w:tcW w:w="4997" w:type="dxa"/>
          </w:tcPr>
          <w:p w14:paraId="02C1C701" w14:textId="77777777" w:rsidR="00244F72" w:rsidRDefault="00000000">
            <w:r>
              <w:t>Guidance</w:t>
            </w:r>
          </w:p>
        </w:tc>
      </w:tr>
      <w:tr w:rsidR="00244F72" w14:paraId="54A24F0B" w14:textId="77777777">
        <w:tc>
          <w:tcPr>
            <w:tcW w:w="4997" w:type="dxa"/>
          </w:tcPr>
          <w:p w14:paraId="0AB956CD" w14:textId="77777777" w:rsidR="00244F72" w:rsidRDefault="00000000">
            <w:r>
              <w:t>Length</w:t>
            </w:r>
          </w:p>
        </w:tc>
        <w:tc>
          <w:tcPr>
            <w:tcW w:w="4997" w:type="dxa"/>
          </w:tcPr>
          <w:p w14:paraId="0343A1C9" w14:textId="77777777" w:rsidR="00244F72" w:rsidRDefault="00000000">
            <w:r>
              <w:t>1–2 pages unless otherwise specified.</w:t>
            </w:r>
          </w:p>
        </w:tc>
      </w:tr>
      <w:tr w:rsidR="00244F72" w14:paraId="34C99850" w14:textId="77777777">
        <w:tc>
          <w:tcPr>
            <w:tcW w:w="4997" w:type="dxa"/>
          </w:tcPr>
          <w:p w14:paraId="71BF4D96" w14:textId="77777777" w:rsidR="00244F72" w:rsidRDefault="00000000">
            <w:r>
              <w:t>Career goals</w:t>
            </w:r>
          </w:p>
        </w:tc>
        <w:tc>
          <w:tcPr>
            <w:tcW w:w="4997" w:type="dxa"/>
          </w:tcPr>
          <w:p w14:paraId="5310563F" w14:textId="77777777" w:rsidR="00244F72" w:rsidRDefault="00000000">
            <w:r>
              <w:t>Describe near-term and longer-term professional goals.</w:t>
            </w:r>
          </w:p>
        </w:tc>
      </w:tr>
      <w:tr w:rsidR="00244F72" w14:paraId="683D6168" w14:textId="77777777">
        <w:tc>
          <w:tcPr>
            <w:tcW w:w="4997" w:type="dxa"/>
          </w:tcPr>
          <w:p w14:paraId="34E4FE58" w14:textId="77777777" w:rsidR="00244F72" w:rsidRDefault="00000000">
            <w:r>
              <w:t>Interest in the longitudinal model</w:t>
            </w:r>
          </w:p>
        </w:tc>
        <w:tc>
          <w:tcPr>
            <w:tcW w:w="4997" w:type="dxa"/>
          </w:tcPr>
          <w:p w14:paraId="4FFE422C" w14:textId="77777777" w:rsidR="00244F72" w:rsidRDefault="00000000">
            <w:r>
              <w:t>Explain why sustained training within an integrated health system fits your development needs.</w:t>
            </w:r>
          </w:p>
        </w:tc>
      </w:tr>
      <w:tr w:rsidR="00244F72" w14:paraId="5416A289" w14:textId="77777777">
        <w:tc>
          <w:tcPr>
            <w:tcW w:w="4997" w:type="dxa"/>
          </w:tcPr>
          <w:p w14:paraId="15CEC14E" w14:textId="77777777" w:rsidR="00244F72" w:rsidRDefault="00000000">
            <w:r>
              <w:t>Leadership and service</w:t>
            </w:r>
          </w:p>
        </w:tc>
        <w:tc>
          <w:tcPr>
            <w:tcW w:w="4997" w:type="dxa"/>
          </w:tcPr>
          <w:p w14:paraId="37DA7DBE" w14:textId="77777777" w:rsidR="00244F72" w:rsidRDefault="00000000">
            <w:r>
              <w:t>Provide one or two concrete examples.</w:t>
            </w:r>
          </w:p>
        </w:tc>
      </w:tr>
      <w:tr w:rsidR="00244F72" w14:paraId="15C8AA62" w14:textId="77777777">
        <w:tc>
          <w:tcPr>
            <w:tcW w:w="4997" w:type="dxa"/>
          </w:tcPr>
          <w:p w14:paraId="03664AAC" w14:textId="77777777" w:rsidR="00244F72" w:rsidRDefault="00000000">
            <w:r>
              <w:t>Strengths</w:t>
            </w:r>
          </w:p>
        </w:tc>
        <w:tc>
          <w:tcPr>
            <w:tcW w:w="4997" w:type="dxa"/>
          </w:tcPr>
          <w:p w14:paraId="064B675A" w14:textId="77777777" w:rsidR="00244F72" w:rsidRDefault="00000000">
            <w:r>
              <w:t>Identify strengths relevant to patient care, teamwork, and professional growth.</w:t>
            </w:r>
          </w:p>
        </w:tc>
      </w:tr>
      <w:tr w:rsidR="00244F72" w14:paraId="0F1A3CA0" w14:textId="77777777">
        <w:tc>
          <w:tcPr>
            <w:tcW w:w="4997" w:type="dxa"/>
          </w:tcPr>
          <w:p w14:paraId="4E3D3E67" w14:textId="77777777" w:rsidR="00244F72" w:rsidRDefault="00000000">
            <w:r>
              <w:t>Growth areas</w:t>
            </w:r>
          </w:p>
        </w:tc>
        <w:tc>
          <w:tcPr>
            <w:tcW w:w="4997" w:type="dxa"/>
          </w:tcPr>
          <w:p w14:paraId="1E8FD63A" w14:textId="77777777" w:rsidR="00244F72" w:rsidRDefault="00000000">
            <w:r>
              <w:t>Identify meaningful development needs and how the program could help address them.</w:t>
            </w:r>
          </w:p>
        </w:tc>
      </w:tr>
      <w:tr w:rsidR="00244F72" w14:paraId="11CE4EFA" w14:textId="77777777">
        <w:tc>
          <w:tcPr>
            <w:tcW w:w="4997" w:type="dxa"/>
          </w:tcPr>
          <w:p w14:paraId="7C947986" w14:textId="77777777" w:rsidR="00244F72" w:rsidRDefault="00000000">
            <w:r>
              <w:t>Format</w:t>
            </w:r>
          </w:p>
        </w:tc>
        <w:tc>
          <w:tcPr>
            <w:tcW w:w="4997" w:type="dxa"/>
          </w:tcPr>
          <w:p w14:paraId="6706FABF" w14:textId="77777777" w:rsidR="00244F72" w:rsidRDefault="00000000">
            <w:r>
              <w:t>Professional business-letter format; applicant-authored; disclose material AI assistance consistent with FCOP policy.</w:t>
            </w:r>
          </w:p>
        </w:tc>
      </w:tr>
    </w:tbl>
    <w:p w14:paraId="32B87B47" w14:textId="77777777" w:rsidR="00244F72" w:rsidRDefault="00000000">
      <w:pPr>
        <w:pStyle w:val="Heading1"/>
      </w:pPr>
      <w:r>
        <w:t>Appendix I - Reference Evaluation Form</w:t>
      </w:r>
    </w:p>
    <w:tbl>
      <w:tblPr>
        <w:tblStyle w:val="TableGrid"/>
        <w:tblW w:w="0" w:type="auto"/>
        <w:tblLook w:val="04A0" w:firstRow="1" w:lastRow="0" w:firstColumn="1" w:lastColumn="0" w:noHBand="0" w:noVBand="1"/>
      </w:tblPr>
      <w:tblGrid>
        <w:gridCol w:w="4992"/>
        <w:gridCol w:w="4992"/>
      </w:tblGrid>
      <w:tr w:rsidR="00244F72" w14:paraId="69AE1F7F" w14:textId="77777777">
        <w:tc>
          <w:tcPr>
            <w:tcW w:w="4997" w:type="dxa"/>
          </w:tcPr>
          <w:p w14:paraId="6A5E1DF2" w14:textId="77777777" w:rsidR="00244F72" w:rsidRDefault="00000000">
            <w:r>
              <w:t>Domain</w:t>
            </w:r>
          </w:p>
        </w:tc>
        <w:tc>
          <w:tcPr>
            <w:tcW w:w="4997" w:type="dxa"/>
          </w:tcPr>
          <w:p w14:paraId="37AFADDF" w14:textId="77777777" w:rsidR="00244F72" w:rsidRDefault="00000000">
            <w:r>
              <w:t>Rating / Comments</w:t>
            </w:r>
          </w:p>
        </w:tc>
      </w:tr>
      <w:tr w:rsidR="00244F72" w14:paraId="09230553" w14:textId="77777777">
        <w:tc>
          <w:tcPr>
            <w:tcW w:w="4997" w:type="dxa"/>
          </w:tcPr>
          <w:p w14:paraId="57FB4305" w14:textId="77777777" w:rsidR="00244F72" w:rsidRDefault="00000000">
            <w:r>
              <w:lastRenderedPageBreak/>
              <w:t>Professionalism</w:t>
            </w:r>
          </w:p>
        </w:tc>
        <w:tc>
          <w:tcPr>
            <w:tcW w:w="4997" w:type="dxa"/>
          </w:tcPr>
          <w:p w14:paraId="5D4708A2" w14:textId="77777777" w:rsidR="00244F72" w:rsidRDefault="00000000">
            <w:r>
              <w:t>1  2  3  4  5   Comments:</w:t>
            </w:r>
          </w:p>
        </w:tc>
      </w:tr>
      <w:tr w:rsidR="00244F72" w14:paraId="441F95EF" w14:textId="77777777">
        <w:tc>
          <w:tcPr>
            <w:tcW w:w="4997" w:type="dxa"/>
          </w:tcPr>
          <w:p w14:paraId="1F8FE5CB" w14:textId="77777777" w:rsidR="00244F72" w:rsidRDefault="00000000">
            <w:r>
              <w:t>Communication</w:t>
            </w:r>
          </w:p>
        </w:tc>
        <w:tc>
          <w:tcPr>
            <w:tcW w:w="4997" w:type="dxa"/>
          </w:tcPr>
          <w:p w14:paraId="6E6F6FC4" w14:textId="77777777" w:rsidR="00244F72" w:rsidRDefault="00000000">
            <w:r>
              <w:t>1  2  3  4  5   Comments:</w:t>
            </w:r>
          </w:p>
        </w:tc>
      </w:tr>
      <w:tr w:rsidR="00244F72" w14:paraId="62E45478" w14:textId="77777777">
        <w:tc>
          <w:tcPr>
            <w:tcW w:w="4997" w:type="dxa"/>
          </w:tcPr>
          <w:p w14:paraId="0AC7C2AD" w14:textId="77777777" w:rsidR="00244F72" w:rsidRDefault="00000000">
            <w:r>
              <w:t>Accountability</w:t>
            </w:r>
          </w:p>
        </w:tc>
        <w:tc>
          <w:tcPr>
            <w:tcW w:w="4997" w:type="dxa"/>
          </w:tcPr>
          <w:p w14:paraId="2C8419F3" w14:textId="77777777" w:rsidR="00244F72" w:rsidRDefault="00000000">
            <w:r>
              <w:t>1  2  3  4  5   Comments:</w:t>
            </w:r>
          </w:p>
        </w:tc>
      </w:tr>
      <w:tr w:rsidR="00244F72" w14:paraId="3980FCB1" w14:textId="77777777">
        <w:tc>
          <w:tcPr>
            <w:tcW w:w="4997" w:type="dxa"/>
          </w:tcPr>
          <w:p w14:paraId="6C896D96" w14:textId="77777777" w:rsidR="00244F72" w:rsidRDefault="00000000">
            <w:r>
              <w:t>Initiative</w:t>
            </w:r>
          </w:p>
        </w:tc>
        <w:tc>
          <w:tcPr>
            <w:tcW w:w="4997" w:type="dxa"/>
          </w:tcPr>
          <w:p w14:paraId="6F3E0634" w14:textId="77777777" w:rsidR="00244F72" w:rsidRDefault="00000000">
            <w:r>
              <w:t>1  2  3  4  5   Comments:</w:t>
            </w:r>
          </w:p>
        </w:tc>
      </w:tr>
      <w:tr w:rsidR="00244F72" w14:paraId="33AA4CB2" w14:textId="77777777">
        <w:tc>
          <w:tcPr>
            <w:tcW w:w="4997" w:type="dxa"/>
          </w:tcPr>
          <w:p w14:paraId="246AD943" w14:textId="77777777" w:rsidR="00244F72" w:rsidRDefault="00000000">
            <w:r>
              <w:t>Teamwork</w:t>
            </w:r>
          </w:p>
        </w:tc>
        <w:tc>
          <w:tcPr>
            <w:tcW w:w="4997" w:type="dxa"/>
          </w:tcPr>
          <w:p w14:paraId="321D9357" w14:textId="77777777" w:rsidR="00244F72" w:rsidRDefault="00000000">
            <w:r>
              <w:t>1  2  3  4  5   Comments:</w:t>
            </w:r>
          </w:p>
        </w:tc>
      </w:tr>
      <w:tr w:rsidR="00244F72" w14:paraId="799125E8" w14:textId="77777777">
        <w:tc>
          <w:tcPr>
            <w:tcW w:w="4997" w:type="dxa"/>
          </w:tcPr>
          <w:p w14:paraId="274D0535" w14:textId="77777777" w:rsidR="00244F72" w:rsidRDefault="00000000">
            <w:r>
              <w:t>Dependability</w:t>
            </w:r>
          </w:p>
        </w:tc>
        <w:tc>
          <w:tcPr>
            <w:tcW w:w="4997" w:type="dxa"/>
          </w:tcPr>
          <w:p w14:paraId="50CD931A" w14:textId="77777777" w:rsidR="00244F72" w:rsidRDefault="00000000">
            <w:r>
              <w:t>1  2  3  4  5   Comments:</w:t>
            </w:r>
          </w:p>
        </w:tc>
      </w:tr>
      <w:tr w:rsidR="00244F72" w14:paraId="059C51E3" w14:textId="77777777">
        <w:tc>
          <w:tcPr>
            <w:tcW w:w="4997" w:type="dxa"/>
          </w:tcPr>
          <w:p w14:paraId="506830D6" w14:textId="77777777" w:rsidR="00244F72" w:rsidRDefault="00000000">
            <w:r>
              <w:t>Clinical/academic readiness</w:t>
            </w:r>
          </w:p>
        </w:tc>
        <w:tc>
          <w:tcPr>
            <w:tcW w:w="4997" w:type="dxa"/>
          </w:tcPr>
          <w:p w14:paraId="48266FD0" w14:textId="77777777" w:rsidR="00244F72" w:rsidRDefault="00000000">
            <w:r>
              <w:t>1  2  3  4  5   Comments:</w:t>
            </w:r>
          </w:p>
        </w:tc>
      </w:tr>
      <w:tr w:rsidR="00244F72" w14:paraId="29412BF9" w14:textId="77777777">
        <w:tc>
          <w:tcPr>
            <w:tcW w:w="4997" w:type="dxa"/>
          </w:tcPr>
          <w:p w14:paraId="58FE2457" w14:textId="77777777" w:rsidR="00244F72" w:rsidRDefault="00000000">
            <w:r>
              <w:t>Overall recommendation</w:t>
            </w:r>
          </w:p>
        </w:tc>
        <w:tc>
          <w:tcPr>
            <w:tcW w:w="4997" w:type="dxa"/>
          </w:tcPr>
          <w:p w14:paraId="28C50442" w14:textId="77777777" w:rsidR="00244F72" w:rsidRDefault="00000000">
            <w:r>
              <w:t>Do not recommend / Recommend with reservations / Recommend / Strongly recommend</w:t>
            </w:r>
          </w:p>
        </w:tc>
      </w:tr>
      <w:tr w:rsidR="00244F72" w14:paraId="6D610CDD" w14:textId="77777777">
        <w:tc>
          <w:tcPr>
            <w:tcW w:w="4997" w:type="dxa"/>
          </w:tcPr>
          <w:p w14:paraId="4440BAAF" w14:textId="77777777" w:rsidR="00244F72" w:rsidRDefault="00000000">
            <w:r>
              <w:t>Evaluator relationship and duration</w:t>
            </w:r>
          </w:p>
        </w:tc>
        <w:tc>
          <w:tcPr>
            <w:tcW w:w="4997" w:type="dxa"/>
          </w:tcPr>
          <w:p w14:paraId="0246B381" w14:textId="77777777" w:rsidR="00244F72" w:rsidRDefault="00244F72"/>
        </w:tc>
      </w:tr>
      <w:tr w:rsidR="00244F72" w14:paraId="1C5FA1E8" w14:textId="77777777">
        <w:tc>
          <w:tcPr>
            <w:tcW w:w="4997" w:type="dxa"/>
          </w:tcPr>
          <w:p w14:paraId="3F37728C" w14:textId="77777777" w:rsidR="00244F72" w:rsidRDefault="00000000">
            <w:r>
              <w:t>Evaluator name, title, signature, and date</w:t>
            </w:r>
          </w:p>
        </w:tc>
        <w:tc>
          <w:tcPr>
            <w:tcW w:w="4997" w:type="dxa"/>
          </w:tcPr>
          <w:p w14:paraId="4D3243CB" w14:textId="77777777" w:rsidR="00244F72" w:rsidRDefault="00244F72"/>
        </w:tc>
      </w:tr>
    </w:tbl>
    <w:p w14:paraId="1BD30EFC" w14:textId="77777777" w:rsidR="00244F72" w:rsidRDefault="00000000">
      <w:pPr>
        <w:pStyle w:val="Heading1"/>
      </w:pPr>
      <w:r>
        <w:t>Appendix J - Interview Scorecard</w:t>
      </w:r>
    </w:p>
    <w:tbl>
      <w:tblPr>
        <w:tblStyle w:val="TableGrid"/>
        <w:tblW w:w="0" w:type="auto"/>
        <w:tblLook w:val="04A0" w:firstRow="1" w:lastRow="0" w:firstColumn="1" w:lastColumn="0" w:noHBand="0" w:noVBand="1"/>
      </w:tblPr>
      <w:tblGrid>
        <w:gridCol w:w="3329"/>
        <w:gridCol w:w="3327"/>
        <w:gridCol w:w="3328"/>
      </w:tblGrid>
      <w:tr w:rsidR="00244F72" w14:paraId="712EA23A" w14:textId="77777777">
        <w:tc>
          <w:tcPr>
            <w:tcW w:w="3331" w:type="dxa"/>
          </w:tcPr>
          <w:p w14:paraId="0AF29AE3" w14:textId="77777777" w:rsidR="00244F72" w:rsidRDefault="00000000">
            <w:r>
              <w:t>Domain</w:t>
            </w:r>
          </w:p>
        </w:tc>
        <w:tc>
          <w:tcPr>
            <w:tcW w:w="3331" w:type="dxa"/>
          </w:tcPr>
          <w:p w14:paraId="182CB8EE" w14:textId="77777777" w:rsidR="00244F72" w:rsidRDefault="00000000">
            <w:r>
              <w:t>Rating (1–5)</w:t>
            </w:r>
          </w:p>
        </w:tc>
        <w:tc>
          <w:tcPr>
            <w:tcW w:w="3331" w:type="dxa"/>
          </w:tcPr>
          <w:p w14:paraId="06BF3A5C" w14:textId="77777777" w:rsidR="00244F72" w:rsidRDefault="00000000">
            <w:r>
              <w:t>Behavior-based notes</w:t>
            </w:r>
          </w:p>
        </w:tc>
      </w:tr>
      <w:tr w:rsidR="00244F72" w14:paraId="50AE8FAC" w14:textId="77777777">
        <w:tc>
          <w:tcPr>
            <w:tcW w:w="3331" w:type="dxa"/>
          </w:tcPr>
          <w:p w14:paraId="25127DDD" w14:textId="77777777" w:rsidR="00244F72" w:rsidRDefault="00000000">
            <w:r>
              <w:t>Communication</w:t>
            </w:r>
          </w:p>
        </w:tc>
        <w:tc>
          <w:tcPr>
            <w:tcW w:w="3331" w:type="dxa"/>
          </w:tcPr>
          <w:p w14:paraId="51734540" w14:textId="77777777" w:rsidR="00244F72" w:rsidRDefault="00244F72"/>
        </w:tc>
        <w:tc>
          <w:tcPr>
            <w:tcW w:w="3331" w:type="dxa"/>
          </w:tcPr>
          <w:p w14:paraId="4E348A68" w14:textId="77777777" w:rsidR="00244F72" w:rsidRDefault="00244F72"/>
        </w:tc>
      </w:tr>
      <w:tr w:rsidR="00244F72" w14:paraId="7A7A4AE9" w14:textId="77777777">
        <w:tc>
          <w:tcPr>
            <w:tcW w:w="3331" w:type="dxa"/>
          </w:tcPr>
          <w:p w14:paraId="53CA95CC" w14:textId="77777777" w:rsidR="00244F72" w:rsidRDefault="00000000">
            <w:r>
              <w:t>Professionalism</w:t>
            </w:r>
          </w:p>
        </w:tc>
        <w:tc>
          <w:tcPr>
            <w:tcW w:w="3331" w:type="dxa"/>
          </w:tcPr>
          <w:p w14:paraId="1DE1848F" w14:textId="77777777" w:rsidR="00244F72" w:rsidRDefault="00244F72"/>
        </w:tc>
        <w:tc>
          <w:tcPr>
            <w:tcW w:w="3331" w:type="dxa"/>
          </w:tcPr>
          <w:p w14:paraId="6FA7266E" w14:textId="77777777" w:rsidR="00244F72" w:rsidRDefault="00244F72"/>
        </w:tc>
      </w:tr>
      <w:tr w:rsidR="00244F72" w14:paraId="501CE4C5" w14:textId="77777777">
        <w:tc>
          <w:tcPr>
            <w:tcW w:w="3331" w:type="dxa"/>
          </w:tcPr>
          <w:p w14:paraId="4098BDB6" w14:textId="77777777" w:rsidR="00244F72" w:rsidRDefault="00000000">
            <w:r>
              <w:t>Critical thinking</w:t>
            </w:r>
          </w:p>
        </w:tc>
        <w:tc>
          <w:tcPr>
            <w:tcW w:w="3331" w:type="dxa"/>
          </w:tcPr>
          <w:p w14:paraId="3EB2CCB4" w14:textId="77777777" w:rsidR="00244F72" w:rsidRDefault="00244F72"/>
        </w:tc>
        <w:tc>
          <w:tcPr>
            <w:tcW w:w="3331" w:type="dxa"/>
          </w:tcPr>
          <w:p w14:paraId="6C63EA35" w14:textId="77777777" w:rsidR="00244F72" w:rsidRDefault="00244F72"/>
        </w:tc>
      </w:tr>
      <w:tr w:rsidR="00244F72" w14:paraId="3F384FD7" w14:textId="77777777">
        <w:tc>
          <w:tcPr>
            <w:tcW w:w="3331" w:type="dxa"/>
          </w:tcPr>
          <w:p w14:paraId="7F813A98" w14:textId="77777777" w:rsidR="00244F72" w:rsidRDefault="00000000">
            <w:r>
              <w:t>Resilience and adaptability</w:t>
            </w:r>
          </w:p>
        </w:tc>
        <w:tc>
          <w:tcPr>
            <w:tcW w:w="3331" w:type="dxa"/>
          </w:tcPr>
          <w:p w14:paraId="1BB1E20A" w14:textId="77777777" w:rsidR="00244F72" w:rsidRDefault="00244F72"/>
        </w:tc>
        <w:tc>
          <w:tcPr>
            <w:tcW w:w="3331" w:type="dxa"/>
          </w:tcPr>
          <w:p w14:paraId="12396730" w14:textId="77777777" w:rsidR="00244F72" w:rsidRDefault="00244F72"/>
        </w:tc>
      </w:tr>
      <w:tr w:rsidR="00244F72" w14:paraId="4113DB5E" w14:textId="77777777">
        <w:tc>
          <w:tcPr>
            <w:tcW w:w="3331" w:type="dxa"/>
          </w:tcPr>
          <w:p w14:paraId="6E5BB5CE" w14:textId="77777777" w:rsidR="00244F72" w:rsidRDefault="00000000">
            <w:r>
              <w:t>Accountability</w:t>
            </w:r>
          </w:p>
        </w:tc>
        <w:tc>
          <w:tcPr>
            <w:tcW w:w="3331" w:type="dxa"/>
          </w:tcPr>
          <w:p w14:paraId="4F5AA3B6" w14:textId="77777777" w:rsidR="00244F72" w:rsidRDefault="00244F72"/>
        </w:tc>
        <w:tc>
          <w:tcPr>
            <w:tcW w:w="3331" w:type="dxa"/>
          </w:tcPr>
          <w:p w14:paraId="63474AF7" w14:textId="77777777" w:rsidR="00244F72" w:rsidRDefault="00244F72"/>
        </w:tc>
      </w:tr>
      <w:tr w:rsidR="00244F72" w14:paraId="39DF90CB" w14:textId="77777777">
        <w:tc>
          <w:tcPr>
            <w:tcW w:w="3331" w:type="dxa"/>
          </w:tcPr>
          <w:p w14:paraId="31D385BB" w14:textId="77777777" w:rsidR="00244F72" w:rsidRDefault="00000000">
            <w:r>
              <w:t>Leadership potential</w:t>
            </w:r>
          </w:p>
        </w:tc>
        <w:tc>
          <w:tcPr>
            <w:tcW w:w="3331" w:type="dxa"/>
          </w:tcPr>
          <w:p w14:paraId="1ABE35F2" w14:textId="77777777" w:rsidR="00244F72" w:rsidRDefault="00244F72"/>
        </w:tc>
        <w:tc>
          <w:tcPr>
            <w:tcW w:w="3331" w:type="dxa"/>
          </w:tcPr>
          <w:p w14:paraId="0E2844AE" w14:textId="77777777" w:rsidR="00244F72" w:rsidRDefault="00244F72"/>
        </w:tc>
      </w:tr>
      <w:tr w:rsidR="00244F72" w14:paraId="1B7C763E" w14:textId="77777777">
        <w:tc>
          <w:tcPr>
            <w:tcW w:w="3331" w:type="dxa"/>
          </w:tcPr>
          <w:p w14:paraId="50C27D75" w14:textId="77777777" w:rsidR="00244F72" w:rsidRDefault="00000000">
            <w:r>
              <w:t>Understanding of longitudinal model</w:t>
            </w:r>
          </w:p>
        </w:tc>
        <w:tc>
          <w:tcPr>
            <w:tcW w:w="3331" w:type="dxa"/>
          </w:tcPr>
          <w:p w14:paraId="5053D6CE" w14:textId="77777777" w:rsidR="00244F72" w:rsidRDefault="00244F72"/>
        </w:tc>
        <w:tc>
          <w:tcPr>
            <w:tcW w:w="3331" w:type="dxa"/>
          </w:tcPr>
          <w:p w14:paraId="3B648CDB" w14:textId="77777777" w:rsidR="00244F72" w:rsidRDefault="00244F72"/>
        </w:tc>
      </w:tr>
      <w:tr w:rsidR="00244F72" w14:paraId="6D583B78" w14:textId="77777777">
        <w:tc>
          <w:tcPr>
            <w:tcW w:w="3331" w:type="dxa"/>
          </w:tcPr>
          <w:p w14:paraId="10D0E358" w14:textId="77777777" w:rsidR="00244F72" w:rsidRDefault="00000000">
            <w:r>
              <w:t>Program fit</w:t>
            </w:r>
          </w:p>
        </w:tc>
        <w:tc>
          <w:tcPr>
            <w:tcW w:w="3331" w:type="dxa"/>
          </w:tcPr>
          <w:p w14:paraId="38AE7100" w14:textId="77777777" w:rsidR="00244F72" w:rsidRDefault="00244F72"/>
        </w:tc>
        <w:tc>
          <w:tcPr>
            <w:tcW w:w="3331" w:type="dxa"/>
          </w:tcPr>
          <w:p w14:paraId="1731D229" w14:textId="77777777" w:rsidR="00244F72" w:rsidRDefault="00244F72"/>
        </w:tc>
      </w:tr>
      <w:tr w:rsidR="00244F72" w14:paraId="593FB5A1" w14:textId="77777777">
        <w:tc>
          <w:tcPr>
            <w:tcW w:w="3331" w:type="dxa"/>
          </w:tcPr>
          <w:p w14:paraId="6CEE5CDB" w14:textId="77777777" w:rsidR="00244F72" w:rsidRDefault="00000000">
            <w:r>
              <w:t>Overall recommendation</w:t>
            </w:r>
          </w:p>
        </w:tc>
        <w:tc>
          <w:tcPr>
            <w:tcW w:w="3331" w:type="dxa"/>
          </w:tcPr>
          <w:p w14:paraId="0F6D3DEA" w14:textId="77777777" w:rsidR="00244F72" w:rsidRDefault="00244F72"/>
        </w:tc>
        <w:tc>
          <w:tcPr>
            <w:tcW w:w="3331" w:type="dxa"/>
          </w:tcPr>
          <w:p w14:paraId="6CECF353" w14:textId="77777777" w:rsidR="00244F72" w:rsidRDefault="00244F72"/>
        </w:tc>
      </w:tr>
    </w:tbl>
    <w:p w14:paraId="7C27D2B4" w14:textId="77777777" w:rsidR="00244F72" w:rsidRDefault="00000000">
      <w:pPr>
        <w:pStyle w:val="Heading1"/>
      </w:pPr>
      <w:r>
        <w:t>Appendix K - Candidate Ranking Worksheet</w:t>
      </w:r>
    </w:p>
    <w:tbl>
      <w:tblPr>
        <w:tblStyle w:val="TableGrid"/>
        <w:tblW w:w="0" w:type="auto"/>
        <w:tblLook w:val="04A0" w:firstRow="1" w:lastRow="0" w:firstColumn="1" w:lastColumn="0" w:noHBand="0" w:noVBand="1"/>
      </w:tblPr>
      <w:tblGrid>
        <w:gridCol w:w="2496"/>
        <w:gridCol w:w="2496"/>
        <w:gridCol w:w="2496"/>
        <w:gridCol w:w="2496"/>
      </w:tblGrid>
      <w:tr w:rsidR="00244F72" w14:paraId="660DFCBA" w14:textId="77777777">
        <w:tc>
          <w:tcPr>
            <w:tcW w:w="2498" w:type="dxa"/>
          </w:tcPr>
          <w:p w14:paraId="1ECB2ED7" w14:textId="77777777" w:rsidR="00244F72" w:rsidRDefault="00000000">
            <w:r>
              <w:t>Component</w:t>
            </w:r>
          </w:p>
        </w:tc>
        <w:tc>
          <w:tcPr>
            <w:tcW w:w="2498" w:type="dxa"/>
          </w:tcPr>
          <w:p w14:paraId="73D0B3DC" w14:textId="77777777" w:rsidR="00244F72" w:rsidRDefault="00000000">
            <w:r>
              <w:t>Weight</w:t>
            </w:r>
          </w:p>
        </w:tc>
        <w:tc>
          <w:tcPr>
            <w:tcW w:w="2498" w:type="dxa"/>
          </w:tcPr>
          <w:p w14:paraId="2891033F" w14:textId="77777777" w:rsidR="00244F72" w:rsidRDefault="00000000">
            <w:r>
              <w:t>Score</w:t>
            </w:r>
          </w:p>
        </w:tc>
        <w:tc>
          <w:tcPr>
            <w:tcW w:w="2498" w:type="dxa"/>
          </w:tcPr>
          <w:p w14:paraId="5E365955" w14:textId="77777777" w:rsidR="00244F72" w:rsidRDefault="00000000">
            <w:r>
              <w:t>Weighted Score</w:t>
            </w:r>
          </w:p>
        </w:tc>
      </w:tr>
      <w:tr w:rsidR="00244F72" w14:paraId="331A81FB" w14:textId="77777777">
        <w:tc>
          <w:tcPr>
            <w:tcW w:w="2498" w:type="dxa"/>
          </w:tcPr>
          <w:p w14:paraId="41A54629" w14:textId="77777777" w:rsidR="00244F72" w:rsidRDefault="00000000">
            <w:r>
              <w:t>Letter of intent</w:t>
            </w:r>
          </w:p>
        </w:tc>
        <w:tc>
          <w:tcPr>
            <w:tcW w:w="2498" w:type="dxa"/>
          </w:tcPr>
          <w:p w14:paraId="7C815D85" w14:textId="77777777" w:rsidR="00244F72" w:rsidRDefault="00000000">
            <w:r>
              <w:t>15%</w:t>
            </w:r>
          </w:p>
        </w:tc>
        <w:tc>
          <w:tcPr>
            <w:tcW w:w="2498" w:type="dxa"/>
          </w:tcPr>
          <w:p w14:paraId="09EDB43A" w14:textId="77777777" w:rsidR="00244F72" w:rsidRDefault="00244F72"/>
        </w:tc>
        <w:tc>
          <w:tcPr>
            <w:tcW w:w="2498" w:type="dxa"/>
          </w:tcPr>
          <w:p w14:paraId="7F27C0C0" w14:textId="77777777" w:rsidR="00244F72" w:rsidRDefault="00244F72"/>
        </w:tc>
      </w:tr>
      <w:tr w:rsidR="00244F72" w14:paraId="3739DC77" w14:textId="77777777">
        <w:tc>
          <w:tcPr>
            <w:tcW w:w="2498" w:type="dxa"/>
          </w:tcPr>
          <w:p w14:paraId="1AF95A52" w14:textId="77777777" w:rsidR="00244F72" w:rsidRDefault="00000000">
            <w:r>
              <w:t>Curriculum vitae and experience</w:t>
            </w:r>
          </w:p>
        </w:tc>
        <w:tc>
          <w:tcPr>
            <w:tcW w:w="2498" w:type="dxa"/>
          </w:tcPr>
          <w:p w14:paraId="6B0AB0FC" w14:textId="77777777" w:rsidR="00244F72" w:rsidRDefault="00000000">
            <w:r>
              <w:t>15%</w:t>
            </w:r>
          </w:p>
        </w:tc>
        <w:tc>
          <w:tcPr>
            <w:tcW w:w="2498" w:type="dxa"/>
          </w:tcPr>
          <w:p w14:paraId="1434B267" w14:textId="77777777" w:rsidR="00244F72" w:rsidRDefault="00244F72"/>
        </w:tc>
        <w:tc>
          <w:tcPr>
            <w:tcW w:w="2498" w:type="dxa"/>
          </w:tcPr>
          <w:p w14:paraId="44ACE0D3" w14:textId="77777777" w:rsidR="00244F72" w:rsidRDefault="00244F72"/>
        </w:tc>
      </w:tr>
      <w:tr w:rsidR="00244F72" w14:paraId="19B5C3B2" w14:textId="77777777">
        <w:tc>
          <w:tcPr>
            <w:tcW w:w="2498" w:type="dxa"/>
          </w:tcPr>
          <w:p w14:paraId="41CB8497" w14:textId="77777777" w:rsidR="00244F72" w:rsidRDefault="00000000">
            <w:r>
              <w:t>Standardized references</w:t>
            </w:r>
          </w:p>
        </w:tc>
        <w:tc>
          <w:tcPr>
            <w:tcW w:w="2498" w:type="dxa"/>
          </w:tcPr>
          <w:p w14:paraId="37AA7A02" w14:textId="77777777" w:rsidR="00244F72" w:rsidRDefault="00000000">
            <w:r>
              <w:t>15%</w:t>
            </w:r>
          </w:p>
        </w:tc>
        <w:tc>
          <w:tcPr>
            <w:tcW w:w="2498" w:type="dxa"/>
          </w:tcPr>
          <w:p w14:paraId="221780CF" w14:textId="77777777" w:rsidR="00244F72" w:rsidRDefault="00244F72"/>
        </w:tc>
        <w:tc>
          <w:tcPr>
            <w:tcW w:w="2498" w:type="dxa"/>
          </w:tcPr>
          <w:p w14:paraId="7AB5561E" w14:textId="77777777" w:rsidR="00244F72" w:rsidRDefault="00244F72"/>
        </w:tc>
      </w:tr>
      <w:tr w:rsidR="00244F72" w14:paraId="097BC925" w14:textId="77777777">
        <w:tc>
          <w:tcPr>
            <w:tcW w:w="2498" w:type="dxa"/>
          </w:tcPr>
          <w:p w14:paraId="6D2154CF" w14:textId="77777777" w:rsidR="00244F72" w:rsidRDefault="00000000">
            <w:r>
              <w:t>Academic and professional standing</w:t>
            </w:r>
          </w:p>
        </w:tc>
        <w:tc>
          <w:tcPr>
            <w:tcW w:w="2498" w:type="dxa"/>
          </w:tcPr>
          <w:p w14:paraId="32BF7E8A" w14:textId="77777777" w:rsidR="00244F72" w:rsidRDefault="00000000">
            <w:r>
              <w:t>15%</w:t>
            </w:r>
          </w:p>
        </w:tc>
        <w:tc>
          <w:tcPr>
            <w:tcW w:w="2498" w:type="dxa"/>
          </w:tcPr>
          <w:p w14:paraId="776638FD" w14:textId="77777777" w:rsidR="00244F72" w:rsidRDefault="00244F72"/>
        </w:tc>
        <w:tc>
          <w:tcPr>
            <w:tcW w:w="2498" w:type="dxa"/>
          </w:tcPr>
          <w:p w14:paraId="27A53F58" w14:textId="77777777" w:rsidR="00244F72" w:rsidRDefault="00244F72"/>
        </w:tc>
      </w:tr>
      <w:tr w:rsidR="00244F72" w14:paraId="7AD516EF" w14:textId="77777777">
        <w:tc>
          <w:tcPr>
            <w:tcW w:w="2498" w:type="dxa"/>
          </w:tcPr>
          <w:p w14:paraId="6CE0506E" w14:textId="77777777" w:rsidR="00244F72" w:rsidRDefault="00000000">
            <w:r>
              <w:lastRenderedPageBreak/>
              <w:t>Structured interview</w:t>
            </w:r>
          </w:p>
        </w:tc>
        <w:tc>
          <w:tcPr>
            <w:tcW w:w="2498" w:type="dxa"/>
          </w:tcPr>
          <w:p w14:paraId="747A6A71" w14:textId="77777777" w:rsidR="00244F72" w:rsidRDefault="00000000">
            <w:r>
              <w:t>30%</w:t>
            </w:r>
          </w:p>
        </w:tc>
        <w:tc>
          <w:tcPr>
            <w:tcW w:w="2498" w:type="dxa"/>
          </w:tcPr>
          <w:p w14:paraId="17527334" w14:textId="77777777" w:rsidR="00244F72" w:rsidRDefault="00244F72"/>
        </w:tc>
        <w:tc>
          <w:tcPr>
            <w:tcW w:w="2498" w:type="dxa"/>
          </w:tcPr>
          <w:p w14:paraId="511A58FF" w14:textId="77777777" w:rsidR="00244F72" w:rsidRDefault="00244F72"/>
        </w:tc>
      </w:tr>
      <w:tr w:rsidR="00244F72" w14:paraId="5C1F2718" w14:textId="77777777">
        <w:tc>
          <w:tcPr>
            <w:tcW w:w="2498" w:type="dxa"/>
          </w:tcPr>
          <w:p w14:paraId="5BDDC908" w14:textId="77777777" w:rsidR="00244F72" w:rsidRDefault="00000000">
            <w:r>
              <w:t>Leadership and service record</w:t>
            </w:r>
          </w:p>
        </w:tc>
        <w:tc>
          <w:tcPr>
            <w:tcW w:w="2498" w:type="dxa"/>
          </w:tcPr>
          <w:p w14:paraId="66761BA2" w14:textId="77777777" w:rsidR="00244F72" w:rsidRDefault="00000000">
            <w:r>
              <w:t>10%</w:t>
            </w:r>
          </w:p>
        </w:tc>
        <w:tc>
          <w:tcPr>
            <w:tcW w:w="2498" w:type="dxa"/>
          </w:tcPr>
          <w:p w14:paraId="5C0F0CFC" w14:textId="77777777" w:rsidR="00244F72" w:rsidRDefault="00244F72"/>
        </w:tc>
        <w:tc>
          <w:tcPr>
            <w:tcW w:w="2498" w:type="dxa"/>
          </w:tcPr>
          <w:p w14:paraId="48721868" w14:textId="77777777" w:rsidR="00244F72" w:rsidRDefault="00244F72"/>
        </w:tc>
      </w:tr>
      <w:tr w:rsidR="00244F72" w14:paraId="599292DC" w14:textId="77777777">
        <w:tc>
          <w:tcPr>
            <w:tcW w:w="2498" w:type="dxa"/>
          </w:tcPr>
          <w:p w14:paraId="322BB157" w14:textId="77777777" w:rsidR="00244F72" w:rsidRDefault="00000000">
            <w:r>
              <w:t>Total</w:t>
            </w:r>
          </w:p>
        </w:tc>
        <w:tc>
          <w:tcPr>
            <w:tcW w:w="2498" w:type="dxa"/>
          </w:tcPr>
          <w:p w14:paraId="513F267A" w14:textId="77777777" w:rsidR="00244F72" w:rsidRDefault="00000000">
            <w:r>
              <w:t>100%</w:t>
            </w:r>
          </w:p>
        </w:tc>
        <w:tc>
          <w:tcPr>
            <w:tcW w:w="2498" w:type="dxa"/>
          </w:tcPr>
          <w:p w14:paraId="7EB40848" w14:textId="77777777" w:rsidR="00244F72" w:rsidRDefault="00244F72"/>
        </w:tc>
        <w:tc>
          <w:tcPr>
            <w:tcW w:w="2498" w:type="dxa"/>
          </w:tcPr>
          <w:p w14:paraId="5BAEBCEC" w14:textId="77777777" w:rsidR="00244F72" w:rsidRDefault="00244F72"/>
        </w:tc>
      </w:tr>
    </w:tbl>
    <w:p w14:paraId="6718D5B1" w14:textId="77777777" w:rsidR="00244F72" w:rsidRDefault="00000000">
      <w:pPr>
        <w:pStyle w:val="Heading1"/>
      </w:pPr>
      <w:r>
        <w:t>Appendix L - Remediation Plan Template</w:t>
      </w:r>
    </w:p>
    <w:tbl>
      <w:tblPr>
        <w:tblStyle w:val="TableGrid"/>
        <w:tblW w:w="0" w:type="auto"/>
        <w:tblLook w:val="04A0" w:firstRow="1" w:lastRow="0" w:firstColumn="1" w:lastColumn="0" w:noHBand="0" w:noVBand="1"/>
      </w:tblPr>
      <w:tblGrid>
        <w:gridCol w:w="4993"/>
        <w:gridCol w:w="4991"/>
      </w:tblGrid>
      <w:tr w:rsidR="00244F72" w14:paraId="7FED7DFB" w14:textId="77777777">
        <w:tc>
          <w:tcPr>
            <w:tcW w:w="4997" w:type="dxa"/>
          </w:tcPr>
          <w:p w14:paraId="3ECAC3FD" w14:textId="77777777" w:rsidR="00244F72" w:rsidRDefault="00000000">
            <w:r>
              <w:t>Element</w:t>
            </w:r>
          </w:p>
        </w:tc>
        <w:tc>
          <w:tcPr>
            <w:tcW w:w="4997" w:type="dxa"/>
          </w:tcPr>
          <w:p w14:paraId="03CD8ED7" w14:textId="77777777" w:rsidR="00244F72" w:rsidRDefault="00000000">
            <w:r>
              <w:t>Plan</w:t>
            </w:r>
          </w:p>
        </w:tc>
      </w:tr>
      <w:tr w:rsidR="00244F72" w14:paraId="0E92E186" w14:textId="77777777">
        <w:tc>
          <w:tcPr>
            <w:tcW w:w="4997" w:type="dxa"/>
          </w:tcPr>
          <w:p w14:paraId="55070902" w14:textId="77777777" w:rsidR="00244F72" w:rsidRDefault="00000000">
            <w:r>
              <w:t>Specific deficiency and supporting observations</w:t>
            </w:r>
          </w:p>
        </w:tc>
        <w:tc>
          <w:tcPr>
            <w:tcW w:w="4997" w:type="dxa"/>
          </w:tcPr>
          <w:p w14:paraId="09F17144" w14:textId="77777777" w:rsidR="00244F72" w:rsidRDefault="00244F72"/>
        </w:tc>
      </w:tr>
      <w:tr w:rsidR="00244F72" w14:paraId="2B14671F" w14:textId="77777777">
        <w:tc>
          <w:tcPr>
            <w:tcW w:w="4997" w:type="dxa"/>
          </w:tcPr>
          <w:p w14:paraId="33E27E6A" w14:textId="77777777" w:rsidR="00244F72" w:rsidRDefault="00000000">
            <w:r>
              <w:t>Applicable FCOP/site standard</w:t>
            </w:r>
          </w:p>
        </w:tc>
        <w:tc>
          <w:tcPr>
            <w:tcW w:w="4997" w:type="dxa"/>
          </w:tcPr>
          <w:p w14:paraId="13186CD8" w14:textId="77777777" w:rsidR="00244F72" w:rsidRDefault="00244F72"/>
        </w:tc>
      </w:tr>
      <w:tr w:rsidR="00244F72" w14:paraId="75171574" w14:textId="77777777">
        <w:tc>
          <w:tcPr>
            <w:tcW w:w="4997" w:type="dxa"/>
          </w:tcPr>
          <w:p w14:paraId="48C4E322" w14:textId="77777777" w:rsidR="00244F72" w:rsidRDefault="00000000">
            <w:r>
              <w:t>Corrective actions and learning activities</w:t>
            </w:r>
          </w:p>
        </w:tc>
        <w:tc>
          <w:tcPr>
            <w:tcW w:w="4997" w:type="dxa"/>
          </w:tcPr>
          <w:p w14:paraId="444A6525" w14:textId="77777777" w:rsidR="00244F72" w:rsidRDefault="00244F72"/>
        </w:tc>
      </w:tr>
      <w:tr w:rsidR="00244F72" w14:paraId="421C58A6" w14:textId="77777777">
        <w:tc>
          <w:tcPr>
            <w:tcW w:w="4997" w:type="dxa"/>
          </w:tcPr>
          <w:p w14:paraId="119EFB41" w14:textId="77777777" w:rsidR="00244F72" w:rsidRDefault="00000000">
            <w:r>
              <w:t>Responsible parties</w:t>
            </w:r>
          </w:p>
        </w:tc>
        <w:tc>
          <w:tcPr>
            <w:tcW w:w="4997" w:type="dxa"/>
          </w:tcPr>
          <w:p w14:paraId="1B19A6AF" w14:textId="77777777" w:rsidR="00244F72" w:rsidRDefault="00244F72"/>
        </w:tc>
      </w:tr>
      <w:tr w:rsidR="00244F72" w14:paraId="0D534AF3" w14:textId="77777777">
        <w:tc>
          <w:tcPr>
            <w:tcW w:w="4997" w:type="dxa"/>
          </w:tcPr>
          <w:p w14:paraId="5481A04F" w14:textId="77777777" w:rsidR="00244F72" w:rsidRDefault="00000000">
            <w:r>
              <w:t>Start date and completion timeline</w:t>
            </w:r>
          </w:p>
        </w:tc>
        <w:tc>
          <w:tcPr>
            <w:tcW w:w="4997" w:type="dxa"/>
          </w:tcPr>
          <w:p w14:paraId="0BEFE5E5" w14:textId="77777777" w:rsidR="00244F72" w:rsidRDefault="00244F72"/>
        </w:tc>
      </w:tr>
      <w:tr w:rsidR="00244F72" w14:paraId="0354D988" w14:textId="77777777">
        <w:tc>
          <w:tcPr>
            <w:tcW w:w="4997" w:type="dxa"/>
          </w:tcPr>
          <w:p w14:paraId="4F6F0E10" w14:textId="77777777" w:rsidR="00244F72" w:rsidRDefault="00000000">
            <w:r>
              <w:t>Reassessment method and success criteria</w:t>
            </w:r>
          </w:p>
        </w:tc>
        <w:tc>
          <w:tcPr>
            <w:tcW w:w="4997" w:type="dxa"/>
          </w:tcPr>
          <w:p w14:paraId="727B6815" w14:textId="77777777" w:rsidR="00244F72" w:rsidRDefault="00244F72"/>
        </w:tc>
      </w:tr>
      <w:tr w:rsidR="00244F72" w14:paraId="456A78D0" w14:textId="77777777">
        <w:tc>
          <w:tcPr>
            <w:tcW w:w="4997" w:type="dxa"/>
          </w:tcPr>
          <w:p w14:paraId="6929D919" w14:textId="77777777" w:rsidR="00244F72" w:rsidRDefault="00000000">
            <w:r>
              <w:t>Interim patient-safety or supervision measures</w:t>
            </w:r>
          </w:p>
        </w:tc>
        <w:tc>
          <w:tcPr>
            <w:tcW w:w="4997" w:type="dxa"/>
          </w:tcPr>
          <w:p w14:paraId="057A71C0" w14:textId="77777777" w:rsidR="00244F72" w:rsidRDefault="00244F72"/>
        </w:tc>
      </w:tr>
      <w:tr w:rsidR="00244F72" w14:paraId="7591166F" w14:textId="77777777">
        <w:tc>
          <w:tcPr>
            <w:tcW w:w="4997" w:type="dxa"/>
          </w:tcPr>
          <w:p w14:paraId="20A9A7E5" w14:textId="77777777" w:rsidR="00244F72" w:rsidRDefault="00000000">
            <w:r>
              <w:t>Outcome and follow-up</w:t>
            </w:r>
          </w:p>
        </w:tc>
        <w:tc>
          <w:tcPr>
            <w:tcW w:w="4997" w:type="dxa"/>
          </w:tcPr>
          <w:p w14:paraId="279AB7FC" w14:textId="77777777" w:rsidR="00244F72" w:rsidRDefault="00244F72"/>
        </w:tc>
      </w:tr>
      <w:tr w:rsidR="00244F72" w14:paraId="64E8E843" w14:textId="77777777">
        <w:tc>
          <w:tcPr>
            <w:tcW w:w="4997" w:type="dxa"/>
          </w:tcPr>
          <w:p w14:paraId="5A16A2FF" w14:textId="77777777" w:rsidR="00244F72" w:rsidRDefault="00000000">
            <w:r>
              <w:t>Student, preceptor, Program Director, and FCOP acknowledgment</w:t>
            </w:r>
          </w:p>
        </w:tc>
        <w:tc>
          <w:tcPr>
            <w:tcW w:w="4997" w:type="dxa"/>
          </w:tcPr>
          <w:p w14:paraId="31780873" w14:textId="77777777" w:rsidR="00244F72" w:rsidRDefault="00244F72"/>
        </w:tc>
      </w:tr>
    </w:tbl>
    <w:p w14:paraId="56232CED" w14:textId="77777777" w:rsidR="00244F72" w:rsidRDefault="00000000">
      <w:pPr>
        <w:pStyle w:val="Heading1"/>
      </w:pPr>
      <w:r>
        <w:t>Appendix M - Quarterly Development Review</w:t>
      </w:r>
    </w:p>
    <w:tbl>
      <w:tblPr>
        <w:tblStyle w:val="TableGrid"/>
        <w:tblW w:w="0" w:type="auto"/>
        <w:tblLook w:val="04A0" w:firstRow="1" w:lastRow="0" w:firstColumn="1" w:lastColumn="0" w:noHBand="0" w:noVBand="1"/>
      </w:tblPr>
      <w:tblGrid>
        <w:gridCol w:w="4993"/>
        <w:gridCol w:w="4991"/>
      </w:tblGrid>
      <w:tr w:rsidR="00244F72" w14:paraId="32462A87" w14:textId="77777777">
        <w:tc>
          <w:tcPr>
            <w:tcW w:w="4997" w:type="dxa"/>
          </w:tcPr>
          <w:p w14:paraId="1E7F7118" w14:textId="77777777" w:rsidR="00244F72" w:rsidRDefault="00000000">
            <w:r>
              <w:t>Review Element</w:t>
            </w:r>
          </w:p>
        </w:tc>
        <w:tc>
          <w:tcPr>
            <w:tcW w:w="4997" w:type="dxa"/>
          </w:tcPr>
          <w:p w14:paraId="1A2255E6" w14:textId="77777777" w:rsidR="00244F72" w:rsidRDefault="00000000">
            <w:r>
              <w:t>Summary / Evidence / Next Action</w:t>
            </w:r>
          </w:p>
        </w:tc>
      </w:tr>
      <w:tr w:rsidR="00244F72" w14:paraId="13DD3A49" w14:textId="77777777">
        <w:tc>
          <w:tcPr>
            <w:tcW w:w="4997" w:type="dxa"/>
          </w:tcPr>
          <w:p w14:paraId="48DA4BF1" w14:textId="77777777" w:rsidR="00244F72" w:rsidRDefault="00000000">
            <w:r>
              <w:t>ILP goals</w:t>
            </w:r>
          </w:p>
        </w:tc>
        <w:tc>
          <w:tcPr>
            <w:tcW w:w="4997" w:type="dxa"/>
          </w:tcPr>
          <w:p w14:paraId="79A040A7" w14:textId="77777777" w:rsidR="00244F72" w:rsidRDefault="00244F72"/>
        </w:tc>
      </w:tr>
      <w:tr w:rsidR="00244F72" w14:paraId="3ADC9DC8" w14:textId="77777777">
        <w:tc>
          <w:tcPr>
            <w:tcW w:w="4997" w:type="dxa"/>
          </w:tcPr>
          <w:p w14:paraId="2911C07D" w14:textId="77777777" w:rsidR="00244F72" w:rsidRDefault="00000000">
            <w:r>
              <w:t>Key accomplishments</w:t>
            </w:r>
          </w:p>
        </w:tc>
        <w:tc>
          <w:tcPr>
            <w:tcW w:w="4997" w:type="dxa"/>
          </w:tcPr>
          <w:p w14:paraId="29123734" w14:textId="77777777" w:rsidR="00244F72" w:rsidRDefault="00244F72"/>
        </w:tc>
      </w:tr>
      <w:tr w:rsidR="00244F72" w14:paraId="6EA74CFA" w14:textId="77777777">
        <w:tc>
          <w:tcPr>
            <w:tcW w:w="4997" w:type="dxa"/>
          </w:tcPr>
          <w:p w14:paraId="3C9DDDF8" w14:textId="77777777" w:rsidR="00244F72" w:rsidRDefault="00000000">
            <w:r>
              <w:t>Competency and EPA progression</w:t>
            </w:r>
          </w:p>
        </w:tc>
        <w:tc>
          <w:tcPr>
            <w:tcW w:w="4997" w:type="dxa"/>
          </w:tcPr>
          <w:p w14:paraId="0F59448B" w14:textId="77777777" w:rsidR="00244F72" w:rsidRDefault="00244F72"/>
        </w:tc>
      </w:tr>
      <w:tr w:rsidR="00244F72" w14:paraId="2D34ED5D" w14:textId="77777777">
        <w:tc>
          <w:tcPr>
            <w:tcW w:w="4997" w:type="dxa"/>
          </w:tcPr>
          <w:p w14:paraId="234113C6" w14:textId="77777777" w:rsidR="00244F72" w:rsidRDefault="00000000">
            <w:r>
              <w:t>Strengths demonstrated across rotations</w:t>
            </w:r>
          </w:p>
        </w:tc>
        <w:tc>
          <w:tcPr>
            <w:tcW w:w="4997" w:type="dxa"/>
          </w:tcPr>
          <w:p w14:paraId="12A05DA3" w14:textId="77777777" w:rsidR="00244F72" w:rsidRDefault="00244F72"/>
        </w:tc>
      </w:tr>
      <w:tr w:rsidR="00244F72" w14:paraId="19466DFF" w14:textId="77777777">
        <w:tc>
          <w:tcPr>
            <w:tcW w:w="4997" w:type="dxa"/>
          </w:tcPr>
          <w:p w14:paraId="6282D6A2" w14:textId="77777777" w:rsidR="00244F72" w:rsidRDefault="00000000">
            <w:r>
              <w:t>Priority improvement areas</w:t>
            </w:r>
          </w:p>
        </w:tc>
        <w:tc>
          <w:tcPr>
            <w:tcW w:w="4997" w:type="dxa"/>
          </w:tcPr>
          <w:p w14:paraId="5070FA7D" w14:textId="77777777" w:rsidR="00244F72" w:rsidRDefault="00244F72"/>
        </w:tc>
      </w:tr>
      <w:tr w:rsidR="00244F72" w14:paraId="17CB721A" w14:textId="77777777">
        <w:tc>
          <w:tcPr>
            <w:tcW w:w="4997" w:type="dxa"/>
          </w:tcPr>
          <w:p w14:paraId="3DF68848" w14:textId="77777777" w:rsidR="00244F72" w:rsidRDefault="00000000">
            <w:r>
              <w:t>Capstone milestones</w:t>
            </w:r>
          </w:p>
        </w:tc>
        <w:tc>
          <w:tcPr>
            <w:tcW w:w="4997" w:type="dxa"/>
          </w:tcPr>
          <w:p w14:paraId="35D71849" w14:textId="77777777" w:rsidR="00244F72" w:rsidRDefault="00244F72"/>
        </w:tc>
      </w:tr>
      <w:tr w:rsidR="00244F72" w14:paraId="4122AB66" w14:textId="77777777">
        <w:tc>
          <w:tcPr>
            <w:tcW w:w="4997" w:type="dxa"/>
          </w:tcPr>
          <w:p w14:paraId="72E51128" w14:textId="77777777" w:rsidR="00244F72" w:rsidRDefault="00000000">
            <w:r>
              <w:t>Professional portfolio status</w:t>
            </w:r>
          </w:p>
        </w:tc>
        <w:tc>
          <w:tcPr>
            <w:tcW w:w="4997" w:type="dxa"/>
          </w:tcPr>
          <w:p w14:paraId="58D010D5" w14:textId="77777777" w:rsidR="00244F72" w:rsidRDefault="00244F72"/>
        </w:tc>
      </w:tr>
      <w:tr w:rsidR="00244F72" w14:paraId="0DD2A1B7" w14:textId="77777777">
        <w:tc>
          <w:tcPr>
            <w:tcW w:w="4997" w:type="dxa"/>
          </w:tcPr>
          <w:p w14:paraId="6A1630BC" w14:textId="77777777" w:rsidR="00244F72" w:rsidRDefault="00000000">
            <w:r>
              <w:t>Career or residency readiness</w:t>
            </w:r>
          </w:p>
        </w:tc>
        <w:tc>
          <w:tcPr>
            <w:tcW w:w="4997" w:type="dxa"/>
          </w:tcPr>
          <w:p w14:paraId="70587D7A" w14:textId="77777777" w:rsidR="00244F72" w:rsidRDefault="00244F72"/>
        </w:tc>
      </w:tr>
      <w:tr w:rsidR="00244F72" w14:paraId="17874870" w14:textId="77777777">
        <w:tc>
          <w:tcPr>
            <w:tcW w:w="4997" w:type="dxa"/>
          </w:tcPr>
          <w:p w14:paraId="6492AEA3" w14:textId="77777777" w:rsidR="00244F72" w:rsidRDefault="00000000">
            <w:r>
              <w:t>Wellness or support needs</w:t>
            </w:r>
          </w:p>
        </w:tc>
        <w:tc>
          <w:tcPr>
            <w:tcW w:w="4997" w:type="dxa"/>
          </w:tcPr>
          <w:p w14:paraId="6A429627" w14:textId="77777777" w:rsidR="00244F72" w:rsidRDefault="00244F72"/>
        </w:tc>
      </w:tr>
      <w:tr w:rsidR="00244F72" w14:paraId="4626DDBE" w14:textId="77777777">
        <w:tc>
          <w:tcPr>
            <w:tcW w:w="4997" w:type="dxa"/>
          </w:tcPr>
          <w:p w14:paraId="3BF2A43D" w14:textId="77777777" w:rsidR="00244F72" w:rsidRDefault="00000000">
            <w:r>
              <w:t>Next-quarter goals and action steps</w:t>
            </w:r>
          </w:p>
        </w:tc>
        <w:tc>
          <w:tcPr>
            <w:tcW w:w="4997" w:type="dxa"/>
          </w:tcPr>
          <w:p w14:paraId="669390CC" w14:textId="77777777" w:rsidR="00244F72" w:rsidRDefault="00244F72"/>
        </w:tc>
      </w:tr>
      <w:tr w:rsidR="00244F72" w14:paraId="147F0ACC" w14:textId="77777777">
        <w:tc>
          <w:tcPr>
            <w:tcW w:w="4997" w:type="dxa"/>
          </w:tcPr>
          <w:p w14:paraId="5C15909F" w14:textId="77777777" w:rsidR="00244F72" w:rsidRDefault="00000000">
            <w:r>
              <w:t>Student and longitudinal mentor acknowledgment</w:t>
            </w:r>
          </w:p>
        </w:tc>
        <w:tc>
          <w:tcPr>
            <w:tcW w:w="4997" w:type="dxa"/>
          </w:tcPr>
          <w:p w14:paraId="425A125B" w14:textId="77777777" w:rsidR="00244F72" w:rsidRDefault="00244F72"/>
        </w:tc>
      </w:tr>
    </w:tbl>
    <w:p w14:paraId="68CDF080" w14:textId="77777777" w:rsidR="00244F72" w:rsidRDefault="00000000">
      <w:pPr>
        <w:pStyle w:val="Heading1"/>
        <w:pageBreakBefore/>
      </w:pPr>
      <w:r>
        <w:lastRenderedPageBreak/>
        <w:t>Appendix N - Outcomes Dashboard</w:t>
      </w:r>
    </w:p>
    <w:tbl>
      <w:tblPr>
        <w:tblStyle w:val="TableGrid"/>
        <w:tblW w:w="0" w:type="auto"/>
        <w:tblLook w:val="04A0" w:firstRow="1" w:lastRow="0" w:firstColumn="1" w:lastColumn="0" w:noHBand="0" w:noVBand="1"/>
      </w:tblPr>
      <w:tblGrid>
        <w:gridCol w:w="1998"/>
        <w:gridCol w:w="1997"/>
        <w:gridCol w:w="1996"/>
        <w:gridCol w:w="1997"/>
        <w:gridCol w:w="1996"/>
      </w:tblGrid>
      <w:tr w:rsidR="00244F72" w14:paraId="43ABD859" w14:textId="77777777">
        <w:tc>
          <w:tcPr>
            <w:tcW w:w="1999" w:type="dxa"/>
          </w:tcPr>
          <w:p w14:paraId="3F9047C6" w14:textId="77777777" w:rsidR="00244F72" w:rsidRDefault="00000000">
            <w:pPr>
              <w:spacing w:after="0" w:line="240" w:lineRule="auto"/>
            </w:pPr>
            <w:r>
              <w:rPr>
                <w:sz w:val="14"/>
              </w:rPr>
              <w:t>Measure</w:t>
            </w:r>
          </w:p>
        </w:tc>
        <w:tc>
          <w:tcPr>
            <w:tcW w:w="1999" w:type="dxa"/>
          </w:tcPr>
          <w:p w14:paraId="1D1E58A3" w14:textId="77777777" w:rsidR="00244F72" w:rsidRDefault="00000000">
            <w:pPr>
              <w:spacing w:after="0" w:line="240" w:lineRule="auto"/>
            </w:pPr>
            <w:r>
              <w:rPr>
                <w:sz w:val="14"/>
              </w:rPr>
              <w:t>Definition / Source</w:t>
            </w:r>
          </w:p>
        </w:tc>
        <w:tc>
          <w:tcPr>
            <w:tcW w:w="1999" w:type="dxa"/>
          </w:tcPr>
          <w:p w14:paraId="303B39A9" w14:textId="77777777" w:rsidR="00244F72" w:rsidRDefault="00000000">
            <w:pPr>
              <w:spacing w:after="0" w:line="240" w:lineRule="auto"/>
            </w:pPr>
            <w:r>
              <w:rPr>
                <w:sz w:val="14"/>
              </w:rPr>
              <w:t>Target</w:t>
            </w:r>
          </w:p>
        </w:tc>
        <w:tc>
          <w:tcPr>
            <w:tcW w:w="1999" w:type="dxa"/>
          </w:tcPr>
          <w:p w14:paraId="6B1FD711" w14:textId="77777777" w:rsidR="00244F72" w:rsidRDefault="00000000">
            <w:pPr>
              <w:spacing w:after="0" w:line="240" w:lineRule="auto"/>
            </w:pPr>
            <w:r>
              <w:rPr>
                <w:sz w:val="14"/>
              </w:rPr>
              <w:t>Current Result</w:t>
            </w:r>
          </w:p>
        </w:tc>
        <w:tc>
          <w:tcPr>
            <w:tcW w:w="1999" w:type="dxa"/>
          </w:tcPr>
          <w:p w14:paraId="3F8A9CBD" w14:textId="77777777" w:rsidR="00244F72" w:rsidRDefault="00000000">
            <w:pPr>
              <w:spacing w:after="0" w:line="240" w:lineRule="auto"/>
            </w:pPr>
            <w:r>
              <w:rPr>
                <w:sz w:val="14"/>
              </w:rPr>
              <w:t>Trend / Action</w:t>
            </w:r>
          </w:p>
        </w:tc>
      </w:tr>
      <w:tr w:rsidR="00244F72" w14:paraId="6D9178A6" w14:textId="77777777">
        <w:tc>
          <w:tcPr>
            <w:tcW w:w="1999" w:type="dxa"/>
          </w:tcPr>
          <w:p w14:paraId="3297B86E" w14:textId="77777777" w:rsidR="00244F72" w:rsidRDefault="00000000">
            <w:pPr>
              <w:spacing w:after="0" w:line="240" w:lineRule="auto"/>
            </w:pPr>
            <w:r>
              <w:rPr>
                <w:sz w:val="14"/>
              </w:rPr>
              <w:t>Program completion rate</w:t>
            </w:r>
          </w:p>
        </w:tc>
        <w:tc>
          <w:tcPr>
            <w:tcW w:w="1999" w:type="dxa"/>
          </w:tcPr>
          <w:p w14:paraId="018B3599" w14:textId="77777777" w:rsidR="00244F72" w:rsidRDefault="00244F72">
            <w:pPr>
              <w:spacing w:after="0" w:line="240" w:lineRule="auto"/>
            </w:pPr>
          </w:p>
        </w:tc>
        <w:tc>
          <w:tcPr>
            <w:tcW w:w="1999" w:type="dxa"/>
          </w:tcPr>
          <w:p w14:paraId="5493D5B2" w14:textId="77777777" w:rsidR="00244F72" w:rsidRDefault="00244F72">
            <w:pPr>
              <w:spacing w:after="0" w:line="240" w:lineRule="auto"/>
            </w:pPr>
          </w:p>
        </w:tc>
        <w:tc>
          <w:tcPr>
            <w:tcW w:w="1999" w:type="dxa"/>
          </w:tcPr>
          <w:p w14:paraId="4679E076" w14:textId="77777777" w:rsidR="00244F72" w:rsidRDefault="00244F72">
            <w:pPr>
              <w:spacing w:after="0" w:line="240" w:lineRule="auto"/>
            </w:pPr>
          </w:p>
        </w:tc>
        <w:tc>
          <w:tcPr>
            <w:tcW w:w="1999" w:type="dxa"/>
          </w:tcPr>
          <w:p w14:paraId="4CA4E928" w14:textId="77777777" w:rsidR="00244F72" w:rsidRDefault="00244F72">
            <w:pPr>
              <w:spacing w:after="0" w:line="240" w:lineRule="auto"/>
            </w:pPr>
          </w:p>
        </w:tc>
      </w:tr>
      <w:tr w:rsidR="00244F72" w14:paraId="46FE8261" w14:textId="77777777">
        <w:tc>
          <w:tcPr>
            <w:tcW w:w="1999" w:type="dxa"/>
          </w:tcPr>
          <w:p w14:paraId="00CE5F56" w14:textId="77777777" w:rsidR="00244F72" w:rsidRDefault="00000000">
            <w:pPr>
              <w:spacing w:after="0" w:line="240" w:lineRule="auto"/>
            </w:pPr>
            <w:r>
              <w:rPr>
                <w:sz w:val="14"/>
              </w:rPr>
              <w:t>Student satisfaction</w:t>
            </w:r>
          </w:p>
        </w:tc>
        <w:tc>
          <w:tcPr>
            <w:tcW w:w="1999" w:type="dxa"/>
          </w:tcPr>
          <w:p w14:paraId="082C106E" w14:textId="77777777" w:rsidR="00244F72" w:rsidRDefault="00244F72">
            <w:pPr>
              <w:spacing w:after="0" w:line="240" w:lineRule="auto"/>
            </w:pPr>
          </w:p>
        </w:tc>
        <w:tc>
          <w:tcPr>
            <w:tcW w:w="1999" w:type="dxa"/>
          </w:tcPr>
          <w:p w14:paraId="1D7F098E" w14:textId="77777777" w:rsidR="00244F72" w:rsidRDefault="00244F72">
            <w:pPr>
              <w:spacing w:after="0" w:line="240" w:lineRule="auto"/>
            </w:pPr>
          </w:p>
        </w:tc>
        <w:tc>
          <w:tcPr>
            <w:tcW w:w="1999" w:type="dxa"/>
          </w:tcPr>
          <w:p w14:paraId="2D9E5767" w14:textId="77777777" w:rsidR="00244F72" w:rsidRDefault="00244F72">
            <w:pPr>
              <w:spacing w:after="0" w:line="240" w:lineRule="auto"/>
            </w:pPr>
          </w:p>
        </w:tc>
        <w:tc>
          <w:tcPr>
            <w:tcW w:w="1999" w:type="dxa"/>
          </w:tcPr>
          <w:p w14:paraId="2E8BDF33" w14:textId="77777777" w:rsidR="00244F72" w:rsidRDefault="00244F72">
            <w:pPr>
              <w:spacing w:after="0" w:line="240" w:lineRule="auto"/>
            </w:pPr>
          </w:p>
        </w:tc>
      </w:tr>
      <w:tr w:rsidR="00244F72" w14:paraId="7BE7D7D3" w14:textId="77777777">
        <w:tc>
          <w:tcPr>
            <w:tcW w:w="1999" w:type="dxa"/>
          </w:tcPr>
          <w:p w14:paraId="2CDC9313" w14:textId="77777777" w:rsidR="00244F72" w:rsidRDefault="00000000">
            <w:pPr>
              <w:spacing w:after="0" w:line="240" w:lineRule="auto"/>
            </w:pPr>
            <w:r>
              <w:rPr>
                <w:sz w:val="14"/>
              </w:rPr>
              <w:t>Preceptor satisfaction</w:t>
            </w:r>
          </w:p>
        </w:tc>
        <w:tc>
          <w:tcPr>
            <w:tcW w:w="1999" w:type="dxa"/>
          </w:tcPr>
          <w:p w14:paraId="25031B2B" w14:textId="77777777" w:rsidR="00244F72" w:rsidRDefault="00244F72">
            <w:pPr>
              <w:spacing w:after="0" w:line="240" w:lineRule="auto"/>
            </w:pPr>
          </w:p>
        </w:tc>
        <w:tc>
          <w:tcPr>
            <w:tcW w:w="1999" w:type="dxa"/>
          </w:tcPr>
          <w:p w14:paraId="0335FD3E" w14:textId="77777777" w:rsidR="00244F72" w:rsidRDefault="00244F72">
            <w:pPr>
              <w:spacing w:after="0" w:line="240" w:lineRule="auto"/>
            </w:pPr>
          </w:p>
        </w:tc>
        <w:tc>
          <w:tcPr>
            <w:tcW w:w="1999" w:type="dxa"/>
          </w:tcPr>
          <w:p w14:paraId="4940E4FA" w14:textId="77777777" w:rsidR="00244F72" w:rsidRDefault="00244F72">
            <w:pPr>
              <w:spacing w:after="0" w:line="240" w:lineRule="auto"/>
            </w:pPr>
          </w:p>
        </w:tc>
        <w:tc>
          <w:tcPr>
            <w:tcW w:w="1999" w:type="dxa"/>
          </w:tcPr>
          <w:p w14:paraId="599D202A" w14:textId="77777777" w:rsidR="00244F72" w:rsidRDefault="00244F72">
            <w:pPr>
              <w:spacing w:after="0" w:line="240" w:lineRule="auto"/>
            </w:pPr>
          </w:p>
        </w:tc>
      </w:tr>
      <w:tr w:rsidR="00244F72" w14:paraId="76671214" w14:textId="77777777">
        <w:tc>
          <w:tcPr>
            <w:tcW w:w="1999" w:type="dxa"/>
          </w:tcPr>
          <w:p w14:paraId="084FC16D" w14:textId="77777777" w:rsidR="00244F72" w:rsidRDefault="00000000">
            <w:pPr>
              <w:spacing w:after="0" w:line="240" w:lineRule="auto"/>
            </w:pPr>
            <w:r>
              <w:rPr>
                <w:sz w:val="14"/>
              </w:rPr>
              <w:t>FCOP evaluation performance</w:t>
            </w:r>
          </w:p>
        </w:tc>
        <w:tc>
          <w:tcPr>
            <w:tcW w:w="1999" w:type="dxa"/>
          </w:tcPr>
          <w:p w14:paraId="76BC2B2A" w14:textId="77777777" w:rsidR="00244F72" w:rsidRDefault="00244F72">
            <w:pPr>
              <w:spacing w:after="0" w:line="240" w:lineRule="auto"/>
            </w:pPr>
          </w:p>
        </w:tc>
        <w:tc>
          <w:tcPr>
            <w:tcW w:w="1999" w:type="dxa"/>
          </w:tcPr>
          <w:p w14:paraId="2BD0EFC8" w14:textId="77777777" w:rsidR="00244F72" w:rsidRDefault="00244F72">
            <w:pPr>
              <w:spacing w:after="0" w:line="240" w:lineRule="auto"/>
            </w:pPr>
          </w:p>
        </w:tc>
        <w:tc>
          <w:tcPr>
            <w:tcW w:w="1999" w:type="dxa"/>
          </w:tcPr>
          <w:p w14:paraId="098B9983" w14:textId="77777777" w:rsidR="00244F72" w:rsidRDefault="00244F72">
            <w:pPr>
              <w:spacing w:after="0" w:line="240" w:lineRule="auto"/>
            </w:pPr>
          </w:p>
        </w:tc>
        <w:tc>
          <w:tcPr>
            <w:tcW w:w="1999" w:type="dxa"/>
          </w:tcPr>
          <w:p w14:paraId="4B8CDF80" w14:textId="77777777" w:rsidR="00244F72" w:rsidRDefault="00244F72">
            <w:pPr>
              <w:spacing w:after="0" w:line="240" w:lineRule="auto"/>
            </w:pPr>
          </w:p>
        </w:tc>
      </w:tr>
      <w:tr w:rsidR="00244F72" w14:paraId="75E4B1D8" w14:textId="77777777">
        <w:tc>
          <w:tcPr>
            <w:tcW w:w="1999" w:type="dxa"/>
          </w:tcPr>
          <w:p w14:paraId="6B2D8EA3" w14:textId="77777777" w:rsidR="00244F72" w:rsidRDefault="00000000">
            <w:pPr>
              <w:spacing w:after="0" w:line="240" w:lineRule="auto"/>
            </w:pPr>
            <w:r>
              <w:rPr>
                <w:sz w:val="14"/>
              </w:rPr>
              <w:t>Competency/EPA progression</w:t>
            </w:r>
          </w:p>
        </w:tc>
        <w:tc>
          <w:tcPr>
            <w:tcW w:w="1999" w:type="dxa"/>
          </w:tcPr>
          <w:p w14:paraId="4DC5E957" w14:textId="77777777" w:rsidR="00244F72" w:rsidRDefault="00244F72">
            <w:pPr>
              <w:spacing w:after="0" w:line="240" w:lineRule="auto"/>
            </w:pPr>
          </w:p>
        </w:tc>
        <w:tc>
          <w:tcPr>
            <w:tcW w:w="1999" w:type="dxa"/>
          </w:tcPr>
          <w:p w14:paraId="3C959EA0" w14:textId="77777777" w:rsidR="00244F72" w:rsidRDefault="00244F72">
            <w:pPr>
              <w:spacing w:after="0" w:line="240" w:lineRule="auto"/>
            </w:pPr>
          </w:p>
        </w:tc>
        <w:tc>
          <w:tcPr>
            <w:tcW w:w="1999" w:type="dxa"/>
          </w:tcPr>
          <w:p w14:paraId="52F328CE" w14:textId="77777777" w:rsidR="00244F72" w:rsidRDefault="00244F72">
            <w:pPr>
              <w:spacing w:after="0" w:line="240" w:lineRule="auto"/>
            </w:pPr>
          </w:p>
        </w:tc>
        <w:tc>
          <w:tcPr>
            <w:tcW w:w="1999" w:type="dxa"/>
          </w:tcPr>
          <w:p w14:paraId="55714804" w14:textId="77777777" w:rsidR="00244F72" w:rsidRDefault="00244F72">
            <w:pPr>
              <w:spacing w:after="0" w:line="240" w:lineRule="auto"/>
            </w:pPr>
          </w:p>
        </w:tc>
      </w:tr>
      <w:tr w:rsidR="00244F72" w14:paraId="1D50E86F" w14:textId="77777777">
        <w:tc>
          <w:tcPr>
            <w:tcW w:w="1999" w:type="dxa"/>
          </w:tcPr>
          <w:p w14:paraId="618796FD" w14:textId="77777777" w:rsidR="00244F72" w:rsidRDefault="00000000">
            <w:pPr>
              <w:spacing w:after="0" w:line="240" w:lineRule="auto"/>
            </w:pPr>
            <w:r>
              <w:rPr>
                <w:sz w:val="14"/>
              </w:rPr>
              <w:t>Residency application and match outcomes</w:t>
            </w:r>
          </w:p>
        </w:tc>
        <w:tc>
          <w:tcPr>
            <w:tcW w:w="1999" w:type="dxa"/>
          </w:tcPr>
          <w:p w14:paraId="29B85AED" w14:textId="77777777" w:rsidR="00244F72" w:rsidRDefault="00244F72">
            <w:pPr>
              <w:spacing w:after="0" w:line="240" w:lineRule="auto"/>
            </w:pPr>
          </w:p>
        </w:tc>
        <w:tc>
          <w:tcPr>
            <w:tcW w:w="1999" w:type="dxa"/>
          </w:tcPr>
          <w:p w14:paraId="208508F8" w14:textId="77777777" w:rsidR="00244F72" w:rsidRDefault="00244F72">
            <w:pPr>
              <w:spacing w:after="0" w:line="240" w:lineRule="auto"/>
            </w:pPr>
          </w:p>
        </w:tc>
        <w:tc>
          <w:tcPr>
            <w:tcW w:w="1999" w:type="dxa"/>
          </w:tcPr>
          <w:p w14:paraId="2AB5E7E3" w14:textId="77777777" w:rsidR="00244F72" w:rsidRDefault="00244F72">
            <w:pPr>
              <w:spacing w:after="0" w:line="240" w:lineRule="auto"/>
            </w:pPr>
          </w:p>
        </w:tc>
        <w:tc>
          <w:tcPr>
            <w:tcW w:w="1999" w:type="dxa"/>
          </w:tcPr>
          <w:p w14:paraId="1F8DC87B" w14:textId="77777777" w:rsidR="00244F72" w:rsidRDefault="00244F72">
            <w:pPr>
              <w:spacing w:after="0" w:line="240" w:lineRule="auto"/>
            </w:pPr>
          </w:p>
        </w:tc>
      </w:tr>
      <w:tr w:rsidR="00244F72" w14:paraId="1D0454A7" w14:textId="77777777">
        <w:tc>
          <w:tcPr>
            <w:tcW w:w="1999" w:type="dxa"/>
          </w:tcPr>
          <w:p w14:paraId="43F1A452" w14:textId="77777777" w:rsidR="00244F72" w:rsidRDefault="00000000">
            <w:pPr>
              <w:spacing w:after="0" w:line="240" w:lineRule="auto"/>
            </w:pPr>
            <w:r>
              <w:rPr>
                <w:sz w:val="14"/>
              </w:rPr>
              <w:t>Employment outcomes</w:t>
            </w:r>
          </w:p>
        </w:tc>
        <w:tc>
          <w:tcPr>
            <w:tcW w:w="1999" w:type="dxa"/>
          </w:tcPr>
          <w:p w14:paraId="2839A7E5" w14:textId="77777777" w:rsidR="00244F72" w:rsidRDefault="00244F72">
            <w:pPr>
              <w:spacing w:after="0" w:line="240" w:lineRule="auto"/>
            </w:pPr>
          </w:p>
        </w:tc>
        <w:tc>
          <w:tcPr>
            <w:tcW w:w="1999" w:type="dxa"/>
          </w:tcPr>
          <w:p w14:paraId="46EAC852" w14:textId="77777777" w:rsidR="00244F72" w:rsidRDefault="00244F72">
            <w:pPr>
              <w:spacing w:after="0" w:line="240" w:lineRule="auto"/>
            </w:pPr>
          </w:p>
        </w:tc>
        <w:tc>
          <w:tcPr>
            <w:tcW w:w="1999" w:type="dxa"/>
          </w:tcPr>
          <w:p w14:paraId="3813BA3F" w14:textId="77777777" w:rsidR="00244F72" w:rsidRDefault="00244F72">
            <w:pPr>
              <w:spacing w:after="0" w:line="240" w:lineRule="auto"/>
            </w:pPr>
          </w:p>
        </w:tc>
        <w:tc>
          <w:tcPr>
            <w:tcW w:w="1999" w:type="dxa"/>
          </w:tcPr>
          <w:p w14:paraId="67DCCF29" w14:textId="77777777" w:rsidR="00244F72" w:rsidRDefault="00244F72">
            <w:pPr>
              <w:spacing w:after="0" w:line="240" w:lineRule="auto"/>
            </w:pPr>
          </w:p>
        </w:tc>
      </w:tr>
      <w:tr w:rsidR="00244F72" w14:paraId="1C194B75" w14:textId="77777777">
        <w:tc>
          <w:tcPr>
            <w:tcW w:w="1999" w:type="dxa"/>
          </w:tcPr>
          <w:p w14:paraId="4A304EB4" w14:textId="77777777" w:rsidR="00244F72" w:rsidRDefault="00000000">
            <w:pPr>
              <w:spacing w:after="0" w:line="240" w:lineRule="auto"/>
            </w:pPr>
            <w:r>
              <w:rPr>
                <w:sz w:val="14"/>
              </w:rPr>
              <w:t>Clinical interventions documented</w:t>
            </w:r>
          </w:p>
        </w:tc>
        <w:tc>
          <w:tcPr>
            <w:tcW w:w="1999" w:type="dxa"/>
          </w:tcPr>
          <w:p w14:paraId="3A482688" w14:textId="77777777" w:rsidR="00244F72" w:rsidRDefault="00244F72">
            <w:pPr>
              <w:spacing w:after="0" w:line="240" w:lineRule="auto"/>
            </w:pPr>
          </w:p>
        </w:tc>
        <w:tc>
          <w:tcPr>
            <w:tcW w:w="1999" w:type="dxa"/>
          </w:tcPr>
          <w:p w14:paraId="7CFB12C2" w14:textId="77777777" w:rsidR="00244F72" w:rsidRDefault="00244F72">
            <w:pPr>
              <w:spacing w:after="0" w:line="240" w:lineRule="auto"/>
            </w:pPr>
          </w:p>
        </w:tc>
        <w:tc>
          <w:tcPr>
            <w:tcW w:w="1999" w:type="dxa"/>
          </w:tcPr>
          <w:p w14:paraId="470B9722" w14:textId="77777777" w:rsidR="00244F72" w:rsidRDefault="00244F72">
            <w:pPr>
              <w:spacing w:after="0" w:line="240" w:lineRule="auto"/>
            </w:pPr>
          </w:p>
        </w:tc>
        <w:tc>
          <w:tcPr>
            <w:tcW w:w="1999" w:type="dxa"/>
          </w:tcPr>
          <w:p w14:paraId="22B1DA88" w14:textId="77777777" w:rsidR="00244F72" w:rsidRDefault="00244F72">
            <w:pPr>
              <w:spacing w:after="0" w:line="240" w:lineRule="auto"/>
            </w:pPr>
          </w:p>
        </w:tc>
      </w:tr>
      <w:tr w:rsidR="00244F72" w14:paraId="333E5DBD" w14:textId="77777777">
        <w:tc>
          <w:tcPr>
            <w:tcW w:w="1999" w:type="dxa"/>
          </w:tcPr>
          <w:p w14:paraId="117075E3" w14:textId="77777777" w:rsidR="00244F72" w:rsidRDefault="00000000">
            <w:pPr>
              <w:spacing w:after="0" w:line="240" w:lineRule="auto"/>
            </w:pPr>
            <w:r>
              <w:rPr>
                <w:sz w:val="14"/>
              </w:rPr>
              <w:t>Capstone/QI projects completed</w:t>
            </w:r>
          </w:p>
        </w:tc>
        <w:tc>
          <w:tcPr>
            <w:tcW w:w="1999" w:type="dxa"/>
          </w:tcPr>
          <w:p w14:paraId="226749A7" w14:textId="77777777" w:rsidR="00244F72" w:rsidRDefault="00244F72">
            <w:pPr>
              <w:spacing w:after="0" w:line="240" w:lineRule="auto"/>
            </w:pPr>
          </w:p>
        </w:tc>
        <w:tc>
          <w:tcPr>
            <w:tcW w:w="1999" w:type="dxa"/>
          </w:tcPr>
          <w:p w14:paraId="6F814A61" w14:textId="77777777" w:rsidR="00244F72" w:rsidRDefault="00244F72">
            <w:pPr>
              <w:spacing w:after="0" w:line="240" w:lineRule="auto"/>
            </w:pPr>
          </w:p>
        </w:tc>
        <w:tc>
          <w:tcPr>
            <w:tcW w:w="1999" w:type="dxa"/>
          </w:tcPr>
          <w:p w14:paraId="4E0F6CB7" w14:textId="77777777" w:rsidR="00244F72" w:rsidRDefault="00244F72">
            <w:pPr>
              <w:spacing w:after="0" w:line="240" w:lineRule="auto"/>
            </w:pPr>
          </w:p>
        </w:tc>
        <w:tc>
          <w:tcPr>
            <w:tcW w:w="1999" w:type="dxa"/>
          </w:tcPr>
          <w:p w14:paraId="40CA7D86" w14:textId="77777777" w:rsidR="00244F72" w:rsidRDefault="00244F72">
            <w:pPr>
              <w:spacing w:after="0" w:line="240" w:lineRule="auto"/>
            </w:pPr>
          </w:p>
        </w:tc>
      </w:tr>
      <w:tr w:rsidR="00244F72" w14:paraId="2FDEB0CC" w14:textId="77777777">
        <w:tc>
          <w:tcPr>
            <w:tcW w:w="1999" w:type="dxa"/>
          </w:tcPr>
          <w:p w14:paraId="7A9EF040" w14:textId="77777777" w:rsidR="00244F72" w:rsidRDefault="00000000">
            <w:pPr>
              <w:spacing w:after="0" w:line="240" w:lineRule="auto"/>
            </w:pPr>
            <w:r>
              <w:rPr>
                <w:sz w:val="14"/>
              </w:rPr>
              <w:t>Scholarly dissemination</w:t>
            </w:r>
          </w:p>
        </w:tc>
        <w:tc>
          <w:tcPr>
            <w:tcW w:w="1999" w:type="dxa"/>
          </w:tcPr>
          <w:p w14:paraId="3E73CA3A" w14:textId="77777777" w:rsidR="00244F72" w:rsidRDefault="00244F72">
            <w:pPr>
              <w:spacing w:after="0" w:line="240" w:lineRule="auto"/>
            </w:pPr>
          </w:p>
        </w:tc>
        <w:tc>
          <w:tcPr>
            <w:tcW w:w="1999" w:type="dxa"/>
          </w:tcPr>
          <w:p w14:paraId="7B21DA06" w14:textId="77777777" w:rsidR="00244F72" w:rsidRDefault="00244F72">
            <w:pPr>
              <w:spacing w:after="0" w:line="240" w:lineRule="auto"/>
            </w:pPr>
          </w:p>
        </w:tc>
        <w:tc>
          <w:tcPr>
            <w:tcW w:w="1999" w:type="dxa"/>
          </w:tcPr>
          <w:p w14:paraId="5CB618E8" w14:textId="77777777" w:rsidR="00244F72" w:rsidRDefault="00244F72">
            <w:pPr>
              <w:spacing w:after="0" w:line="240" w:lineRule="auto"/>
            </w:pPr>
          </w:p>
        </w:tc>
        <w:tc>
          <w:tcPr>
            <w:tcW w:w="1999" w:type="dxa"/>
          </w:tcPr>
          <w:p w14:paraId="50E65884" w14:textId="77777777" w:rsidR="00244F72" w:rsidRDefault="00244F72">
            <w:pPr>
              <w:spacing w:after="0" w:line="240" w:lineRule="auto"/>
            </w:pPr>
          </w:p>
        </w:tc>
      </w:tr>
      <w:tr w:rsidR="00244F72" w14:paraId="79DE6C7C" w14:textId="77777777">
        <w:tc>
          <w:tcPr>
            <w:tcW w:w="1999" w:type="dxa"/>
          </w:tcPr>
          <w:p w14:paraId="0D314AB8" w14:textId="77777777" w:rsidR="00244F72" w:rsidRDefault="00000000">
            <w:pPr>
              <w:spacing w:after="0" w:line="240" w:lineRule="auto"/>
            </w:pPr>
            <w:r>
              <w:rPr>
                <w:sz w:val="14"/>
              </w:rPr>
              <w:t>Preceptor development participation</w:t>
            </w:r>
          </w:p>
        </w:tc>
        <w:tc>
          <w:tcPr>
            <w:tcW w:w="1999" w:type="dxa"/>
          </w:tcPr>
          <w:p w14:paraId="370C28B2" w14:textId="77777777" w:rsidR="00244F72" w:rsidRDefault="00244F72">
            <w:pPr>
              <w:spacing w:after="0" w:line="240" w:lineRule="auto"/>
            </w:pPr>
          </w:p>
        </w:tc>
        <w:tc>
          <w:tcPr>
            <w:tcW w:w="1999" w:type="dxa"/>
          </w:tcPr>
          <w:p w14:paraId="688202D0" w14:textId="77777777" w:rsidR="00244F72" w:rsidRDefault="00244F72">
            <w:pPr>
              <w:spacing w:after="0" w:line="240" w:lineRule="auto"/>
            </w:pPr>
          </w:p>
        </w:tc>
        <w:tc>
          <w:tcPr>
            <w:tcW w:w="1999" w:type="dxa"/>
          </w:tcPr>
          <w:p w14:paraId="5EB2D0B5" w14:textId="77777777" w:rsidR="00244F72" w:rsidRDefault="00244F72">
            <w:pPr>
              <w:spacing w:after="0" w:line="240" w:lineRule="auto"/>
            </w:pPr>
          </w:p>
        </w:tc>
        <w:tc>
          <w:tcPr>
            <w:tcW w:w="1999" w:type="dxa"/>
          </w:tcPr>
          <w:p w14:paraId="0CFDA638" w14:textId="77777777" w:rsidR="00244F72" w:rsidRDefault="00244F72">
            <w:pPr>
              <w:spacing w:after="0" w:line="240" w:lineRule="auto"/>
            </w:pPr>
          </w:p>
        </w:tc>
      </w:tr>
      <w:tr w:rsidR="00244F72" w14:paraId="54373EDE" w14:textId="77777777">
        <w:tc>
          <w:tcPr>
            <w:tcW w:w="1999" w:type="dxa"/>
          </w:tcPr>
          <w:p w14:paraId="64F4CF73" w14:textId="77777777" w:rsidR="00244F72" w:rsidRDefault="00000000">
            <w:pPr>
              <w:spacing w:after="0" w:line="240" w:lineRule="auto"/>
            </w:pPr>
            <w:r>
              <w:rPr>
                <w:sz w:val="14"/>
              </w:rPr>
              <w:t>Corrective actions closed</w:t>
            </w:r>
          </w:p>
        </w:tc>
        <w:tc>
          <w:tcPr>
            <w:tcW w:w="1999" w:type="dxa"/>
          </w:tcPr>
          <w:p w14:paraId="1EC7591A" w14:textId="77777777" w:rsidR="00244F72" w:rsidRDefault="00244F72">
            <w:pPr>
              <w:spacing w:after="0" w:line="240" w:lineRule="auto"/>
            </w:pPr>
          </w:p>
        </w:tc>
        <w:tc>
          <w:tcPr>
            <w:tcW w:w="1999" w:type="dxa"/>
          </w:tcPr>
          <w:p w14:paraId="60B20A9E" w14:textId="77777777" w:rsidR="00244F72" w:rsidRDefault="00244F72">
            <w:pPr>
              <w:spacing w:after="0" w:line="240" w:lineRule="auto"/>
            </w:pPr>
          </w:p>
        </w:tc>
        <w:tc>
          <w:tcPr>
            <w:tcW w:w="1999" w:type="dxa"/>
          </w:tcPr>
          <w:p w14:paraId="294E36E0" w14:textId="77777777" w:rsidR="00244F72" w:rsidRDefault="00244F72">
            <w:pPr>
              <w:spacing w:after="0" w:line="240" w:lineRule="auto"/>
            </w:pPr>
          </w:p>
        </w:tc>
        <w:tc>
          <w:tcPr>
            <w:tcW w:w="1999" w:type="dxa"/>
          </w:tcPr>
          <w:p w14:paraId="389C034C" w14:textId="77777777" w:rsidR="00244F72" w:rsidRDefault="00244F72">
            <w:pPr>
              <w:spacing w:after="0" w:line="240" w:lineRule="auto"/>
            </w:pPr>
          </w:p>
        </w:tc>
      </w:tr>
    </w:tbl>
    <w:p w14:paraId="6673B6B1" w14:textId="77777777" w:rsidR="00375E21" w:rsidRDefault="00375E21"/>
    <w:sectPr w:rsidR="00375E21">
      <w:headerReference w:type="default" r:id="rId7"/>
      <w:footerReference w:type="default" r:id="rId8"/>
      <w:headerReference w:type="first" r:id="rId9"/>
      <w:footerReference w:type="first" r:id="rId10"/>
      <w:pgSz w:w="12240" w:h="15840"/>
      <w:pgMar w:top="1080" w:right="1123" w:bottom="1008" w:left="1123" w:header="403"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4643" w14:textId="77777777" w:rsidR="00375E21" w:rsidRDefault="00375E21">
      <w:pPr>
        <w:spacing w:after="0" w:line="240" w:lineRule="auto"/>
      </w:pPr>
      <w:r>
        <w:separator/>
      </w:r>
    </w:p>
  </w:endnote>
  <w:endnote w:type="continuationSeparator" w:id="0">
    <w:p w14:paraId="132D01E2" w14:textId="77777777" w:rsidR="00375E21" w:rsidRDefault="00375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1A20" w14:textId="77777777" w:rsidR="00244F72" w:rsidRDefault="00000000">
    <w:pPr>
      <w:tabs>
        <w:tab w:val="right" w:pos="9216"/>
      </w:tabs>
    </w:pPr>
    <w:r>
      <w:rPr>
        <w:color w:val="5B6573"/>
        <w:sz w:val="16"/>
      </w:rPr>
      <w:t>L-APPE Program Manual  |  2026–2027 Pilot Cohort</w:t>
    </w:r>
    <w:r>
      <w:tab/>
    </w:r>
    <w:r>
      <w:rPr>
        <w:color w:val="5B6573"/>
        <w:sz w:val="16"/>
      </w:rPr>
      <w:fldChar w:fldCharType="begin"/>
    </w:r>
    <w:r>
      <w:rPr>
        <w:color w:val="5B6573"/>
        <w:sz w:val="16"/>
      </w:rPr>
      <w:instrText xml:space="preserve"> PAGE </w:instrText>
    </w:r>
    <w:r w:rsidR="00730C5E">
      <w:rPr>
        <w:color w:val="5B6573"/>
        <w:sz w:val="16"/>
      </w:rPr>
      <w:fldChar w:fldCharType="separate"/>
    </w:r>
    <w:r w:rsidR="00730C5E">
      <w:rPr>
        <w:noProof/>
        <w:color w:val="5B6573"/>
        <w:sz w:val="16"/>
      </w:rPr>
      <w:t>1</w:t>
    </w:r>
    <w:r>
      <w:rPr>
        <w:color w:val="5B6573"/>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A9A6" w14:textId="77777777" w:rsidR="00244F72" w:rsidRDefault="00244F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86E4" w14:textId="77777777" w:rsidR="00375E21" w:rsidRDefault="00375E21">
      <w:pPr>
        <w:spacing w:after="0" w:line="240" w:lineRule="auto"/>
      </w:pPr>
      <w:r>
        <w:separator/>
      </w:r>
    </w:p>
  </w:footnote>
  <w:footnote w:type="continuationSeparator" w:id="0">
    <w:p w14:paraId="1FE26BC3" w14:textId="77777777" w:rsidR="00375E21" w:rsidRDefault="00375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A348" w14:textId="77777777" w:rsidR="00244F72" w:rsidRDefault="00000000">
    <w:pPr>
      <w:pBdr>
        <w:bottom w:val="single" w:sz="10" w:space="1" w:color="C6A15B"/>
      </w:pBdr>
    </w:pPr>
    <w:r>
      <w:rPr>
        <w:b/>
        <w:color w:val="1F4E79"/>
        <w:sz w:val="17"/>
      </w:rPr>
      <w:t>CHRISTUS MOTHER FRANCES HOSPITAL</w:t>
    </w:r>
    <w:r>
      <w:rPr>
        <w:color w:val="C6A15B"/>
        <w:sz w:val="17"/>
      </w:rPr>
      <w:t xml:space="preserve">  |  PHARMACY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B433" w14:textId="77777777" w:rsidR="00244F72" w:rsidRDefault="00244F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BC8"/>
    <w:multiLevelType w:val="hybridMultilevel"/>
    <w:tmpl w:val="65142594"/>
    <w:lvl w:ilvl="0" w:tplc="2B8E309C">
      <w:start w:val="1"/>
      <w:numFmt w:val="bullet"/>
      <w:lvlText w:val=""/>
      <w:lvlJc w:val="left"/>
      <w:pPr>
        <w:ind w:left="720" w:hanging="360"/>
      </w:pPr>
      <w:rPr>
        <w:rFonts w:ascii="Symbol" w:hAnsi="Symbol" w:hint="default"/>
      </w:rPr>
    </w:lvl>
    <w:lvl w:ilvl="1" w:tplc="1B8AC514">
      <w:start w:val="1"/>
      <w:numFmt w:val="bullet"/>
      <w:lvlText w:val="o"/>
      <w:lvlJc w:val="left"/>
      <w:pPr>
        <w:ind w:left="1440" w:hanging="360"/>
      </w:pPr>
      <w:rPr>
        <w:rFonts w:ascii="Courier New" w:hAnsi="Courier New" w:hint="default"/>
      </w:rPr>
    </w:lvl>
    <w:lvl w:ilvl="2" w:tplc="144C1BF6">
      <w:start w:val="1"/>
      <w:numFmt w:val="bullet"/>
      <w:lvlText w:val=""/>
      <w:lvlJc w:val="left"/>
      <w:pPr>
        <w:ind w:left="2160" w:hanging="360"/>
      </w:pPr>
      <w:rPr>
        <w:rFonts w:ascii="Wingdings" w:hAnsi="Wingdings" w:hint="default"/>
      </w:rPr>
    </w:lvl>
    <w:lvl w:ilvl="3" w:tplc="150A8642">
      <w:start w:val="1"/>
      <w:numFmt w:val="bullet"/>
      <w:lvlText w:val=""/>
      <w:lvlJc w:val="left"/>
      <w:pPr>
        <w:ind w:left="2880" w:hanging="360"/>
      </w:pPr>
      <w:rPr>
        <w:rFonts w:ascii="Symbol" w:hAnsi="Symbol" w:hint="default"/>
      </w:rPr>
    </w:lvl>
    <w:lvl w:ilvl="4" w:tplc="224C3ECC">
      <w:start w:val="1"/>
      <w:numFmt w:val="bullet"/>
      <w:lvlText w:val="o"/>
      <w:lvlJc w:val="left"/>
      <w:pPr>
        <w:ind w:left="3600" w:hanging="360"/>
      </w:pPr>
      <w:rPr>
        <w:rFonts w:ascii="Courier New" w:hAnsi="Courier New" w:hint="default"/>
      </w:rPr>
    </w:lvl>
    <w:lvl w:ilvl="5" w:tplc="91B423BA">
      <w:start w:val="1"/>
      <w:numFmt w:val="bullet"/>
      <w:lvlText w:val=""/>
      <w:lvlJc w:val="left"/>
      <w:pPr>
        <w:ind w:left="4320" w:hanging="360"/>
      </w:pPr>
      <w:rPr>
        <w:rFonts w:ascii="Wingdings" w:hAnsi="Wingdings" w:hint="default"/>
      </w:rPr>
    </w:lvl>
    <w:lvl w:ilvl="6" w:tplc="FD868188">
      <w:start w:val="1"/>
      <w:numFmt w:val="bullet"/>
      <w:lvlText w:val=""/>
      <w:lvlJc w:val="left"/>
      <w:pPr>
        <w:ind w:left="5040" w:hanging="360"/>
      </w:pPr>
      <w:rPr>
        <w:rFonts w:ascii="Symbol" w:hAnsi="Symbol" w:hint="default"/>
      </w:rPr>
    </w:lvl>
    <w:lvl w:ilvl="7" w:tplc="E4E4C32E">
      <w:start w:val="1"/>
      <w:numFmt w:val="bullet"/>
      <w:lvlText w:val="o"/>
      <w:lvlJc w:val="left"/>
      <w:pPr>
        <w:ind w:left="5760" w:hanging="360"/>
      </w:pPr>
      <w:rPr>
        <w:rFonts w:ascii="Courier New" w:hAnsi="Courier New" w:hint="default"/>
      </w:rPr>
    </w:lvl>
    <w:lvl w:ilvl="8" w:tplc="3C3E7DD2">
      <w:start w:val="1"/>
      <w:numFmt w:val="bullet"/>
      <w:lvlText w:val=""/>
      <w:lvlJc w:val="left"/>
      <w:pPr>
        <w:ind w:left="6480" w:hanging="360"/>
      </w:pPr>
      <w:rPr>
        <w:rFonts w:ascii="Wingdings" w:hAnsi="Wingdings" w:hint="default"/>
      </w:rPr>
    </w:lvl>
  </w:abstractNum>
  <w:abstractNum w:abstractNumId="1" w15:restartNumberingAfterBreak="0">
    <w:nsid w:val="01C4F17F"/>
    <w:multiLevelType w:val="hybridMultilevel"/>
    <w:tmpl w:val="6EEA860E"/>
    <w:lvl w:ilvl="0" w:tplc="6CEE7166">
      <w:start w:val="1"/>
      <w:numFmt w:val="bullet"/>
      <w:lvlText w:val=""/>
      <w:lvlJc w:val="left"/>
      <w:pPr>
        <w:ind w:left="720" w:hanging="360"/>
      </w:pPr>
      <w:rPr>
        <w:rFonts w:ascii="Symbol" w:hAnsi="Symbol" w:hint="default"/>
      </w:rPr>
    </w:lvl>
    <w:lvl w:ilvl="1" w:tplc="B5D67962">
      <w:start w:val="1"/>
      <w:numFmt w:val="bullet"/>
      <w:lvlText w:val="o"/>
      <w:lvlJc w:val="left"/>
      <w:pPr>
        <w:ind w:left="1440" w:hanging="360"/>
      </w:pPr>
      <w:rPr>
        <w:rFonts w:ascii="Courier New" w:hAnsi="Courier New" w:hint="default"/>
      </w:rPr>
    </w:lvl>
    <w:lvl w:ilvl="2" w:tplc="45D08EBA">
      <w:start w:val="1"/>
      <w:numFmt w:val="bullet"/>
      <w:lvlText w:val=""/>
      <w:lvlJc w:val="left"/>
      <w:pPr>
        <w:ind w:left="2160" w:hanging="360"/>
      </w:pPr>
      <w:rPr>
        <w:rFonts w:ascii="Wingdings" w:hAnsi="Wingdings" w:hint="default"/>
      </w:rPr>
    </w:lvl>
    <w:lvl w:ilvl="3" w:tplc="EBC8EF36">
      <w:start w:val="1"/>
      <w:numFmt w:val="bullet"/>
      <w:lvlText w:val=""/>
      <w:lvlJc w:val="left"/>
      <w:pPr>
        <w:ind w:left="2880" w:hanging="360"/>
      </w:pPr>
      <w:rPr>
        <w:rFonts w:ascii="Symbol" w:hAnsi="Symbol" w:hint="default"/>
      </w:rPr>
    </w:lvl>
    <w:lvl w:ilvl="4" w:tplc="B2B41DAE">
      <w:start w:val="1"/>
      <w:numFmt w:val="bullet"/>
      <w:lvlText w:val="o"/>
      <w:lvlJc w:val="left"/>
      <w:pPr>
        <w:ind w:left="3600" w:hanging="360"/>
      </w:pPr>
      <w:rPr>
        <w:rFonts w:ascii="Courier New" w:hAnsi="Courier New" w:hint="default"/>
      </w:rPr>
    </w:lvl>
    <w:lvl w:ilvl="5" w:tplc="02B4EC56">
      <w:start w:val="1"/>
      <w:numFmt w:val="bullet"/>
      <w:lvlText w:val=""/>
      <w:lvlJc w:val="left"/>
      <w:pPr>
        <w:ind w:left="4320" w:hanging="360"/>
      </w:pPr>
      <w:rPr>
        <w:rFonts w:ascii="Wingdings" w:hAnsi="Wingdings" w:hint="default"/>
      </w:rPr>
    </w:lvl>
    <w:lvl w:ilvl="6" w:tplc="3D96138E">
      <w:start w:val="1"/>
      <w:numFmt w:val="bullet"/>
      <w:lvlText w:val=""/>
      <w:lvlJc w:val="left"/>
      <w:pPr>
        <w:ind w:left="5040" w:hanging="360"/>
      </w:pPr>
      <w:rPr>
        <w:rFonts w:ascii="Symbol" w:hAnsi="Symbol" w:hint="default"/>
      </w:rPr>
    </w:lvl>
    <w:lvl w:ilvl="7" w:tplc="A006A548">
      <w:start w:val="1"/>
      <w:numFmt w:val="bullet"/>
      <w:lvlText w:val="o"/>
      <w:lvlJc w:val="left"/>
      <w:pPr>
        <w:ind w:left="5760" w:hanging="360"/>
      </w:pPr>
      <w:rPr>
        <w:rFonts w:ascii="Courier New" w:hAnsi="Courier New" w:hint="default"/>
      </w:rPr>
    </w:lvl>
    <w:lvl w:ilvl="8" w:tplc="4CA60CEC">
      <w:start w:val="1"/>
      <w:numFmt w:val="bullet"/>
      <w:lvlText w:val=""/>
      <w:lvlJc w:val="left"/>
      <w:pPr>
        <w:ind w:left="6480" w:hanging="360"/>
      </w:pPr>
      <w:rPr>
        <w:rFonts w:ascii="Wingdings" w:hAnsi="Wingdings" w:hint="default"/>
      </w:rPr>
    </w:lvl>
  </w:abstractNum>
  <w:abstractNum w:abstractNumId="2" w15:restartNumberingAfterBreak="0">
    <w:nsid w:val="02B1AF23"/>
    <w:multiLevelType w:val="hybridMultilevel"/>
    <w:tmpl w:val="46B6347A"/>
    <w:lvl w:ilvl="0" w:tplc="7E16B3E0">
      <w:start w:val="1"/>
      <w:numFmt w:val="bullet"/>
      <w:lvlText w:val=""/>
      <w:lvlJc w:val="left"/>
      <w:pPr>
        <w:ind w:left="720" w:hanging="360"/>
      </w:pPr>
      <w:rPr>
        <w:rFonts w:ascii="Symbol" w:hAnsi="Symbol" w:hint="default"/>
      </w:rPr>
    </w:lvl>
    <w:lvl w:ilvl="1" w:tplc="20165774">
      <w:start w:val="1"/>
      <w:numFmt w:val="bullet"/>
      <w:lvlText w:val="o"/>
      <w:lvlJc w:val="left"/>
      <w:pPr>
        <w:ind w:left="1440" w:hanging="360"/>
      </w:pPr>
      <w:rPr>
        <w:rFonts w:ascii="Courier New" w:hAnsi="Courier New" w:hint="default"/>
      </w:rPr>
    </w:lvl>
    <w:lvl w:ilvl="2" w:tplc="830E2136">
      <w:start w:val="1"/>
      <w:numFmt w:val="bullet"/>
      <w:lvlText w:val=""/>
      <w:lvlJc w:val="left"/>
      <w:pPr>
        <w:ind w:left="2160" w:hanging="360"/>
      </w:pPr>
      <w:rPr>
        <w:rFonts w:ascii="Wingdings" w:hAnsi="Wingdings" w:hint="default"/>
      </w:rPr>
    </w:lvl>
    <w:lvl w:ilvl="3" w:tplc="7BF6047C">
      <w:start w:val="1"/>
      <w:numFmt w:val="bullet"/>
      <w:lvlText w:val=""/>
      <w:lvlJc w:val="left"/>
      <w:pPr>
        <w:ind w:left="2880" w:hanging="360"/>
      </w:pPr>
      <w:rPr>
        <w:rFonts w:ascii="Symbol" w:hAnsi="Symbol" w:hint="default"/>
      </w:rPr>
    </w:lvl>
    <w:lvl w:ilvl="4" w:tplc="4350CC0A">
      <w:start w:val="1"/>
      <w:numFmt w:val="bullet"/>
      <w:lvlText w:val="o"/>
      <w:lvlJc w:val="left"/>
      <w:pPr>
        <w:ind w:left="3600" w:hanging="360"/>
      </w:pPr>
      <w:rPr>
        <w:rFonts w:ascii="Courier New" w:hAnsi="Courier New" w:hint="default"/>
      </w:rPr>
    </w:lvl>
    <w:lvl w:ilvl="5" w:tplc="0F2432EA">
      <w:start w:val="1"/>
      <w:numFmt w:val="bullet"/>
      <w:lvlText w:val=""/>
      <w:lvlJc w:val="left"/>
      <w:pPr>
        <w:ind w:left="4320" w:hanging="360"/>
      </w:pPr>
      <w:rPr>
        <w:rFonts w:ascii="Wingdings" w:hAnsi="Wingdings" w:hint="default"/>
      </w:rPr>
    </w:lvl>
    <w:lvl w:ilvl="6" w:tplc="94A6186C">
      <w:start w:val="1"/>
      <w:numFmt w:val="bullet"/>
      <w:lvlText w:val=""/>
      <w:lvlJc w:val="left"/>
      <w:pPr>
        <w:ind w:left="5040" w:hanging="360"/>
      </w:pPr>
      <w:rPr>
        <w:rFonts w:ascii="Symbol" w:hAnsi="Symbol" w:hint="default"/>
      </w:rPr>
    </w:lvl>
    <w:lvl w:ilvl="7" w:tplc="3D2E5C6A">
      <w:start w:val="1"/>
      <w:numFmt w:val="bullet"/>
      <w:lvlText w:val="o"/>
      <w:lvlJc w:val="left"/>
      <w:pPr>
        <w:ind w:left="5760" w:hanging="360"/>
      </w:pPr>
      <w:rPr>
        <w:rFonts w:ascii="Courier New" w:hAnsi="Courier New" w:hint="default"/>
      </w:rPr>
    </w:lvl>
    <w:lvl w:ilvl="8" w:tplc="A37C45F6">
      <w:start w:val="1"/>
      <w:numFmt w:val="bullet"/>
      <w:lvlText w:val=""/>
      <w:lvlJc w:val="left"/>
      <w:pPr>
        <w:ind w:left="6480" w:hanging="360"/>
      </w:pPr>
      <w:rPr>
        <w:rFonts w:ascii="Wingdings" w:hAnsi="Wingdings" w:hint="default"/>
      </w:rPr>
    </w:lvl>
  </w:abstractNum>
  <w:abstractNum w:abstractNumId="3" w15:restartNumberingAfterBreak="0">
    <w:nsid w:val="039535F1"/>
    <w:multiLevelType w:val="hybridMultilevel"/>
    <w:tmpl w:val="C7360578"/>
    <w:lvl w:ilvl="0" w:tplc="07D4C0FE">
      <w:start w:val="1"/>
      <w:numFmt w:val="bullet"/>
      <w:lvlText w:val=""/>
      <w:lvlJc w:val="left"/>
      <w:pPr>
        <w:ind w:left="720" w:hanging="360"/>
      </w:pPr>
      <w:rPr>
        <w:rFonts w:ascii="Symbol" w:hAnsi="Symbol" w:hint="default"/>
      </w:rPr>
    </w:lvl>
    <w:lvl w:ilvl="1" w:tplc="7E02851A">
      <w:start w:val="1"/>
      <w:numFmt w:val="bullet"/>
      <w:lvlText w:val="o"/>
      <w:lvlJc w:val="left"/>
      <w:pPr>
        <w:ind w:left="1440" w:hanging="360"/>
      </w:pPr>
      <w:rPr>
        <w:rFonts w:ascii="Courier New" w:hAnsi="Courier New" w:hint="default"/>
      </w:rPr>
    </w:lvl>
    <w:lvl w:ilvl="2" w:tplc="D494D888">
      <w:start w:val="1"/>
      <w:numFmt w:val="bullet"/>
      <w:lvlText w:val=""/>
      <w:lvlJc w:val="left"/>
      <w:pPr>
        <w:ind w:left="2160" w:hanging="360"/>
      </w:pPr>
      <w:rPr>
        <w:rFonts w:ascii="Wingdings" w:hAnsi="Wingdings" w:hint="default"/>
      </w:rPr>
    </w:lvl>
    <w:lvl w:ilvl="3" w:tplc="8A3A6AE2">
      <w:start w:val="1"/>
      <w:numFmt w:val="bullet"/>
      <w:lvlText w:val=""/>
      <w:lvlJc w:val="left"/>
      <w:pPr>
        <w:ind w:left="2880" w:hanging="360"/>
      </w:pPr>
      <w:rPr>
        <w:rFonts w:ascii="Symbol" w:hAnsi="Symbol" w:hint="default"/>
      </w:rPr>
    </w:lvl>
    <w:lvl w:ilvl="4" w:tplc="EB0A6F54">
      <w:start w:val="1"/>
      <w:numFmt w:val="bullet"/>
      <w:lvlText w:val="o"/>
      <w:lvlJc w:val="left"/>
      <w:pPr>
        <w:ind w:left="3600" w:hanging="360"/>
      </w:pPr>
      <w:rPr>
        <w:rFonts w:ascii="Courier New" w:hAnsi="Courier New" w:hint="default"/>
      </w:rPr>
    </w:lvl>
    <w:lvl w:ilvl="5" w:tplc="7548E48C">
      <w:start w:val="1"/>
      <w:numFmt w:val="bullet"/>
      <w:lvlText w:val=""/>
      <w:lvlJc w:val="left"/>
      <w:pPr>
        <w:ind w:left="4320" w:hanging="360"/>
      </w:pPr>
      <w:rPr>
        <w:rFonts w:ascii="Wingdings" w:hAnsi="Wingdings" w:hint="default"/>
      </w:rPr>
    </w:lvl>
    <w:lvl w:ilvl="6" w:tplc="7EFCEB3E">
      <w:start w:val="1"/>
      <w:numFmt w:val="bullet"/>
      <w:lvlText w:val=""/>
      <w:lvlJc w:val="left"/>
      <w:pPr>
        <w:ind w:left="5040" w:hanging="360"/>
      </w:pPr>
      <w:rPr>
        <w:rFonts w:ascii="Symbol" w:hAnsi="Symbol" w:hint="default"/>
      </w:rPr>
    </w:lvl>
    <w:lvl w:ilvl="7" w:tplc="6A9AED3A">
      <w:start w:val="1"/>
      <w:numFmt w:val="bullet"/>
      <w:lvlText w:val="o"/>
      <w:lvlJc w:val="left"/>
      <w:pPr>
        <w:ind w:left="5760" w:hanging="360"/>
      </w:pPr>
      <w:rPr>
        <w:rFonts w:ascii="Courier New" w:hAnsi="Courier New" w:hint="default"/>
      </w:rPr>
    </w:lvl>
    <w:lvl w:ilvl="8" w:tplc="874A9324">
      <w:start w:val="1"/>
      <w:numFmt w:val="bullet"/>
      <w:lvlText w:val=""/>
      <w:lvlJc w:val="left"/>
      <w:pPr>
        <w:ind w:left="6480" w:hanging="360"/>
      </w:pPr>
      <w:rPr>
        <w:rFonts w:ascii="Wingdings" w:hAnsi="Wingdings" w:hint="default"/>
      </w:rPr>
    </w:lvl>
  </w:abstractNum>
  <w:abstractNum w:abstractNumId="4" w15:restartNumberingAfterBreak="0">
    <w:nsid w:val="03C5BC9C"/>
    <w:multiLevelType w:val="hybridMultilevel"/>
    <w:tmpl w:val="5506305C"/>
    <w:lvl w:ilvl="0" w:tplc="8E9C780A">
      <w:start w:val="1"/>
      <w:numFmt w:val="bullet"/>
      <w:lvlText w:val=""/>
      <w:lvlJc w:val="left"/>
      <w:pPr>
        <w:ind w:left="720" w:hanging="360"/>
      </w:pPr>
      <w:rPr>
        <w:rFonts w:ascii="Symbol" w:hAnsi="Symbol" w:hint="default"/>
      </w:rPr>
    </w:lvl>
    <w:lvl w:ilvl="1" w:tplc="95684414">
      <w:start w:val="1"/>
      <w:numFmt w:val="bullet"/>
      <w:lvlText w:val="o"/>
      <w:lvlJc w:val="left"/>
      <w:pPr>
        <w:ind w:left="1440" w:hanging="360"/>
      </w:pPr>
      <w:rPr>
        <w:rFonts w:ascii="Courier New" w:hAnsi="Courier New" w:hint="default"/>
      </w:rPr>
    </w:lvl>
    <w:lvl w:ilvl="2" w:tplc="2C22694E">
      <w:start w:val="1"/>
      <w:numFmt w:val="bullet"/>
      <w:lvlText w:val=""/>
      <w:lvlJc w:val="left"/>
      <w:pPr>
        <w:ind w:left="2160" w:hanging="360"/>
      </w:pPr>
      <w:rPr>
        <w:rFonts w:ascii="Wingdings" w:hAnsi="Wingdings" w:hint="default"/>
      </w:rPr>
    </w:lvl>
    <w:lvl w:ilvl="3" w:tplc="49CA5726">
      <w:start w:val="1"/>
      <w:numFmt w:val="bullet"/>
      <w:lvlText w:val=""/>
      <w:lvlJc w:val="left"/>
      <w:pPr>
        <w:ind w:left="2880" w:hanging="360"/>
      </w:pPr>
      <w:rPr>
        <w:rFonts w:ascii="Symbol" w:hAnsi="Symbol" w:hint="default"/>
      </w:rPr>
    </w:lvl>
    <w:lvl w:ilvl="4" w:tplc="A8DA2FBC">
      <w:start w:val="1"/>
      <w:numFmt w:val="bullet"/>
      <w:lvlText w:val="o"/>
      <w:lvlJc w:val="left"/>
      <w:pPr>
        <w:ind w:left="3600" w:hanging="360"/>
      </w:pPr>
      <w:rPr>
        <w:rFonts w:ascii="Courier New" w:hAnsi="Courier New" w:hint="default"/>
      </w:rPr>
    </w:lvl>
    <w:lvl w:ilvl="5" w:tplc="A4E20F74">
      <w:start w:val="1"/>
      <w:numFmt w:val="bullet"/>
      <w:lvlText w:val=""/>
      <w:lvlJc w:val="left"/>
      <w:pPr>
        <w:ind w:left="4320" w:hanging="360"/>
      </w:pPr>
      <w:rPr>
        <w:rFonts w:ascii="Wingdings" w:hAnsi="Wingdings" w:hint="default"/>
      </w:rPr>
    </w:lvl>
    <w:lvl w:ilvl="6" w:tplc="19DEC1F8">
      <w:start w:val="1"/>
      <w:numFmt w:val="bullet"/>
      <w:lvlText w:val=""/>
      <w:lvlJc w:val="left"/>
      <w:pPr>
        <w:ind w:left="5040" w:hanging="360"/>
      </w:pPr>
      <w:rPr>
        <w:rFonts w:ascii="Symbol" w:hAnsi="Symbol" w:hint="default"/>
      </w:rPr>
    </w:lvl>
    <w:lvl w:ilvl="7" w:tplc="FD4AC862">
      <w:start w:val="1"/>
      <w:numFmt w:val="bullet"/>
      <w:lvlText w:val="o"/>
      <w:lvlJc w:val="left"/>
      <w:pPr>
        <w:ind w:left="5760" w:hanging="360"/>
      </w:pPr>
      <w:rPr>
        <w:rFonts w:ascii="Courier New" w:hAnsi="Courier New" w:hint="default"/>
      </w:rPr>
    </w:lvl>
    <w:lvl w:ilvl="8" w:tplc="D2C43FDA">
      <w:start w:val="1"/>
      <w:numFmt w:val="bullet"/>
      <w:lvlText w:val=""/>
      <w:lvlJc w:val="left"/>
      <w:pPr>
        <w:ind w:left="6480" w:hanging="360"/>
      </w:pPr>
      <w:rPr>
        <w:rFonts w:ascii="Wingdings" w:hAnsi="Wingdings" w:hint="default"/>
      </w:rPr>
    </w:lvl>
  </w:abstractNum>
  <w:abstractNum w:abstractNumId="5" w15:restartNumberingAfterBreak="0">
    <w:nsid w:val="04640627"/>
    <w:multiLevelType w:val="hybridMultilevel"/>
    <w:tmpl w:val="65F24F9A"/>
    <w:lvl w:ilvl="0" w:tplc="391EB0FE">
      <w:start w:val="1"/>
      <w:numFmt w:val="bullet"/>
      <w:lvlText w:val=""/>
      <w:lvlJc w:val="left"/>
      <w:pPr>
        <w:ind w:left="720" w:hanging="360"/>
      </w:pPr>
      <w:rPr>
        <w:rFonts w:ascii="Symbol" w:hAnsi="Symbol" w:hint="default"/>
      </w:rPr>
    </w:lvl>
    <w:lvl w:ilvl="1" w:tplc="803C06E6">
      <w:start w:val="1"/>
      <w:numFmt w:val="bullet"/>
      <w:lvlText w:val="o"/>
      <w:lvlJc w:val="left"/>
      <w:pPr>
        <w:ind w:left="1440" w:hanging="360"/>
      </w:pPr>
      <w:rPr>
        <w:rFonts w:ascii="Courier New" w:hAnsi="Courier New" w:hint="default"/>
      </w:rPr>
    </w:lvl>
    <w:lvl w:ilvl="2" w:tplc="E054A240">
      <w:start w:val="1"/>
      <w:numFmt w:val="bullet"/>
      <w:lvlText w:val=""/>
      <w:lvlJc w:val="left"/>
      <w:pPr>
        <w:ind w:left="2160" w:hanging="360"/>
      </w:pPr>
      <w:rPr>
        <w:rFonts w:ascii="Wingdings" w:hAnsi="Wingdings" w:hint="default"/>
      </w:rPr>
    </w:lvl>
    <w:lvl w:ilvl="3" w:tplc="16505BC8">
      <w:start w:val="1"/>
      <w:numFmt w:val="bullet"/>
      <w:lvlText w:val=""/>
      <w:lvlJc w:val="left"/>
      <w:pPr>
        <w:ind w:left="2880" w:hanging="360"/>
      </w:pPr>
      <w:rPr>
        <w:rFonts w:ascii="Symbol" w:hAnsi="Symbol" w:hint="default"/>
      </w:rPr>
    </w:lvl>
    <w:lvl w:ilvl="4" w:tplc="6B38D27C">
      <w:start w:val="1"/>
      <w:numFmt w:val="bullet"/>
      <w:lvlText w:val="o"/>
      <w:lvlJc w:val="left"/>
      <w:pPr>
        <w:ind w:left="3600" w:hanging="360"/>
      </w:pPr>
      <w:rPr>
        <w:rFonts w:ascii="Courier New" w:hAnsi="Courier New" w:hint="default"/>
      </w:rPr>
    </w:lvl>
    <w:lvl w:ilvl="5" w:tplc="652A93B8">
      <w:start w:val="1"/>
      <w:numFmt w:val="bullet"/>
      <w:lvlText w:val=""/>
      <w:lvlJc w:val="left"/>
      <w:pPr>
        <w:ind w:left="4320" w:hanging="360"/>
      </w:pPr>
      <w:rPr>
        <w:rFonts w:ascii="Wingdings" w:hAnsi="Wingdings" w:hint="default"/>
      </w:rPr>
    </w:lvl>
    <w:lvl w:ilvl="6" w:tplc="A5368B24">
      <w:start w:val="1"/>
      <w:numFmt w:val="bullet"/>
      <w:lvlText w:val=""/>
      <w:lvlJc w:val="left"/>
      <w:pPr>
        <w:ind w:left="5040" w:hanging="360"/>
      </w:pPr>
      <w:rPr>
        <w:rFonts w:ascii="Symbol" w:hAnsi="Symbol" w:hint="default"/>
      </w:rPr>
    </w:lvl>
    <w:lvl w:ilvl="7" w:tplc="768A0CF4">
      <w:start w:val="1"/>
      <w:numFmt w:val="bullet"/>
      <w:lvlText w:val="o"/>
      <w:lvlJc w:val="left"/>
      <w:pPr>
        <w:ind w:left="5760" w:hanging="360"/>
      </w:pPr>
      <w:rPr>
        <w:rFonts w:ascii="Courier New" w:hAnsi="Courier New" w:hint="default"/>
      </w:rPr>
    </w:lvl>
    <w:lvl w:ilvl="8" w:tplc="4670CDE0">
      <w:start w:val="1"/>
      <w:numFmt w:val="bullet"/>
      <w:lvlText w:val=""/>
      <w:lvlJc w:val="left"/>
      <w:pPr>
        <w:ind w:left="6480" w:hanging="360"/>
      </w:pPr>
      <w:rPr>
        <w:rFonts w:ascii="Wingdings" w:hAnsi="Wingdings" w:hint="default"/>
      </w:rPr>
    </w:lvl>
  </w:abstractNum>
  <w:abstractNum w:abstractNumId="6" w15:restartNumberingAfterBreak="0">
    <w:nsid w:val="04988A90"/>
    <w:multiLevelType w:val="hybridMultilevel"/>
    <w:tmpl w:val="53C056F8"/>
    <w:lvl w:ilvl="0" w:tplc="D4F4224C">
      <w:start w:val="1"/>
      <w:numFmt w:val="bullet"/>
      <w:lvlText w:val=""/>
      <w:lvlJc w:val="left"/>
      <w:pPr>
        <w:ind w:left="720" w:hanging="360"/>
      </w:pPr>
      <w:rPr>
        <w:rFonts w:ascii="Symbol" w:hAnsi="Symbol" w:hint="default"/>
      </w:rPr>
    </w:lvl>
    <w:lvl w:ilvl="1" w:tplc="FE9A1752">
      <w:start w:val="1"/>
      <w:numFmt w:val="bullet"/>
      <w:lvlText w:val="o"/>
      <w:lvlJc w:val="left"/>
      <w:pPr>
        <w:ind w:left="1440" w:hanging="360"/>
      </w:pPr>
      <w:rPr>
        <w:rFonts w:ascii="Courier New" w:hAnsi="Courier New" w:hint="default"/>
      </w:rPr>
    </w:lvl>
    <w:lvl w:ilvl="2" w:tplc="F08AA55E">
      <w:start w:val="1"/>
      <w:numFmt w:val="bullet"/>
      <w:lvlText w:val=""/>
      <w:lvlJc w:val="left"/>
      <w:pPr>
        <w:ind w:left="2160" w:hanging="360"/>
      </w:pPr>
      <w:rPr>
        <w:rFonts w:ascii="Wingdings" w:hAnsi="Wingdings" w:hint="default"/>
      </w:rPr>
    </w:lvl>
    <w:lvl w:ilvl="3" w:tplc="92C8856C">
      <w:start w:val="1"/>
      <w:numFmt w:val="bullet"/>
      <w:lvlText w:val=""/>
      <w:lvlJc w:val="left"/>
      <w:pPr>
        <w:ind w:left="2880" w:hanging="360"/>
      </w:pPr>
      <w:rPr>
        <w:rFonts w:ascii="Symbol" w:hAnsi="Symbol" w:hint="default"/>
      </w:rPr>
    </w:lvl>
    <w:lvl w:ilvl="4" w:tplc="EB608618">
      <w:start w:val="1"/>
      <w:numFmt w:val="bullet"/>
      <w:lvlText w:val="o"/>
      <w:lvlJc w:val="left"/>
      <w:pPr>
        <w:ind w:left="3600" w:hanging="360"/>
      </w:pPr>
      <w:rPr>
        <w:rFonts w:ascii="Courier New" w:hAnsi="Courier New" w:hint="default"/>
      </w:rPr>
    </w:lvl>
    <w:lvl w:ilvl="5" w:tplc="E6F6EFAA">
      <w:start w:val="1"/>
      <w:numFmt w:val="bullet"/>
      <w:lvlText w:val=""/>
      <w:lvlJc w:val="left"/>
      <w:pPr>
        <w:ind w:left="4320" w:hanging="360"/>
      </w:pPr>
      <w:rPr>
        <w:rFonts w:ascii="Wingdings" w:hAnsi="Wingdings" w:hint="default"/>
      </w:rPr>
    </w:lvl>
    <w:lvl w:ilvl="6" w:tplc="CE24E8AE">
      <w:start w:val="1"/>
      <w:numFmt w:val="bullet"/>
      <w:lvlText w:val=""/>
      <w:lvlJc w:val="left"/>
      <w:pPr>
        <w:ind w:left="5040" w:hanging="360"/>
      </w:pPr>
      <w:rPr>
        <w:rFonts w:ascii="Symbol" w:hAnsi="Symbol" w:hint="default"/>
      </w:rPr>
    </w:lvl>
    <w:lvl w:ilvl="7" w:tplc="EFFAD8D4">
      <w:start w:val="1"/>
      <w:numFmt w:val="bullet"/>
      <w:lvlText w:val="o"/>
      <w:lvlJc w:val="left"/>
      <w:pPr>
        <w:ind w:left="5760" w:hanging="360"/>
      </w:pPr>
      <w:rPr>
        <w:rFonts w:ascii="Courier New" w:hAnsi="Courier New" w:hint="default"/>
      </w:rPr>
    </w:lvl>
    <w:lvl w:ilvl="8" w:tplc="B490933A">
      <w:start w:val="1"/>
      <w:numFmt w:val="bullet"/>
      <w:lvlText w:val=""/>
      <w:lvlJc w:val="left"/>
      <w:pPr>
        <w:ind w:left="6480" w:hanging="360"/>
      </w:pPr>
      <w:rPr>
        <w:rFonts w:ascii="Wingdings" w:hAnsi="Wingdings" w:hint="default"/>
      </w:rPr>
    </w:lvl>
  </w:abstractNum>
  <w:abstractNum w:abstractNumId="7" w15:restartNumberingAfterBreak="0">
    <w:nsid w:val="0583931A"/>
    <w:multiLevelType w:val="hybridMultilevel"/>
    <w:tmpl w:val="B296D992"/>
    <w:lvl w:ilvl="0" w:tplc="56684312">
      <w:start w:val="1"/>
      <w:numFmt w:val="bullet"/>
      <w:lvlText w:val=""/>
      <w:lvlJc w:val="left"/>
      <w:pPr>
        <w:ind w:left="720" w:hanging="360"/>
      </w:pPr>
      <w:rPr>
        <w:rFonts w:ascii="Symbol" w:hAnsi="Symbol" w:hint="default"/>
      </w:rPr>
    </w:lvl>
    <w:lvl w:ilvl="1" w:tplc="6CC66F7C">
      <w:start w:val="1"/>
      <w:numFmt w:val="bullet"/>
      <w:lvlText w:val="o"/>
      <w:lvlJc w:val="left"/>
      <w:pPr>
        <w:ind w:left="1440" w:hanging="360"/>
      </w:pPr>
      <w:rPr>
        <w:rFonts w:ascii="Courier New" w:hAnsi="Courier New" w:hint="default"/>
      </w:rPr>
    </w:lvl>
    <w:lvl w:ilvl="2" w:tplc="710A1110">
      <w:start w:val="1"/>
      <w:numFmt w:val="bullet"/>
      <w:lvlText w:val=""/>
      <w:lvlJc w:val="left"/>
      <w:pPr>
        <w:ind w:left="2160" w:hanging="360"/>
      </w:pPr>
      <w:rPr>
        <w:rFonts w:ascii="Wingdings" w:hAnsi="Wingdings" w:hint="default"/>
      </w:rPr>
    </w:lvl>
    <w:lvl w:ilvl="3" w:tplc="D59A312C">
      <w:start w:val="1"/>
      <w:numFmt w:val="bullet"/>
      <w:lvlText w:val=""/>
      <w:lvlJc w:val="left"/>
      <w:pPr>
        <w:ind w:left="2880" w:hanging="360"/>
      </w:pPr>
      <w:rPr>
        <w:rFonts w:ascii="Symbol" w:hAnsi="Symbol" w:hint="default"/>
      </w:rPr>
    </w:lvl>
    <w:lvl w:ilvl="4" w:tplc="BDEED1CC">
      <w:start w:val="1"/>
      <w:numFmt w:val="bullet"/>
      <w:lvlText w:val="o"/>
      <w:lvlJc w:val="left"/>
      <w:pPr>
        <w:ind w:left="3600" w:hanging="360"/>
      </w:pPr>
      <w:rPr>
        <w:rFonts w:ascii="Courier New" w:hAnsi="Courier New" w:hint="default"/>
      </w:rPr>
    </w:lvl>
    <w:lvl w:ilvl="5" w:tplc="2C063F96">
      <w:start w:val="1"/>
      <w:numFmt w:val="bullet"/>
      <w:lvlText w:val=""/>
      <w:lvlJc w:val="left"/>
      <w:pPr>
        <w:ind w:left="4320" w:hanging="360"/>
      </w:pPr>
      <w:rPr>
        <w:rFonts w:ascii="Wingdings" w:hAnsi="Wingdings" w:hint="default"/>
      </w:rPr>
    </w:lvl>
    <w:lvl w:ilvl="6" w:tplc="E384D1AE">
      <w:start w:val="1"/>
      <w:numFmt w:val="bullet"/>
      <w:lvlText w:val=""/>
      <w:lvlJc w:val="left"/>
      <w:pPr>
        <w:ind w:left="5040" w:hanging="360"/>
      </w:pPr>
      <w:rPr>
        <w:rFonts w:ascii="Symbol" w:hAnsi="Symbol" w:hint="default"/>
      </w:rPr>
    </w:lvl>
    <w:lvl w:ilvl="7" w:tplc="B0D43E1C">
      <w:start w:val="1"/>
      <w:numFmt w:val="bullet"/>
      <w:lvlText w:val="o"/>
      <w:lvlJc w:val="left"/>
      <w:pPr>
        <w:ind w:left="5760" w:hanging="360"/>
      </w:pPr>
      <w:rPr>
        <w:rFonts w:ascii="Courier New" w:hAnsi="Courier New" w:hint="default"/>
      </w:rPr>
    </w:lvl>
    <w:lvl w:ilvl="8" w:tplc="495CA652">
      <w:start w:val="1"/>
      <w:numFmt w:val="bullet"/>
      <w:lvlText w:val=""/>
      <w:lvlJc w:val="left"/>
      <w:pPr>
        <w:ind w:left="6480" w:hanging="360"/>
      </w:pPr>
      <w:rPr>
        <w:rFonts w:ascii="Wingdings" w:hAnsi="Wingdings" w:hint="default"/>
      </w:rPr>
    </w:lvl>
  </w:abstractNum>
  <w:abstractNum w:abstractNumId="8" w15:restartNumberingAfterBreak="0">
    <w:nsid w:val="06EC7B28"/>
    <w:multiLevelType w:val="hybridMultilevel"/>
    <w:tmpl w:val="2356F8E0"/>
    <w:lvl w:ilvl="0" w:tplc="444211BE">
      <w:start w:val="1"/>
      <w:numFmt w:val="bullet"/>
      <w:lvlText w:val=""/>
      <w:lvlJc w:val="left"/>
      <w:pPr>
        <w:ind w:left="720" w:hanging="360"/>
      </w:pPr>
      <w:rPr>
        <w:rFonts w:ascii="Symbol" w:hAnsi="Symbol" w:hint="default"/>
      </w:rPr>
    </w:lvl>
    <w:lvl w:ilvl="1" w:tplc="F904C0A2">
      <w:start w:val="1"/>
      <w:numFmt w:val="bullet"/>
      <w:lvlText w:val="o"/>
      <w:lvlJc w:val="left"/>
      <w:pPr>
        <w:ind w:left="1440" w:hanging="360"/>
      </w:pPr>
      <w:rPr>
        <w:rFonts w:ascii="Courier New" w:hAnsi="Courier New" w:hint="default"/>
      </w:rPr>
    </w:lvl>
    <w:lvl w:ilvl="2" w:tplc="9A3A4CCC">
      <w:start w:val="1"/>
      <w:numFmt w:val="bullet"/>
      <w:lvlText w:val=""/>
      <w:lvlJc w:val="left"/>
      <w:pPr>
        <w:ind w:left="2160" w:hanging="360"/>
      </w:pPr>
      <w:rPr>
        <w:rFonts w:ascii="Wingdings" w:hAnsi="Wingdings" w:hint="default"/>
      </w:rPr>
    </w:lvl>
    <w:lvl w:ilvl="3" w:tplc="B8E0073E">
      <w:start w:val="1"/>
      <w:numFmt w:val="bullet"/>
      <w:lvlText w:val=""/>
      <w:lvlJc w:val="left"/>
      <w:pPr>
        <w:ind w:left="2880" w:hanging="360"/>
      </w:pPr>
      <w:rPr>
        <w:rFonts w:ascii="Symbol" w:hAnsi="Symbol" w:hint="default"/>
      </w:rPr>
    </w:lvl>
    <w:lvl w:ilvl="4" w:tplc="1876D8BE">
      <w:start w:val="1"/>
      <w:numFmt w:val="bullet"/>
      <w:lvlText w:val="o"/>
      <w:lvlJc w:val="left"/>
      <w:pPr>
        <w:ind w:left="3600" w:hanging="360"/>
      </w:pPr>
      <w:rPr>
        <w:rFonts w:ascii="Courier New" w:hAnsi="Courier New" w:hint="default"/>
      </w:rPr>
    </w:lvl>
    <w:lvl w:ilvl="5" w:tplc="AA24A616">
      <w:start w:val="1"/>
      <w:numFmt w:val="bullet"/>
      <w:lvlText w:val=""/>
      <w:lvlJc w:val="left"/>
      <w:pPr>
        <w:ind w:left="4320" w:hanging="360"/>
      </w:pPr>
      <w:rPr>
        <w:rFonts w:ascii="Wingdings" w:hAnsi="Wingdings" w:hint="default"/>
      </w:rPr>
    </w:lvl>
    <w:lvl w:ilvl="6" w:tplc="1F3C914E">
      <w:start w:val="1"/>
      <w:numFmt w:val="bullet"/>
      <w:lvlText w:val=""/>
      <w:lvlJc w:val="left"/>
      <w:pPr>
        <w:ind w:left="5040" w:hanging="360"/>
      </w:pPr>
      <w:rPr>
        <w:rFonts w:ascii="Symbol" w:hAnsi="Symbol" w:hint="default"/>
      </w:rPr>
    </w:lvl>
    <w:lvl w:ilvl="7" w:tplc="D1AA1784">
      <w:start w:val="1"/>
      <w:numFmt w:val="bullet"/>
      <w:lvlText w:val="o"/>
      <w:lvlJc w:val="left"/>
      <w:pPr>
        <w:ind w:left="5760" w:hanging="360"/>
      </w:pPr>
      <w:rPr>
        <w:rFonts w:ascii="Courier New" w:hAnsi="Courier New" w:hint="default"/>
      </w:rPr>
    </w:lvl>
    <w:lvl w:ilvl="8" w:tplc="668C99B2">
      <w:start w:val="1"/>
      <w:numFmt w:val="bullet"/>
      <w:lvlText w:val=""/>
      <w:lvlJc w:val="left"/>
      <w:pPr>
        <w:ind w:left="6480" w:hanging="360"/>
      </w:pPr>
      <w:rPr>
        <w:rFonts w:ascii="Wingdings" w:hAnsi="Wingdings" w:hint="default"/>
      </w:rPr>
    </w:lvl>
  </w:abstractNum>
  <w:abstractNum w:abstractNumId="9" w15:restartNumberingAfterBreak="0">
    <w:nsid w:val="07422FA1"/>
    <w:multiLevelType w:val="hybridMultilevel"/>
    <w:tmpl w:val="A150FFD2"/>
    <w:lvl w:ilvl="0" w:tplc="AB44E338">
      <w:start w:val="1"/>
      <w:numFmt w:val="bullet"/>
      <w:lvlText w:val=""/>
      <w:lvlJc w:val="left"/>
      <w:pPr>
        <w:ind w:left="720" w:hanging="360"/>
      </w:pPr>
      <w:rPr>
        <w:rFonts w:ascii="Symbol" w:hAnsi="Symbol" w:hint="default"/>
      </w:rPr>
    </w:lvl>
    <w:lvl w:ilvl="1" w:tplc="90E8BEF2">
      <w:start w:val="1"/>
      <w:numFmt w:val="bullet"/>
      <w:lvlText w:val="o"/>
      <w:lvlJc w:val="left"/>
      <w:pPr>
        <w:ind w:left="1440" w:hanging="360"/>
      </w:pPr>
      <w:rPr>
        <w:rFonts w:ascii="Courier New" w:hAnsi="Courier New" w:hint="default"/>
      </w:rPr>
    </w:lvl>
    <w:lvl w:ilvl="2" w:tplc="F34AEDB4">
      <w:start w:val="1"/>
      <w:numFmt w:val="bullet"/>
      <w:lvlText w:val=""/>
      <w:lvlJc w:val="left"/>
      <w:pPr>
        <w:ind w:left="2160" w:hanging="360"/>
      </w:pPr>
      <w:rPr>
        <w:rFonts w:ascii="Wingdings" w:hAnsi="Wingdings" w:hint="default"/>
      </w:rPr>
    </w:lvl>
    <w:lvl w:ilvl="3" w:tplc="A1606542">
      <w:start w:val="1"/>
      <w:numFmt w:val="bullet"/>
      <w:lvlText w:val=""/>
      <w:lvlJc w:val="left"/>
      <w:pPr>
        <w:ind w:left="2880" w:hanging="360"/>
      </w:pPr>
      <w:rPr>
        <w:rFonts w:ascii="Symbol" w:hAnsi="Symbol" w:hint="default"/>
      </w:rPr>
    </w:lvl>
    <w:lvl w:ilvl="4" w:tplc="EC2267F2">
      <w:start w:val="1"/>
      <w:numFmt w:val="bullet"/>
      <w:lvlText w:val="o"/>
      <w:lvlJc w:val="left"/>
      <w:pPr>
        <w:ind w:left="3600" w:hanging="360"/>
      </w:pPr>
      <w:rPr>
        <w:rFonts w:ascii="Courier New" w:hAnsi="Courier New" w:hint="default"/>
      </w:rPr>
    </w:lvl>
    <w:lvl w:ilvl="5" w:tplc="40F457FA">
      <w:start w:val="1"/>
      <w:numFmt w:val="bullet"/>
      <w:lvlText w:val=""/>
      <w:lvlJc w:val="left"/>
      <w:pPr>
        <w:ind w:left="4320" w:hanging="360"/>
      </w:pPr>
      <w:rPr>
        <w:rFonts w:ascii="Wingdings" w:hAnsi="Wingdings" w:hint="default"/>
      </w:rPr>
    </w:lvl>
    <w:lvl w:ilvl="6" w:tplc="A98AA0E2">
      <w:start w:val="1"/>
      <w:numFmt w:val="bullet"/>
      <w:lvlText w:val=""/>
      <w:lvlJc w:val="left"/>
      <w:pPr>
        <w:ind w:left="5040" w:hanging="360"/>
      </w:pPr>
      <w:rPr>
        <w:rFonts w:ascii="Symbol" w:hAnsi="Symbol" w:hint="default"/>
      </w:rPr>
    </w:lvl>
    <w:lvl w:ilvl="7" w:tplc="8706820E">
      <w:start w:val="1"/>
      <w:numFmt w:val="bullet"/>
      <w:lvlText w:val="o"/>
      <w:lvlJc w:val="left"/>
      <w:pPr>
        <w:ind w:left="5760" w:hanging="360"/>
      </w:pPr>
      <w:rPr>
        <w:rFonts w:ascii="Courier New" w:hAnsi="Courier New" w:hint="default"/>
      </w:rPr>
    </w:lvl>
    <w:lvl w:ilvl="8" w:tplc="C6228B42">
      <w:start w:val="1"/>
      <w:numFmt w:val="bullet"/>
      <w:lvlText w:val=""/>
      <w:lvlJc w:val="left"/>
      <w:pPr>
        <w:ind w:left="6480" w:hanging="360"/>
      </w:pPr>
      <w:rPr>
        <w:rFonts w:ascii="Wingdings" w:hAnsi="Wingdings" w:hint="default"/>
      </w:rPr>
    </w:lvl>
  </w:abstractNum>
  <w:abstractNum w:abstractNumId="10" w15:restartNumberingAfterBreak="0">
    <w:nsid w:val="08FE85C1"/>
    <w:multiLevelType w:val="hybridMultilevel"/>
    <w:tmpl w:val="2D0EF5D0"/>
    <w:lvl w:ilvl="0" w:tplc="F864978A">
      <w:start w:val="1"/>
      <w:numFmt w:val="bullet"/>
      <w:lvlText w:val=""/>
      <w:lvlJc w:val="left"/>
      <w:pPr>
        <w:ind w:left="720" w:hanging="360"/>
      </w:pPr>
      <w:rPr>
        <w:rFonts w:ascii="Symbol" w:hAnsi="Symbol" w:hint="default"/>
      </w:rPr>
    </w:lvl>
    <w:lvl w:ilvl="1" w:tplc="1004B098">
      <w:start w:val="1"/>
      <w:numFmt w:val="bullet"/>
      <w:lvlText w:val="o"/>
      <w:lvlJc w:val="left"/>
      <w:pPr>
        <w:ind w:left="1440" w:hanging="360"/>
      </w:pPr>
      <w:rPr>
        <w:rFonts w:ascii="Courier New" w:hAnsi="Courier New" w:hint="default"/>
      </w:rPr>
    </w:lvl>
    <w:lvl w:ilvl="2" w:tplc="35462C08">
      <w:start w:val="1"/>
      <w:numFmt w:val="bullet"/>
      <w:lvlText w:val=""/>
      <w:lvlJc w:val="left"/>
      <w:pPr>
        <w:ind w:left="2160" w:hanging="360"/>
      </w:pPr>
      <w:rPr>
        <w:rFonts w:ascii="Wingdings" w:hAnsi="Wingdings" w:hint="default"/>
      </w:rPr>
    </w:lvl>
    <w:lvl w:ilvl="3" w:tplc="74288C84">
      <w:start w:val="1"/>
      <w:numFmt w:val="bullet"/>
      <w:lvlText w:val=""/>
      <w:lvlJc w:val="left"/>
      <w:pPr>
        <w:ind w:left="2880" w:hanging="360"/>
      </w:pPr>
      <w:rPr>
        <w:rFonts w:ascii="Symbol" w:hAnsi="Symbol" w:hint="default"/>
      </w:rPr>
    </w:lvl>
    <w:lvl w:ilvl="4" w:tplc="12E2CE1C">
      <w:start w:val="1"/>
      <w:numFmt w:val="bullet"/>
      <w:lvlText w:val="o"/>
      <w:lvlJc w:val="left"/>
      <w:pPr>
        <w:ind w:left="3600" w:hanging="360"/>
      </w:pPr>
      <w:rPr>
        <w:rFonts w:ascii="Courier New" w:hAnsi="Courier New" w:hint="default"/>
      </w:rPr>
    </w:lvl>
    <w:lvl w:ilvl="5" w:tplc="A94E8708">
      <w:start w:val="1"/>
      <w:numFmt w:val="bullet"/>
      <w:lvlText w:val=""/>
      <w:lvlJc w:val="left"/>
      <w:pPr>
        <w:ind w:left="4320" w:hanging="360"/>
      </w:pPr>
      <w:rPr>
        <w:rFonts w:ascii="Wingdings" w:hAnsi="Wingdings" w:hint="default"/>
      </w:rPr>
    </w:lvl>
    <w:lvl w:ilvl="6" w:tplc="A4D4C872">
      <w:start w:val="1"/>
      <w:numFmt w:val="bullet"/>
      <w:lvlText w:val=""/>
      <w:lvlJc w:val="left"/>
      <w:pPr>
        <w:ind w:left="5040" w:hanging="360"/>
      </w:pPr>
      <w:rPr>
        <w:rFonts w:ascii="Symbol" w:hAnsi="Symbol" w:hint="default"/>
      </w:rPr>
    </w:lvl>
    <w:lvl w:ilvl="7" w:tplc="3312A5AE">
      <w:start w:val="1"/>
      <w:numFmt w:val="bullet"/>
      <w:lvlText w:val="o"/>
      <w:lvlJc w:val="left"/>
      <w:pPr>
        <w:ind w:left="5760" w:hanging="360"/>
      </w:pPr>
      <w:rPr>
        <w:rFonts w:ascii="Courier New" w:hAnsi="Courier New" w:hint="default"/>
      </w:rPr>
    </w:lvl>
    <w:lvl w:ilvl="8" w:tplc="A7A61364">
      <w:start w:val="1"/>
      <w:numFmt w:val="bullet"/>
      <w:lvlText w:val=""/>
      <w:lvlJc w:val="left"/>
      <w:pPr>
        <w:ind w:left="6480" w:hanging="360"/>
      </w:pPr>
      <w:rPr>
        <w:rFonts w:ascii="Wingdings" w:hAnsi="Wingdings" w:hint="default"/>
      </w:rPr>
    </w:lvl>
  </w:abstractNum>
  <w:abstractNum w:abstractNumId="11" w15:restartNumberingAfterBreak="0">
    <w:nsid w:val="0901BCE6"/>
    <w:multiLevelType w:val="hybridMultilevel"/>
    <w:tmpl w:val="1A12A1F2"/>
    <w:lvl w:ilvl="0" w:tplc="3208DFCA">
      <w:start w:val="1"/>
      <w:numFmt w:val="bullet"/>
      <w:lvlText w:val=""/>
      <w:lvlJc w:val="left"/>
      <w:pPr>
        <w:ind w:left="720" w:hanging="360"/>
      </w:pPr>
      <w:rPr>
        <w:rFonts w:ascii="Symbol" w:hAnsi="Symbol" w:hint="default"/>
      </w:rPr>
    </w:lvl>
    <w:lvl w:ilvl="1" w:tplc="0234C9C6">
      <w:start w:val="1"/>
      <w:numFmt w:val="bullet"/>
      <w:lvlText w:val="o"/>
      <w:lvlJc w:val="left"/>
      <w:pPr>
        <w:ind w:left="1440" w:hanging="360"/>
      </w:pPr>
      <w:rPr>
        <w:rFonts w:ascii="Courier New" w:hAnsi="Courier New" w:hint="default"/>
      </w:rPr>
    </w:lvl>
    <w:lvl w:ilvl="2" w:tplc="6D3E7A54">
      <w:start w:val="1"/>
      <w:numFmt w:val="bullet"/>
      <w:lvlText w:val=""/>
      <w:lvlJc w:val="left"/>
      <w:pPr>
        <w:ind w:left="2160" w:hanging="360"/>
      </w:pPr>
      <w:rPr>
        <w:rFonts w:ascii="Wingdings" w:hAnsi="Wingdings" w:hint="default"/>
      </w:rPr>
    </w:lvl>
    <w:lvl w:ilvl="3" w:tplc="43BA8262">
      <w:start w:val="1"/>
      <w:numFmt w:val="bullet"/>
      <w:lvlText w:val=""/>
      <w:lvlJc w:val="left"/>
      <w:pPr>
        <w:ind w:left="2880" w:hanging="360"/>
      </w:pPr>
      <w:rPr>
        <w:rFonts w:ascii="Symbol" w:hAnsi="Symbol" w:hint="default"/>
      </w:rPr>
    </w:lvl>
    <w:lvl w:ilvl="4" w:tplc="5150CCB8">
      <w:start w:val="1"/>
      <w:numFmt w:val="bullet"/>
      <w:lvlText w:val="o"/>
      <w:lvlJc w:val="left"/>
      <w:pPr>
        <w:ind w:left="3600" w:hanging="360"/>
      </w:pPr>
      <w:rPr>
        <w:rFonts w:ascii="Courier New" w:hAnsi="Courier New" w:hint="default"/>
      </w:rPr>
    </w:lvl>
    <w:lvl w:ilvl="5" w:tplc="47EECB00">
      <w:start w:val="1"/>
      <w:numFmt w:val="bullet"/>
      <w:lvlText w:val=""/>
      <w:lvlJc w:val="left"/>
      <w:pPr>
        <w:ind w:left="4320" w:hanging="360"/>
      </w:pPr>
      <w:rPr>
        <w:rFonts w:ascii="Wingdings" w:hAnsi="Wingdings" w:hint="default"/>
      </w:rPr>
    </w:lvl>
    <w:lvl w:ilvl="6" w:tplc="4544A068">
      <w:start w:val="1"/>
      <w:numFmt w:val="bullet"/>
      <w:lvlText w:val=""/>
      <w:lvlJc w:val="left"/>
      <w:pPr>
        <w:ind w:left="5040" w:hanging="360"/>
      </w:pPr>
      <w:rPr>
        <w:rFonts w:ascii="Symbol" w:hAnsi="Symbol" w:hint="default"/>
      </w:rPr>
    </w:lvl>
    <w:lvl w:ilvl="7" w:tplc="5FD60E7C">
      <w:start w:val="1"/>
      <w:numFmt w:val="bullet"/>
      <w:lvlText w:val="o"/>
      <w:lvlJc w:val="left"/>
      <w:pPr>
        <w:ind w:left="5760" w:hanging="360"/>
      </w:pPr>
      <w:rPr>
        <w:rFonts w:ascii="Courier New" w:hAnsi="Courier New" w:hint="default"/>
      </w:rPr>
    </w:lvl>
    <w:lvl w:ilvl="8" w:tplc="23CA84AA">
      <w:start w:val="1"/>
      <w:numFmt w:val="bullet"/>
      <w:lvlText w:val=""/>
      <w:lvlJc w:val="left"/>
      <w:pPr>
        <w:ind w:left="6480" w:hanging="360"/>
      </w:pPr>
      <w:rPr>
        <w:rFonts w:ascii="Wingdings" w:hAnsi="Wingdings" w:hint="default"/>
      </w:rPr>
    </w:lvl>
  </w:abstractNum>
  <w:abstractNum w:abstractNumId="12" w15:restartNumberingAfterBreak="0">
    <w:nsid w:val="0964968F"/>
    <w:multiLevelType w:val="hybridMultilevel"/>
    <w:tmpl w:val="4A9CD04A"/>
    <w:lvl w:ilvl="0" w:tplc="5DF61E96">
      <w:start w:val="1"/>
      <w:numFmt w:val="bullet"/>
      <w:lvlText w:val=""/>
      <w:lvlJc w:val="left"/>
      <w:pPr>
        <w:ind w:left="720" w:hanging="360"/>
      </w:pPr>
      <w:rPr>
        <w:rFonts w:ascii="Symbol" w:hAnsi="Symbol" w:hint="default"/>
      </w:rPr>
    </w:lvl>
    <w:lvl w:ilvl="1" w:tplc="E6AA9AEE">
      <w:start w:val="1"/>
      <w:numFmt w:val="bullet"/>
      <w:lvlText w:val="o"/>
      <w:lvlJc w:val="left"/>
      <w:pPr>
        <w:ind w:left="1440" w:hanging="360"/>
      </w:pPr>
      <w:rPr>
        <w:rFonts w:ascii="Courier New" w:hAnsi="Courier New" w:hint="default"/>
      </w:rPr>
    </w:lvl>
    <w:lvl w:ilvl="2" w:tplc="1900712E">
      <w:start w:val="1"/>
      <w:numFmt w:val="bullet"/>
      <w:lvlText w:val=""/>
      <w:lvlJc w:val="left"/>
      <w:pPr>
        <w:ind w:left="2160" w:hanging="360"/>
      </w:pPr>
      <w:rPr>
        <w:rFonts w:ascii="Wingdings" w:hAnsi="Wingdings" w:hint="default"/>
      </w:rPr>
    </w:lvl>
    <w:lvl w:ilvl="3" w:tplc="6F58FC62">
      <w:start w:val="1"/>
      <w:numFmt w:val="bullet"/>
      <w:lvlText w:val=""/>
      <w:lvlJc w:val="left"/>
      <w:pPr>
        <w:ind w:left="2880" w:hanging="360"/>
      </w:pPr>
      <w:rPr>
        <w:rFonts w:ascii="Symbol" w:hAnsi="Symbol" w:hint="default"/>
      </w:rPr>
    </w:lvl>
    <w:lvl w:ilvl="4" w:tplc="DBFCE280">
      <w:start w:val="1"/>
      <w:numFmt w:val="bullet"/>
      <w:lvlText w:val="o"/>
      <w:lvlJc w:val="left"/>
      <w:pPr>
        <w:ind w:left="3600" w:hanging="360"/>
      </w:pPr>
      <w:rPr>
        <w:rFonts w:ascii="Courier New" w:hAnsi="Courier New" w:hint="default"/>
      </w:rPr>
    </w:lvl>
    <w:lvl w:ilvl="5" w:tplc="EA1E189C">
      <w:start w:val="1"/>
      <w:numFmt w:val="bullet"/>
      <w:lvlText w:val=""/>
      <w:lvlJc w:val="left"/>
      <w:pPr>
        <w:ind w:left="4320" w:hanging="360"/>
      </w:pPr>
      <w:rPr>
        <w:rFonts w:ascii="Wingdings" w:hAnsi="Wingdings" w:hint="default"/>
      </w:rPr>
    </w:lvl>
    <w:lvl w:ilvl="6" w:tplc="76A637F6">
      <w:start w:val="1"/>
      <w:numFmt w:val="bullet"/>
      <w:lvlText w:val=""/>
      <w:lvlJc w:val="left"/>
      <w:pPr>
        <w:ind w:left="5040" w:hanging="360"/>
      </w:pPr>
      <w:rPr>
        <w:rFonts w:ascii="Symbol" w:hAnsi="Symbol" w:hint="default"/>
      </w:rPr>
    </w:lvl>
    <w:lvl w:ilvl="7" w:tplc="50AE719E">
      <w:start w:val="1"/>
      <w:numFmt w:val="bullet"/>
      <w:lvlText w:val="o"/>
      <w:lvlJc w:val="left"/>
      <w:pPr>
        <w:ind w:left="5760" w:hanging="360"/>
      </w:pPr>
      <w:rPr>
        <w:rFonts w:ascii="Courier New" w:hAnsi="Courier New" w:hint="default"/>
      </w:rPr>
    </w:lvl>
    <w:lvl w:ilvl="8" w:tplc="50D67E24">
      <w:start w:val="1"/>
      <w:numFmt w:val="bullet"/>
      <w:lvlText w:val=""/>
      <w:lvlJc w:val="left"/>
      <w:pPr>
        <w:ind w:left="6480" w:hanging="360"/>
      </w:pPr>
      <w:rPr>
        <w:rFonts w:ascii="Wingdings" w:hAnsi="Wingdings" w:hint="default"/>
      </w:rPr>
    </w:lvl>
  </w:abstractNum>
  <w:abstractNum w:abstractNumId="13" w15:restartNumberingAfterBreak="0">
    <w:nsid w:val="09BEF15F"/>
    <w:multiLevelType w:val="hybridMultilevel"/>
    <w:tmpl w:val="EB2C7AC0"/>
    <w:lvl w:ilvl="0" w:tplc="A2C4CC08">
      <w:start w:val="1"/>
      <w:numFmt w:val="bullet"/>
      <w:lvlText w:val=""/>
      <w:lvlJc w:val="left"/>
      <w:pPr>
        <w:ind w:left="720" w:hanging="360"/>
      </w:pPr>
      <w:rPr>
        <w:rFonts w:ascii="Symbol" w:hAnsi="Symbol" w:hint="default"/>
      </w:rPr>
    </w:lvl>
    <w:lvl w:ilvl="1" w:tplc="DFD0F318">
      <w:start w:val="1"/>
      <w:numFmt w:val="bullet"/>
      <w:lvlText w:val="o"/>
      <w:lvlJc w:val="left"/>
      <w:pPr>
        <w:ind w:left="1440" w:hanging="360"/>
      </w:pPr>
      <w:rPr>
        <w:rFonts w:ascii="Courier New" w:hAnsi="Courier New" w:hint="default"/>
      </w:rPr>
    </w:lvl>
    <w:lvl w:ilvl="2" w:tplc="82628D06">
      <w:start w:val="1"/>
      <w:numFmt w:val="bullet"/>
      <w:lvlText w:val=""/>
      <w:lvlJc w:val="left"/>
      <w:pPr>
        <w:ind w:left="2160" w:hanging="360"/>
      </w:pPr>
      <w:rPr>
        <w:rFonts w:ascii="Wingdings" w:hAnsi="Wingdings" w:hint="default"/>
      </w:rPr>
    </w:lvl>
    <w:lvl w:ilvl="3" w:tplc="8CBED8D0">
      <w:start w:val="1"/>
      <w:numFmt w:val="bullet"/>
      <w:lvlText w:val=""/>
      <w:lvlJc w:val="left"/>
      <w:pPr>
        <w:ind w:left="2880" w:hanging="360"/>
      </w:pPr>
      <w:rPr>
        <w:rFonts w:ascii="Symbol" w:hAnsi="Symbol" w:hint="default"/>
      </w:rPr>
    </w:lvl>
    <w:lvl w:ilvl="4" w:tplc="31D88E32">
      <w:start w:val="1"/>
      <w:numFmt w:val="bullet"/>
      <w:lvlText w:val="o"/>
      <w:lvlJc w:val="left"/>
      <w:pPr>
        <w:ind w:left="3600" w:hanging="360"/>
      </w:pPr>
      <w:rPr>
        <w:rFonts w:ascii="Courier New" w:hAnsi="Courier New" w:hint="default"/>
      </w:rPr>
    </w:lvl>
    <w:lvl w:ilvl="5" w:tplc="A464FC22">
      <w:start w:val="1"/>
      <w:numFmt w:val="bullet"/>
      <w:lvlText w:val=""/>
      <w:lvlJc w:val="left"/>
      <w:pPr>
        <w:ind w:left="4320" w:hanging="360"/>
      </w:pPr>
      <w:rPr>
        <w:rFonts w:ascii="Wingdings" w:hAnsi="Wingdings" w:hint="default"/>
      </w:rPr>
    </w:lvl>
    <w:lvl w:ilvl="6" w:tplc="6FE04194">
      <w:start w:val="1"/>
      <w:numFmt w:val="bullet"/>
      <w:lvlText w:val=""/>
      <w:lvlJc w:val="left"/>
      <w:pPr>
        <w:ind w:left="5040" w:hanging="360"/>
      </w:pPr>
      <w:rPr>
        <w:rFonts w:ascii="Symbol" w:hAnsi="Symbol" w:hint="default"/>
      </w:rPr>
    </w:lvl>
    <w:lvl w:ilvl="7" w:tplc="383EEC9C">
      <w:start w:val="1"/>
      <w:numFmt w:val="bullet"/>
      <w:lvlText w:val="o"/>
      <w:lvlJc w:val="left"/>
      <w:pPr>
        <w:ind w:left="5760" w:hanging="360"/>
      </w:pPr>
      <w:rPr>
        <w:rFonts w:ascii="Courier New" w:hAnsi="Courier New" w:hint="default"/>
      </w:rPr>
    </w:lvl>
    <w:lvl w:ilvl="8" w:tplc="C0BC859A">
      <w:start w:val="1"/>
      <w:numFmt w:val="bullet"/>
      <w:lvlText w:val=""/>
      <w:lvlJc w:val="left"/>
      <w:pPr>
        <w:ind w:left="6480" w:hanging="360"/>
      </w:pPr>
      <w:rPr>
        <w:rFonts w:ascii="Wingdings" w:hAnsi="Wingdings" w:hint="default"/>
      </w:rPr>
    </w:lvl>
  </w:abstractNum>
  <w:abstractNum w:abstractNumId="14" w15:restartNumberingAfterBreak="0">
    <w:nsid w:val="0A415951"/>
    <w:multiLevelType w:val="hybridMultilevel"/>
    <w:tmpl w:val="26586682"/>
    <w:lvl w:ilvl="0" w:tplc="FE70C4B2">
      <w:start w:val="1"/>
      <w:numFmt w:val="bullet"/>
      <w:lvlText w:val=""/>
      <w:lvlJc w:val="left"/>
      <w:pPr>
        <w:ind w:left="720" w:hanging="360"/>
      </w:pPr>
      <w:rPr>
        <w:rFonts w:ascii="Symbol" w:hAnsi="Symbol" w:hint="default"/>
      </w:rPr>
    </w:lvl>
    <w:lvl w:ilvl="1" w:tplc="78386644">
      <w:start w:val="1"/>
      <w:numFmt w:val="bullet"/>
      <w:lvlText w:val="o"/>
      <w:lvlJc w:val="left"/>
      <w:pPr>
        <w:ind w:left="1440" w:hanging="360"/>
      </w:pPr>
      <w:rPr>
        <w:rFonts w:ascii="Courier New" w:hAnsi="Courier New" w:hint="default"/>
      </w:rPr>
    </w:lvl>
    <w:lvl w:ilvl="2" w:tplc="CB9A7CC2">
      <w:start w:val="1"/>
      <w:numFmt w:val="bullet"/>
      <w:lvlText w:val=""/>
      <w:lvlJc w:val="left"/>
      <w:pPr>
        <w:ind w:left="2160" w:hanging="360"/>
      </w:pPr>
      <w:rPr>
        <w:rFonts w:ascii="Wingdings" w:hAnsi="Wingdings" w:hint="default"/>
      </w:rPr>
    </w:lvl>
    <w:lvl w:ilvl="3" w:tplc="8A6CC578">
      <w:start w:val="1"/>
      <w:numFmt w:val="bullet"/>
      <w:lvlText w:val=""/>
      <w:lvlJc w:val="left"/>
      <w:pPr>
        <w:ind w:left="2880" w:hanging="360"/>
      </w:pPr>
      <w:rPr>
        <w:rFonts w:ascii="Symbol" w:hAnsi="Symbol" w:hint="default"/>
      </w:rPr>
    </w:lvl>
    <w:lvl w:ilvl="4" w:tplc="0828231E">
      <w:start w:val="1"/>
      <w:numFmt w:val="bullet"/>
      <w:lvlText w:val="o"/>
      <w:lvlJc w:val="left"/>
      <w:pPr>
        <w:ind w:left="3600" w:hanging="360"/>
      </w:pPr>
      <w:rPr>
        <w:rFonts w:ascii="Courier New" w:hAnsi="Courier New" w:hint="default"/>
      </w:rPr>
    </w:lvl>
    <w:lvl w:ilvl="5" w:tplc="9D4ACD1C">
      <w:start w:val="1"/>
      <w:numFmt w:val="bullet"/>
      <w:lvlText w:val=""/>
      <w:lvlJc w:val="left"/>
      <w:pPr>
        <w:ind w:left="4320" w:hanging="360"/>
      </w:pPr>
      <w:rPr>
        <w:rFonts w:ascii="Wingdings" w:hAnsi="Wingdings" w:hint="default"/>
      </w:rPr>
    </w:lvl>
    <w:lvl w:ilvl="6" w:tplc="4B08D880">
      <w:start w:val="1"/>
      <w:numFmt w:val="bullet"/>
      <w:lvlText w:val=""/>
      <w:lvlJc w:val="left"/>
      <w:pPr>
        <w:ind w:left="5040" w:hanging="360"/>
      </w:pPr>
      <w:rPr>
        <w:rFonts w:ascii="Symbol" w:hAnsi="Symbol" w:hint="default"/>
      </w:rPr>
    </w:lvl>
    <w:lvl w:ilvl="7" w:tplc="3A74C6E8">
      <w:start w:val="1"/>
      <w:numFmt w:val="bullet"/>
      <w:lvlText w:val="o"/>
      <w:lvlJc w:val="left"/>
      <w:pPr>
        <w:ind w:left="5760" w:hanging="360"/>
      </w:pPr>
      <w:rPr>
        <w:rFonts w:ascii="Courier New" w:hAnsi="Courier New" w:hint="default"/>
      </w:rPr>
    </w:lvl>
    <w:lvl w:ilvl="8" w:tplc="28906500">
      <w:start w:val="1"/>
      <w:numFmt w:val="bullet"/>
      <w:lvlText w:val=""/>
      <w:lvlJc w:val="left"/>
      <w:pPr>
        <w:ind w:left="6480" w:hanging="360"/>
      </w:pPr>
      <w:rPr>
        <w:rFonts w:ascii="Wingdings" w:hAnsi="Wingdings" w:hint="default"/>
      </w:rPr>
    </w:lvl>
  </w:abstractNum>
  <w:abstractNum w:abstractNumId="15" w15:restartNumberingAfterBreak="0">
    <w:nsid w:val="0AB36C78"/>
    <w:multiLevelType w:val="hybridMultilevel"/>
    <w:tmpl w:val="9DFC6664"/>
    <w:lvl w:ilvl="0" w:tplc="986E481E">
      <w:start w:val="1"/>
      <w:numFmt w:val="bullet"/>
      <w:lvlText w:val=""/>
      <w:lvlJc w:val="left"/>
      <w:pPr>
        <w:ind w:left="720" w:hanging="360"/>
      </w:pPr>
      <w:rPr>
        <w:rFonts w:ascii="Symbol" w:hAnsi="Symbol" w:hint="default"/>
      </w:rPr>
    </w:lvl>
    <w:lvl w:ilvl="1" w:tplc="FA960DCE">
      <w:start w:val="1"/>
      <w:numFmt w:val="bullet"/>
      <w:lvlText w:val="o"/>
      <w:lvlJc w:val="left"/>
      <w:pPr>
        <w:ind w:left="1440" w:hanging="360"/>
      </w:pPr>
      <w:rPr>
        <w:rFonts w:ascii="Courier New" w:hAnsi="Courier New" w:hint="default"/>
      </w:rPr>
    </w:lvl>
    <w:lvl w:ilvl="2" w:tplc="EB9EA6F6">
      <w:start w:val="1"/>
      <w:numFmt w:val="bullet"/>
      <w:lvlText w:val=""/>
      <w:lvlJc w:val="left"/>
      <w:pPr>
        <w:ind w:left="2160" w:hanging="360"/>
      </w:pPr>
      <w:rPr>
        <w:rFonts w:ascii="Wingdings" w:hAnsi="Wingdings" w:hint="default"/>
      </w:rPr>
    </w:lvl>
    <w:lvl w:ilvl="3" w:tplc="C4F0CEC2">
      <w:start w:val="1"/>
      <w:numFmt w:val="bullet"/>
      <w:lvlText w:val=""/>
      <w:lvlJc w:val="left"/>
      <w:pPr>
        <w:ind w:left="2880" w:hanging="360"/>
      </w:pPr>
      <w:rPr>
        <w:rFonts w:ascii="Symbol" w:hAnsi="Symbol" w:hint="default"/>
      </w:rPr>
    </w:lvl>
    <w:lvl w:ilvl="4" w:tplc="809C5AC2">
      <w:start w:val="1"/>
      <w:numFmt w:val="bullet"/>
      <w:lvlText w:val="o"/>
      <w:lvlJc w:val="left"/>
      <w:pPr>
        <w:ind w:left="3600" w:hanging="360"/>
      </w:pPr>
      <w:rPr>
        <w:rFonts w:ascii="Courier New" w:hAnsi="Courier New" w:hint="default"/>
      </w:rPr>
    </w:lvl>
    <w:lvl w:ilvl="5" w:tplc="24542888">
      <w:start w:val="1"/>
      <w:numFmt w:val="bullet"/>
      <w:lvlText w:val=""/>
      <w:lvlJc w:val="left"/>
      <w:pPr>
        <w:ind w:left="4320" w:hanging="360"/>
      </w:pPr>
      <w:rPr>
        <w:rFonts w:ascii="Wingdings" w:hAnsi="Wingdings" w:hint="default"/>
      </w:rPr>
    </w:lvl>
    <w:lvl w:ilvl="6" w:tplc="34B0C4CA">
      <w:start w:val="1"/>
      <w:numFmt w:val="bullet"/>
      <w:lvlText w:val=""/>
      <w:lvlJc w:val="left"/>
      <w:pPr>
        <w:ind w:left="5040" w:hanging="360"/>
      </w:pPr>
      <w:rPr>
        <w:rFonts w:ascii="Symbol" w:hAnsi="Symbol" w:hint="default"/>
      </w:rPr>
    </w:lvl>
    <w:lvl w:ilvl="7" w:tplc="232A89DA">
      <w:start w:val="1"/>
      <w:numFmt w:val="bullet"/>
      <w:lvlText w:val="o"/>
      <w:lvlJc w:val="left"/>
      <w:pPr>
        <w:ind w:left="5760" w:hanging="360"/>
      </w:pPr>
      <w:rPr>
        <w:rFonts w:ascii="Courier New" w:hAnsi="Courier New" w:hint="default"/>
      </w:rPr>
    </w:lvl>
    <w:lvl w:ilvl="8" w:tplc="16D6609E">
      <w:start w:val="1"/>
      <w:numFmt w:val="bullet"/>
      <w:lvlText w:val=""/>
      <w:lvlJc w:val="left"/>
      <w:pPr>
        <w:ind w:left="6480" w:hanging="360"/>
      </w:pPr>
      <w:rPr>
        <w:rFonts w:ascii="Wingdings" w:hAnsi="Wingdings" w:hint="default"/>
      </w:rPr>
    </w:lvl>
  </w:abstractNum>
  <w:abstractNum w:abstractNumId="16" w15:restartNumberingAfterBreak="0">
    <w:nsid w:val="0B54FD23"/>
    <w:multiLevelType w:val="hybridMultilevel"/>
    <w:tmpl w:val="34A025A2"/>
    <w:lvl w:ilvl="0" w:tplc="459A77B4">
      <w:start w:val="1"/>
      <w:numFmt w:val="bullet"/>
      <w:lvlText w:val=""/>
      <w:lvlJc w:val="left"/>
      <w:pPr>
        <w:ind w:left="720" w:hanging="360"/>
      </w:pPr>
      <w:rPr>
        <w:rFonts w:ascii="Symbol" w:hAnsi="Symbol" w:hint="default"/>
      </w:rPr>
    </w:lvl>
    <w:lvl w:ilvl="1" w:tplc="AFAA97B2">
      <w:start w:val="1"/>
      <w:numFmt w:val="bullet"/>
      <w:lvlText w:val="o"/>
      <w:lvlJc w:val="left"/>
      <w:pPr>
        <w:ind w:left="1440" w:hanging="360"/>
      </w:pPr>
      <w:rPr>
        <w:rFonts w:ascii="Courier New" w:hAnsi="Courier New" w:hint="default"/>
      </w:rPr>
    </w:lvl>
    <w:lvl w:ilvl="2" w:tplc="26A01E82">
      <w:start w:val="1"/>
      <w:numFmt w:val="bullet"/>
      <w:lvlText w:val=""/>
      <w:lvlJc w:val="left"/>
      <w:pPr>
        <w:ind w:left="2160" w:hanging="360"/>
      </w:pPr>
      <w:rPr>
        <w:rFonts w:ascii="Wingdings" w:hAnsi="Wingdings" w:hint="default"/>
      </w:rPr>
    </w:lvl>
    <w:lvl w:ilvl="3" w:tplc="E0641184">
      <w:start w:val="1"/>
      <w:numFmt w:val="bullet"/>
      <w:lvlText w:val=""/>
      <w:lvlJc w:val="left"/>
      <w:pPr>
        <w:ind w:left="2880" w:hanging="360"/>
      </w:pPr>
      <w:rPr>
        <w:rFonts w:ascii="Symbol" w:hAnsi="Symbol" w:hint="default"/>
      </w:rPr>
    </w:lvl>
    <w:lvl w:ilvl="4" w:tplc="478052B0">
      <w:start w:val="1"/>
      <w:numFmt w:val="bullet"/>
      <w:lvlText w:val="o"/>
      <w:lvlJc w:val="left"/>
      <w:pPr>
        <w:ind w:left="3600" w:hanging="360"/>
      </w:pPr>
      <w:rPr>
        <w:rFonts w:ascii="Courier New" w:hAnsi="Courier New" w:hint="default"/>
      </w:rPr>
    </w:lvl>
    <w:lvl w:ilvl="5" w:tplc="BDFAC398">
      <w:start w:val="1"/>
      <w:numFmt w:val="bullet"/>
      <w:lvlText w:val=""/>
      <w:lvlJc w:val="left"/>
      <w:pPr>
        <w:ind w:left="4320" w:hanging="360"/>
      </w:pPr>
      <w:rPr>
        <w:rFonts w:ascii="Wingdings" w:hAnsi="Wingdings" w:hint="default"/>
      </w:rPr>
    </w:lvl>
    <w:lvl w:ilvl="6" w:tplc="365CEB02">
      <w:start w:val="1"/>
      <w:numFmt w:val="bullet"/>
      <w:lvlText w:val=""/>
      <w:lvlJc w:val="left"/>
      <w:pPr>
        <w:ind w:left="5040" w:hanging="360"/>
      </w:pPr>
      <w:rPr>
        <w:rFonts w:ascii="Symbol" w:hAnsi="Symbol" w:hint="default"/>
      </w:rPr>
    </w:lvl>
    <w:lvl w:ilvl="7" w:tplc="5CEA16A4">
      <w:start w:val="1"/>
      <w:numFmt w:val="bullet"/>
      <w:lvlText w:val="o"/>
      <w:lvlJc w:val="left"/>
      <w:pPr>
        <w:ind w:left="5760" w:hanging="360"/>
      </w:pPr>
      <w:rPr>
        <w:rFonts w:ascii="Courier New" w:hAnsi="Courier New" w:hint="default"/>
      </w:rPr>
    </w:lvl>
    <w:lvl w:ilvl="8" w:tplc="E0106616">
      <w:start w:val="1"/>
      <w:numFmt w:val="bullet"/>
      <w:lvlText w:val=""/>
      <w:lvlJc w:val="left"/>
      <w:pPr>
        <w:ind w:left="6480" w:hanging="360"/>
      </w:pPr>
      <w:rPr>
        <w:rFonts w:ascii="Wingdings" w:hAnsi="Wingdings" w:hint="default"/>
      </w:rPr>
    </w:lvl>
  </w:abstractNum>
  <w:abstractNum w:abstractNumId="17" w15:restartNumberingAfterBreak="0">
    <w:nsid w:val="0BB32BF5"/>
    <w:multiLevelType w:val="hybridMultilevel"/>
    <w:tmpl w:val="FBFC867A"/>
    <w:lvl w:ilvl="0" w:tplc="8DD817D0">
      <w:start w:val="1"/>
      <w:numFmt w:val="bullet"/>
      <w:lvlText w:val=""/>
      <w:lvlJc w:val="left"/>
      <w:pPr>
        <w:ind w:left="720" w:hanging="360"/>
      </w:pPr>
      <w:rPr>
        <w:rFonts w:ascii="Symbol" w:hAnsi="Symbol" w:hint="default"/>
      </w:rPr>
    </w:lvl>
    <w:lvl w:ilvl="1" w:tplc="0BC4C068">
      <w:start w:val="1"/>
      <w:numFmt w:val="bullet"/>
      <w:lvlText w:val="o"/>
      <w:lvlJc w:val="left"/>
      <w:pPr>
        <w:ind w:left="1440" w:hanging="360"/>
      </w:pPr>
      <w:rPr>
        <w:rFonts w:ascii="Courier New" w:hAnsi="Courier New" w:hint="default"/>
      </w:rPr>
    </w:lvl>
    <w:lvl w:ilvl="2" w:tplc="D250E952">
      <w:start w:val="1"/>
      <w:numFmt w:val="bullet"/>
      <w:lvlText w:val=""/>
      <w:lvlJc w:val="left"/>
      <w:pPr>
        <w:ind w:left="2160" w:hanging="360"/>
      </w:pPr>
      <w:rPr>
        <w:rFonts w:ascii="Wingdings" w:hAnsi="Wingdings" w:hint="default"/>
      </w:rPr>
    </w:lvl>
    <w:lvl w:ilvl="3" w:tplc="77E40A84">
      <w:start w:val="1"/>
      <w:numFmt w:val="bullet"/>
      <w:lvlText w:val=""/>
      <w:lvlJc w:val="left"/>
      <w:pPr>
        <w:ind w:left="2880" w:hanging="360"/>
      </w:pPr>
      <w:rPr>
        <w:rFonts w:ascii="Symbol" w:hAnsi="Symbol" w:hint="default"/>
      </w:rPr>
    </w:lvl>
    <w:lvl w:ilvl="4" w:tplc="D2021B7E">
      <w:start w:val="1"/>
      <w:numFmt w:val="bullet"/>
      <w:lvlText w:val="o"/>
      <w:lvlJc w:val="left"/>
      <w:pPr>
        <w:ind w:left="3600" w:hanging="360"/>
      </w:pPr>
      <w:rPr>
        <w:rFonts w:ascii="Courier New" w:hAnsi="Courier New" w:hint="default"/>
      </w:rPr>
    </w:lvl>
    <w:lvl w:ilvl="5" w:tplc="09B836C4">
      <w:start w:val="1"/>
      <w:numFmt w:val="bullet"/>
      <w:lvlText w:val=""/>
      <w:lvlJc w:val="left"/>
      <w:pPr>
        <w:ind w:left="4320" w:hanging="360"/>
      </w:pPr>
      <w:rPr>
        <w:rFonts w:ascii="Wingdings" w:hAnsi="Wingdings" w:hint="default"/>
      </w:rPr>
    </w:lvl>
    <w:lvl w:ilvl="6" w:tplc="8A067E74">
      <w:start w:val="1"/>
      <w:numFmt w:val="bullet"/>
      <w:lvlText w:val=""/>
      <w:lvlJc w:val="left"/>
      <w:pPr>
        <w:ind w:left="5040" w:hanging="360"/>
      </w:pPr>
      <w:rPr>
        <w:rFonts w:ascii="Symbol" w:hAnsi="Symbol" w:hint="default"/>
      </w:rPr>
    </w:lvl>
    <w:lvl w:ilvl="7" w:tplc="977C0602">
      <w:start w:val="1"/>
      <w:numFmt w:val="bullet"/>
      <w:lvlText w:val="o"/>
      <w:lvlJc w:val="left"/>
      <w:pPr>
        <w:ind w:left="5760" w:hanging="360"/>
      </w:pPr>
      <w:rPr>
        <w:rFonts w:ascii="Courier New" w:hAnsi="Courier New" w:hint="default"/>
      </w:rPr>
    </w:lvl>
    <w:lvl w:ilvl="8" w:tplc="FAC26650">
      <w:start w:val="1"/>
      <w:numFmt w:val="bullet"/>
      <w:lvlText w:val=""/>
      <w:lvlJc w:val="left"/>
      <w:pPr>
        <w:ind w:left="6480" w:hanging="360"/>
      </w:pPr>
      <w:rPr>
        <w:rFonts w:ascii="Wingdings" w:hAnsi="Wingdings" w:hint="default"/>
      </w:rPr>
    </w:lvl>
  </w:abstractNum>
  <w:abstractNum w:abstractNumId="18" w15:restartNumberingAfterBreak="0">
    <w:nsid w:val="0BBE3590"/>
    <w:multiLevelType w:val="hybridMultilevel"/>
    <w:tmpl w:val="22AA1E76"/>
    <w:lvl w:ilvl="0" w:tplc="F93618DE">
      <w:start w:val="1"/>
      <w:numFmt w:val="bullet"/>
      <w:lvlText w:val=""/>
      <w:lvlJc w:val="left"/>
      <w:pPr>
        <w:ind w:left="720" w:hanging="360"/>
      </w:pPr>
      <w:rPr>
        <w:rFonts w:ascii="Symbol" w:hAnsi="Symbol" w:hint="default"/>
      </w:rPr>
    </w:lvl>
    <w:lvl w:ilvl="1" w:tplc="3D008BC2">
      <w:start w:val="1"/>
      <w:numFmt w:val="bullet"/>
      <w:lvlText w:val="o"/>
      <w:lvlJc w:val="left"/>
      <w:pPr>
        <w:ind w:left="1440" w:hanging="360"/>
      </w:pPr>
      <w:rPr>
        <w:rFonts w:ascii="Courier New" w:hAnsi="Courier New" w:hint="default"/>
      </w:rPr>
    </w:lvl>
    <w:lvl w:ilvl="2" w:tplc="2F54FB96">
      <w:start w:val="1"/>
      <w:numFmt w:val="bullet"/>
      <w:lvlText w:val=""/>
      <w:lvlJc w:val="left"/>
      <w:pPr>
        <w:ind w:left="2160" w:hanging="360"/>
      </w:pPr>
      <w:rPr>
        <w:rFonts w:ascii="Wingdings" w:hAnsi="Wingdings" w:hint="default"/>
      </w:rPr>
    </w:lvl>
    <w:lvl w:ilvl="3" w:tplc="670E10AC">
      <w:start w:val="1"/>
      <w:numFmt w:val="bullet"/>
      <w:lvlText w:val=""/>
      <w:lvlJc w:val="left"/>
      <w:pPr>
        <w:ind w:left="2880" w:hanging="360"/>
      </w:pPr>
      <w:rPr>
        <w:rFonts w:ascii="Symbol" w:hAnsi="Symbol" w:hint="default"/>
      </w:rPr>
    </w:lvl>
    <w:lvl w:ilvl="4" w:tplc="EA1A8B4C">
      <w:start w:val="1"/>
      <w:numFmt w:val="bullet"/>
      <w:lvlText w:val="o"/>
      <w:lvlJc w:val="left"/>
      <w:pPr>
        <w:ind w:left="3600" w:hanging="360"/>
      </w:pPr>
      <w:rPr>
        <w:rFonts w:ascii="Courier New" w:hAnsi="Courier New" w:hint="default"/>
      </w:rPr>
    </w:lvl>
    <w:lvl w:ilvl="5" w:tplc="756E6C3A">
      <w:start w:val="1"/>
      <w:numFmt w:val="bullet"/>
      <w:lvlText w:val=""/>
      <w:lvlJc w:val="left"/>
      <w:pPr>
        <w:ind w:left="4320" w:hanging="360"/>
      </w:pPr>
      <w:rPr>
        <w:rFonts w:ascii="Wingdings" w:hAnsi="Wingdings" w:hint="default"/>
      </w:rPr>
    </w:lvl>
    <w:lvl w:ilvl="6" w:tplc="59FC6D1C">
      <w:start w:val="1"/>
      <w:numFmt w:val="bullet"/>
      <w:lvlText w:val=""/>
      <w:lvlJc w:val="left"/>
      <w:pPr>
        <w:ind w:left="5040" w:hanging="360"/>
      </w:pPr>
      <w:rPr>
        <w:rFonts w:ascii="Symbol" w:hAnsi="Symbol" w:hint="default"/>
      </w:rPr>
    </w:lvl>
    <w:lvl w:ilvl="7" w:tplc="2EE0BB52">
      <w:start w:val="1"/>
      <w:numFmt w:val="bullet"/>
      <w:lvlText w:val="o"/>
      <w:lvlJc w:val="left"/>
      <w:pPr>
        <w:ind w:left="5760" w:hanging="360"/>
      </w:pPr>
      <w:rPr>
        <w:rFonts w:ascii="Courier New" w:hAnsi="Courier New" w:hint="default"/>
      </w:rPr>
    </w:lvl>
    <w:lvl w:ilvl="8" w:tplc="E8A0ECDC">
      <w:start w:val="1"/>
      <w:numFmt w:val="bullet"/>
      <w:lvlText w:val=""/>
      <w:lvlJc w:val="left"/>
      <w:pPr>
        <w:ind w:left="6480" w:hanging="360"/>
      </w:pPr>
      <w:rPr>
        <w:rFonts w:ascii="Wingdings" w:hAnsi="Wingdings" w:hint="default"/>
      </w:rPr>
    </w:lvl>
  </w:abstractNum>
  <w:abstractNum w:abstractNumId="19" w15:restartNumberingAfterBreak="0">
    <w:nsid w:val="0BC9EF4B"/>
    <w:multiLevelType w:val="hybridMultilevel"/>
    <w:tmpl w:val="8C2046A6"/>
    <w:lvl w:ilvl="0" w:tplc="CE760DCE">
      <w:start w:val="1"/>
      <w:numFmt w:val="bullet"/>
      <w:lvlText w:val=""/>
      <w:lvlJc w:val="left"/>
      <w:pPr>
        <w:ind w:left="720" w:hanging="360"/>
      </w:pPr>
      <w:rPr>
        <w:rFonts w:ascii="Symbol" w:hAnsi="Symbol" w:hint="default"/>
      </w:rPr>
    </w:lvl>
    <w:lvl w:ilvl="1" w:tplc="141E1076">
      <w:start w:val="1"/>
      <w:numFmt w:val="bullet"/>
      <w:lvlText w:val="o"/>
      <w:lvlJc w:val="left"/>
      <w:pPr>
        <w:ind w:left="1440" w:hanging="360"/>
      </w:pPr>
      <w:rPr>
        <w:rFonts w:ascii="Courier New" w:hAnsi="Courier New" w:hint="default"/>
      </w:rPr>
    </w:lvl>
    <w:lvl w:ilvl="2" w:tplc="BC30030E">
      <w:start w:val="1"/>
      <w:numFmt w:val="bullet"/>
      <w:lvlText w:val=""/>
      <w:lvlJc w:val="left"/>
      <w:pPr>
        <w:ind w:left="2160" w:hanging="360"/>
      </w:pPr>
      <w:rPr>
        <w:rFonts w:ascii="Wingdings" w:hAnsi="Wingdings" w:hint="default"/>
      </w:rPr>
    </w:lvl>
    <w:lvl w:ilvl="3" w:tplc="834A4602">
      <w:start w:val="1"/>
      <w:numFmt w:val="bullet"/>
      <w:lvlText w:val=""/>
      <w:lvlJc w:val="left"/>
      <w:pPr>
        <w:ind w:left="2880" w:hanging="360"/>
      </w:pPr>
      <w:rPr>
        <w:rFonts w:ascii="Symbol" w:hAnsi="Symbol" w:hint="default"/>
      </w:rPr>
    </w:lvl>
    <w:lvl w:ilvl="4" w:tplc="4CE684F8">
      <w:start w:val="1"/>
      <w:numFmt w:val="bullet"/>
      <w:lvlText w:val="o"/>
      <w:lvlJc w:val="left"/>
      <w:pPr>
        <w:ind w:left="3600" w:hanging="360"/>
      </w:pPr>
      <w:rPr>
        <w:rFonts w:ascii="Courier New" w:hAnsi="Courier New" w:hint="default"/>
      </w:rPr>
    </w:lvl>
    <w:lvl w:ilvl="5" w:tplc="AE3CC668">
      <w:start w:val="1"/>
      <w:numFmt w:val="bullet"/>
      <w:lvlText w:val=""/>
      <w:lvlJc w:val="left"/>
      <w:pPr>
        <w:ind w:left="4320" w:hanging="360"/>
      </w:pPr>
      <w:rPr>
        <w:rFonts w:ascii="Wingdings" w:hAnsi="Wingdings" w:hint="default"/>
      </w:rPr>
    </w:lvl>
    <w:lvl w:ilvl="6" w:tplc="01AC8890">
      <w:start w:val="1"/>
      <w:numFmt w:val="bullet"/>
      <w:lvlText w:val=""/>
      <w:lvlJc w:val="left"/>
      <w:pPr>
        <w:ind w:left="5040" w:hanging="360"/>
      </w:pPr>
      <w:rPr>
        <w:rFonts w:ascii="Symbol" w:hAnsi="Symbol" w:hint="default"/>
      </w:rPr>
    </w:lvl>
    <w:lvl w:ilvl="7" w:tplc="632290CA">
      <w:start w:val="1"/>
      <w:numFmt w:val="bullet"/>
      <w:lvlText w:val="o"/>
      <w:lvlJc w:val="left"/>
      <w:pPr>
        <w:ind w:left="5760" w:hanging="360"/>
      </w:pPr>
      <w:rPr>
        <w:rFonts w:ascii="Courier New" w:hAnsi="Courier New" w:hint="default"/>
      </w:rPr>
    </w:lvl>
    <w:lvl w:ilvl="8" w:tplc="FDD0A752">
      <w:start w:val="1"/>
      <w:numFmt w:val="bullet"/>
      <w:lvlText w:val=""/>
      <w:lvlJc w:val="left"/>
      <w:pPr>
        <w:ind w:left="6480" w:hanging="360"/>
      </w:pPr>
      <w:rPr>
        <w:rFonts w:ascii="Wingdings" w:hAnsi="Wingdings" w:hint="default"/>
      </w:rPr>
    </w:lvl>
  </w:abstractNum>
  <w:abstractNum w:abstractNumId="20" w15:restartNumberingAfterBreak="0">
    <w:nsid w:val="0C180BB5"/>
    <w:multiLevelType w:val="hybridMultilevel"/>
    <w:tmpl w:val="FD3A3346"/>
    <w:lvl w:ilvl="0" w:tplc="6110420C">
      <w:start w:val="1"/>
      <w:numFmt w:val="bullet"/>
      <w:lvlText w:val=""/>
      <w:lvlJc w:val="left"/>
      <w:pPr>
        <w:ind w:left="720" w:hanging="360"/>
      </w:pPr>
      <w:rPr>
        <w:rFonts w:ascii="Symbol" w:hAnsi="Symbol" w:hint="default"/>
      </w:rPr>
    </w:lvl>
    <w:lvl w:ilvl="1" w:tplc="2D7AF758">
      <w:start w:val="1"/>
      <w:numFmt w:val="bullet"/>
      <w:lvlText w:val="o"/>
      <w:lvlJc w:val="left"/>
      <w:pPr>
        <w:ind w:left="1440" w:hanging="360"/>
      </w:pPr>
      <w:rPr>
        <w:rFonts w:ascii="Courier New" w:hAnsi="Courier New" w:hint="default"/>
      </w:rPr>
    </w:lvl>
    <w:lvl w:ilvl="2" w:tplc="A752A1DE">
      <w:start w:val="1"/>
      <w:numFmt w:val="bullet"/>
      <w:lvlText w:val=""/>
      <w:lvlJc w:val="left"/>
      <w:pPr>
        <w:ind w:left="2160" w:hanging="360"/>
      </w:pPr>
      <w:rPr>
        <w:rFonts w:ascii="Wingdings" w:hAnsi="Wingdings" w:hint="default"/>
      </w:rPr>
    </w:lvl>
    <w:lvl w:ilvl="3" w:tplc="3F563B3C">
      <w:start w:val="1"/>
      <w:numFmt w:val="bullet"/>
      <w:lvlText w:val=""/>
      <w:lvlJc w:val="left"/>
      <w:pPr>
        <w:ind w:left="2880" w:hanging="360"/>
      </w:pPr>
      <w:rPr>
        <w:rFonts w:ascii="Symbol" w:hAnsi="Symbol" w:hint="default"/>
      </w:rPr>
    </w:lvl>
    <w:lvl w:ilvl="4" w:tplc="CB669966">
      <w:start w:val="1"/>
      <w:numFmt w:val="bullet"/>
      <w:lvlText w:val="o"/>
      <w:lvlJc w:val="left"/>
      <w:pPr>
        <w:ind w:left="3600" w:hanging="360"/>
      </w:pPr>
      <w:rPr>
        <w:rFonts w:ascii="Courier New" w:hAnsi="Courier New" w:hint="default"/>
      </w:rPr>
    </w:lvl>
    <w:lvl w:ilvl="5" w:tplc="7DAEF2BA">
      <w:start w:val="1"/>
      <w:numFmt w:val="bullet"/>
      <w:lvlText w:val=""/>
      <w:lvlJc w:val="left"/>
      <w:pPr>
        <w:ind w:left="4320" w:hanging="360"/>
      </w:pPr>
      <w:rPr>
        <w:rFonts w:ascii="Wingdings" w:hAnsi="Wingdings" w:hint="default"/>
      </w:rPr>
    </w:lvl>
    <w:lvl w:ilvl="6" w:tplc="611A98F6">
      <w:start w:val="1"/>
      <w:numFmt w:val="bullet"/>
      <w:lvlText w:val=""/>
      <w:lvlJc w:val="left"/>
      <w:pPr>
        <w:ind w:left="5040" w:hanging="360"/>
      </w:pPr>
      <w:rPr>
        <w:rFonts w:ascii="Symbol" w:hAnsi="Symbol" w:hint="default"/>
      </w:rPr>
    </w:lvl>
    <w:lvl w:ilvl="7" w:tplc="A3C8A2BA">
      <w:start w:val="1"/>
      <w:numFmt w:val="bullet"/>
      <w:lvlText w:val="o"/>
      <w:lvlJc w:val="left"/>
      <w:pPr>
        <w:ind w:left="5760" w:hanging="360"/>
      </w:pPr>
      <w:rPr>
        <w:rFonts w:ascii="Courier New" w:hAnsi="Courier New" w:hint="default"/>
      </w:rPr>
    </w:lvl>
    <w:lvl w:ilvl="8" w:tplc="4CE6778C">
      <w:start w:val="1"/>
      <w:numFmt w:val="bullet"/>
      <w:lvlText w:val=""/>
      <w:lvlJc w:val="left"/>
      <w:pPr>
        <w:ind w:left="6480" w:hanging="360"/>
      </w:pPr>
      <w:rPr>
        <w:rFonts w:ascii="Wingdings" w:hAnsi="Wingdings" w:hint="default"/>
      </w:rPr>
    </w:lvl>
  </w:abstractNum>
  <w:abstractNum w:abstractNumId="21" w15:restartNumberingAfterBreak="0">
    <w:nsid w:val="0CC07AB5"/>
    <w:multiLevelType w:val="hybridMultilevel"/>
    <w:tmpl w:val="4FEA2DFC"/>
    <w:lvl w:ilvl="0" w:tplc="621AE7E4">
      <w:start w:val="1"/>
      <w:numFmt w:val="bullet"/>
      <w:lvlText w:val=""/>
      <w:lvlJc w:val="left"/>
      <w:pPr>
        <w:ind w:left="720" w:hanging="360"/>
      </w:pPr>
      <w:rPr>
        <w:rFonts w:ascii="Symbol" w:hAnsi="Symbol" w:hint="default"/>
      </w:rPr>
    </w:lvl>
    <w:lvl w:ilvl="1" w:tplc="9F481D52">
      <w:start w:val="1"/>
      <w:numFmt w:val="bullet"/>
      <w:lvlText w:val="o"/>
      <w:lvlJc w:val="left"/>
      <w:pPr>
        <w:ind w:left="1440" w:hanging="360"/>
      </w:pPr>
      <w:rPr>
        <w:rFonts w:ascii="Courier New" w:hAnsi="Courier New" w:hint="default"/>
      </w:rPr>
    </w:lvl>
    <w:lvl w:ilvl="2" w:tplc="2146C6CC">
      <w:start w:val="1"/>
      <w:numFmt w:val="bullet"/>
      <w:lvlText w:val=""/>
      <w:lvlJc w:val="left"/>
      <w:pPr>
        <w:ind w:left="2160" w:hanging="360"/>
      </w:pPr>
      <w:rPr>
        <w:rFonts w:ascii="Wingdings" w:hAnsi="Wingdings" w:hint="default"/>
      </w:rPr>
    </w:lvl>
    <w:lvl w:ilvl="3" w:tplc="220A2AA0">
      <w:start w:val="1"/>
      <w:numFmt w:val="bullet"/>
      <w:lvlText w:val=""/>
      <w:lvlJc w:val="left"/>
      <w:pPr>
        <w:ind w:left="2880" w:hanging="360"/>
      </w:pPr>
      <w:rPr>
        <w:rFonts w:ascii="Symbol" w:hAnsi="Symbol" w:hint="default"/>
      </w:rPr>
    </w:lvl>
    <w:lvl w:ilvl="4" w:tplc="A79484C2">
      <w:start w:val="1"/>
      <w:numFmt w:val="bullet"/>
      <w:lvlText w:val="o"/>
      <w:lvlJc w:val="left"/>
      <w:pPr>
        <w:ind w:left="3600" w:hanging="360"/>
      </w:pPr>
      <w:rPr>
        <w:rFonts w:ascii="Courier New" w:hAnsi="Courier New" w:hint="default"/>
      </w:rPr>
    </w:lvl>
    <w:lvl w:ilvl="5" w:tplc="772C4492">
      <w:start w:val="1"/>
      <w:numFmt w:val="bullet"/>
      <w:lvlText w:val=""/>
      <w:lvlJc w:val="left"/>
      <w:pPr>
        <w:ind w:left="4320" w:hanging="360"/>
      </w:pPr>
      <w:rPr>
        <w:rFonts w:ascii="Wingdings" w:hAnsi="Wingdings" w:hint="default"/>
      </w:rPr>
    </w:lvl>
    <w:lvl w:ilvl="6" w:tplc="FFACFBDA">
      <w:start w:val="1"/>
      <w:numFmt w:val="bullet"/>
      <w:lvlText w:val=""/>
      <w:lvlJc w:val="left"/>
      <w:pPr>
        <w:ind w:left="5040" w:hanging="360"/>
      </w:pPr>
      <w:rPr>
        <w:rFonts w:ascii="Symbol" w:hAnsi="Symbol" w:hint="default"/>
      </w:rPr>
    </w:lvl>
    <w:lvl w:ilvl="7" w:tplc="625CE72E">
      <w:start w:val="1"/>
      <w:numFmt w:val="bullet"/>
      <w:lvlText w:val="o"/>
      <w:lvlJc w:val="left"/>
      <w:pPr>
        <w:ind w:left="5760" w:hanging="360"/>
      </w:pPr>
      <w:rPr>
        <w:rFonts w:ascii="Courier New" w:hAnsi="Courier New" w:hint="default"/>
      </w:rPr>
    </w:lvl>
    <w:lvl w:ilvl="8" w:tplc="8CEE2A40">
      <w:start w:val="1"/>
      <w:numFmt w:val="bullet"/>
      <w:lvlText w:val=""/>
      <w:lvlJc w:val="left"/>
      <w:pPr>
        <w:ind w:left="6480" w:hanging="360"/>
      </w:pPr>
      <w:rPr>
        <w:rFonts w:ascii="Wingdings" w:hAnsi="Wingdings" w:hint="default"/>
      </w:rPr>
    </w:lvl>
  </w:abstractNum>
  <w:abstractNum w:abstractNumId="22" w15:restartNumberingAfterBreak="0">
    <w:nsid w:val="0D71888E"/>
    <w:multiLevelType w:val="hybridMultilevel"/>
    <w:tmpl w:val="3376B056"/>
    <w:lvl w:ilvl="0" w:tplc="856A9A76">
      <w:start w:val="1"/>
      <w:numFmt w:val="bullet"/>
      <w:lvlText w:val=""/>
      <w:lvlJc w:val="left"/>
      <w:pPr>
        <w:ind w:left="720" w:hanging="360"/>
      </w:pPr>
      <w:rPr>
        <w:rFonts w:ascii="Symbol" w:hAnsi="Symbol" w:hint="default"/>
      </w:rPr>
    </w:lvl>
    <w:lvl w:ilvl="1" w:tplc="058E81CA">
      <w:start w:val="1"/>
      <w:numFmt w:val="bullet"/>
      <w:lvlText w:val="o"/>
      <w:lvlJc w:val="left"/>
      <w:pPr>
        <w:ind w:left="1440" w:hanging="360"/>
      </w:pPr>
      <w:rPr>
        <w:rFonts w:ascii="Courier New" w:hAnsi="Courier New" w:hint="default"/>
      </w:rPr>
    </w:lvl>
    <w:lvl w:ilvl="2" w:tplc="90580C0E">
      <w:start w:val="1"/>
      <w:numFmt w:val="bullet"/>
      <w:lvlText w:val=""/>
      <w:lvlJc w:val="left"/>
      <w:pPr>
        <w:ind w:left="2160" w:hanging="360"/>
      </w:pPr>
      <w:rPr>
        <w:rFonts w:ascii="Wingdings" w:hAnsi="Wingdings" w:hint="default"/>
      </w:rPr>
    </w:lvl>
    <w:lvl w:ilvl="3" w:tplc="F9F6F4BC">
      <w:start w:val="1"/>
      <w:numFmt w:val="bullet"/>
      <w:lvlText w:val=""/>
      <w:lvlJc w:val="left"/>
      <w:pPr>
        <w:ind w:left="2880" w:hanging="360"/>
      </w:pPr>
      <w:rPr>
        <w:rFonts w:ascii="Symbol" w:hAnsi="Symbol" w:hint="default"/>
      </w:rPr>
    </w:lvl>
    <w:lvl w:ilvl="4" w:tplc="508C78C0">
      <w:start w:val="1"/>
      <w:numFmt w:val="bullet"/>
      <w:lvlText w:val="o"/>
      <w:lvlJc w:val="left"/>
      <w:pPr>
        <w:ind w:left="3600" w:hanging="360"/>
      </w:pPr>
      <w:rPr>
        <w:rFonts w:ascii="Courier New" w:hAnsi="Courier New" w:hint="default"/>
      </w:rPr>
    </w:lvl>
    <w:lvl w:ilvl="5" w:tplc="020E46A6">
      <w:start w:val="1"/>
      <w:numFmt w:val="bullet"/>
      <w:lvlText w:val=""/>
      <w:lvlJc w:val="left"/>
      <w:pPr>
        <w:ind w:left="4320" w:hanging="360"/>
      </w:pPr>
      <w:rPr>
        <w:rFonts w:ascii="Wingdings" w:hAnsi="Wingdings" w:hint="default"/>
      </w:rPr>
    </w:lvl>
    <w:lvl w:ilvl="6" w:tplc="CE74D15A">
      <w:start w:val="1"/>
      <w:numFmt w:val="bullet"/>
      <w:lvlText w:val=""/>
      <w:lvlJc w:val="left"/>
      <w:pPr>
        <w:ind w:left="5040" w:hanging="360"/>
      </w:pPr>
      <w:rPr>
        <w:rFonts w:ascii="Symbol" w:hAnsi="Symbol" w:hint="default"/>
      </w:rPr>
    </w:lvl>
    <w:lvl w:ilvl="7" w:tplc="DEACF1F0">
      <w:start w:val="1"/>
      <w:numFmt w:val="bullet"/>
      <w:lvlText w:val="o"/>
      <w:lvlJc w:val="left"/>
      <w:pPr>
        <w:ind w:left="5760" w:hanging="360"/>
      </w:pPr>
      <w:rPr>
        <w:rFonts w:ascii="Courier New" w:hAnsi="Courier New" w:hint="default"/>
      </w:rPr>
    </w:lvl>
    <w:lvl w:ilvl="8" w:tplc="384AD292">
      <w:start w:val="1"/>
      <w:numFmt w:val="bullet"/>
      <w:lvlText w:val=""/>
      <w:lvlJc w:val="left"/>
      <w:pPr>
        <w:ind w:left="6480" w:hanging="360"/>
      </w:pPr>
      <w:rPr>
        <w:rFonts w:ascii="Wingdings" w:hAnsi="Wingdings" w:hint="default"/>
      </w:rPr>
    </w:lvl>
  </w:abstractNum>
  <w:abstractNum w:abstractNumId="23" w15:restartNumberingAfterBreak="0">
    <w:nsid w:val="103941CA"/>
    <w:multiLevelType w:val="hybridMultilevel"/>
    <w:tmpl w:val="84C4D962"/>
    <w:lvl w:ilvl="0" w:tplc="35182580">
      <w:start w:val="1"/>
      <w:numFmt w:val="bullet"/>
      <w:lvlText w:val=""/>
      <w:lvlJc w:val="left"/>
      <w:pPr>
        <w:ind w:left="720" w:hanging="360"/>
      </w:pPr>
      <w:rPr>
        <w:rFonts w:ascii="Symbol" w:hAnsi="Symbol" w:hint="default"/>
      </w:rPr>
    </w:lvl>
    <w:lvl w:ilvl="1" w:tplc="09FC5578">
      <w:start w:val="1"/>
      <w:numFmt w:val="bullet"/>
      <w:lvlText w:val="o"/>
      <w:lvlJc w:val="left"/>
      <w:pPr>
        <w:ind w:left="1440" w:hanging="360"/>
      </w:pPr>
      <w:rPr>
        <w:rFonts w:ascii="Courier New" w:hAnsi="Courier New" w:hint="default"/>
      </w:rPr>
    </w:lvl>
    <w:lvl w:ilvl="2" w:tplc="335EF942">
      <w:start w:val="1"/>
      <w:numFmt w:val="bullet"/>
      <w:lvlText w:val=""/>
      <w:lvlJc w:val="left"/>
      <w:pPr>
        <w:ind w:left="2160" w:hanging="360"/>
      </w:pPr>
      <w:rPr>
        <w:rFonts w:ascii="Wingdings" w:hAnsi="Wingdings" w:hint="default"/>
      </w:rPr>
    </w:lvl>
    <w:lvl w:ilvl="3" w:tplc="03B8E19C">
      <w:start w:val="1"/>
      <w:numFmt w:val="bullet"/>
      <w:lvlText w:val=""/>
      <w:lvlJc w:val="left"/>
      <w:pPr>
        <w:ind w:left="2880" w:hanging="360"/>
      </w:pPr>
      <w:rPr>
        <w:rFonts w:ascii="Symbol" w:hAnsi="Symbol" w:hint="default"/>
      </w:rPr>
    </w:lvl>
    <w:lvl w:ilvl="4" w:tplc="A774BD7A">
      <w:start w:val="1"/>
      <w:numFmt w:val="bullet"/>
      <w:lvlText w:val="o"/>
      <w:lvlJc w:val="left"/>
      <w:pPr>
        <w:ind w:left="3600" w:hanging="360"/>
      </w:pPr>
      <w:rPr>
        <w:rFonts w:ascii="Courier New" w:hAnsi="Courier New" w:hint="default"/>
      </w:rPr>
    </w:lvl>
    <w:lvl w:ilvl="5" w:tplc="6FB85A5E">
      <w:start w:val="1"/>
      <w:numFmt w:val="bullet"/>
      <w:lvlText w:val=""/>
      <w:lvlJc w:val="left"/>
      <w:pPr>
        <w:ind w:left="4320" w:hanging="360"/>
      </w:pPr>
      <w:rPr>
        <w:rFonts w:ascii="Wingdings" w:hAnsi="Wingdings" w:hint="default"/>
      </w:rPr>
    </w:lvl>
    <w:lvl w:ilvl="6" w:tplc="5C106BA2">
      <w:start w:val="1"/>
      <w:numFmt w:val="bullet"/>
      <w:lvlText w:val=""/>
      <w:lvlJc w:val="left"/>
      <w:pPr>
        <w:ind w:left="5040" w:hanging="360"/>
      </w:pPr>
      <w:rPr>
        <w:rFonts w:ascii="Symbol" w:hAnsi="Symbol" w:hint="default"/>
      </w:rPr>
    </w:lvl>
    <w:lvl w:ilvl="7" w:tplc="94F03C38">
      <w:start w:val="1"/>
      <w:numFmt w:val="bullet"/>
      <w:lvlText w:val="o"/>
      <w:lvlJc w:val="left"/>
      <w:pPr>
        <w:ind w:left="5760" w:hanging="360"/>
      </w:pPr>
      <w:rPr>
        <w:rFonts w:ascii="Courier New" w:hAnsi="Courier New" w:hint="default"/>
      </w:rPr>
    </w:lvl>
    <w:lvl w:ilvl="8" w:tplc="848C6B1E">
      <w:start w:val="1"/>
      <w:numFmt w:val="bullet"/>
      <w:lvlText w:val=""/>
      <w:lvlJc w:val="left"/>
      <w:pPr>
        <w:ind w:left="6480" w:hanging="360"/>
      </w:pPr>
      <w:rPr>
        <w:rFonts w:ascii="Wingdings" w:hAnsi="Wingdings" w:hint="default"/>
      </w:rPr>
    </w:lvl>
  </w:abstractNum>
  <w:abstractNum w:abstractNumId="24" w15:restartNumberingAfterBreak="0">
    <w:nsid w:val="10D6187A"/>
    <w:multiLevelType w:val="hybridMultilevel"/>
    <w:tmpl w:val="2CEE24FA"/>
    <w:lvl w:ilvl="0" w:tplc="D42E8C70">
      <w:start w:val="1"/>
      <w:numFmt w:val="bullet"/>
      <w:lvlText w:val=""/>
      <w:lvlJc w:val="left"/>
      <w:pPr>
        <w:ind w:left="720" w:hanging="360"/>
      </w:pPr>
      <w:rPr>
        <w:rFonts w:ascii="Symbol" w:hAnsi="Symbol" w:hint="default"/>
      </w:rPr>
    </w:lvl>
    <w:lvl w:ilvl="1" w:tplc="0FFA4648">
      <w:start w:val="1"/>
      <w:numFmt w:val="bullet"/>
      <w:lvlText w:val="o"/>
      <w:lvlJc w:val="left"/>
      <w:pPr>
        <w:ind w:left="1440" w:hanging="360"/>
      </w:pPr>
      <w:rPr>
        <w:rFonts w:ascii="Courier New" w:hAnsi="Courier New" w:hint="default"/>
      </w:rPr>
    </w:lvl>
    <w:lvl w:ilvl="2" w:tplc="BEB6DBAA">
      <w:start w:val="1"/>
      <w:numFmt w:val="bullet"/>
      <w:lvlText w:val=""/>
      <w:lvlJc w:val="left"/>
      <w:pPr>
        <w:ind w:left="2160" w:hanging="360"/>
      </w:pPr>
      <w:rPr>
        <w:rFonts w:ascii="Wingdings" w:hAnsi="Wingdings" w:hint="default"/>
      </w:rPr>
    </w:lvl>
    <w:lvl w:ilvl="3" w:tplc="85E4F2B6">
      <w:start w:val="1"/>
      <w:numFmt w:val="bullet"/>
      <w:lvlText w:val=""/>
      <w:lvlJc w:val="left"/>
      <w:pPr>
        <w:ind w:left="2880" w:hanging="360"/>
      </w:pPr>
      <w:rPr>
        <w:rFonts w:ascii="Symbol" w:hAnsi="Symbol" w:hint="default"/>
      </w:rPr>
    </w:lvl>
    <w:lvl w:ilvl="4" w:tplc="EEDAAA9C">
      <w:start w:val="1"/>
      <w:numFmt w:val="bullet"/>
      <w:lvlText w:val="o"/>
      <w:lvlJc w:val="left"/>
      <w:pPr>
        <w:ind w:left="3600" w:hanging="360"/>
      </w:pPr>
      <w:rPr>
        <w:rFonts w:ascii="Courier New" w:hAnsi="Courier New" w:hint="default"/>
      </w:rPr>
    </w:lvl>
    <w:lvl w:ilvl="5" w:tplc="A0486C3C">
      <w:start w:val="1"/>
      <w:numFmt w:val="bullet"/>
      <w:lvlText w:val=""/>
      <w:lvlJc w:val="left"/>
      <w:pPr>
        <w:ind w:left="4320" w:hanging="360"/>
      </w:pPr>
      <w:rPr>
        <w:rFonts w:ascii="Wingdings" w:hAnsi="Wingdings" w:hint="default"/>
      </w:rPr>
    </w:lvl>
    <w:lvl w:ilvl="6" w:tplc="D8E2DE6A">
      <w:start w:val="1"/>
      <w:numFmt w:val="bullet"/>
      <w:lvlText w:val=""/>
      <w:lvlJc w:val="left"/>
      <w:pPr>
        <w:ind w:left="5040" w:hanging="360"/>
      </w:pPr>
      <w:rPr>
        <w:rFonts w:ascii="Symbol" w:hAnsi="Symbol" w:hint="default"/>
      </w:rPr>
    </w:lvl>
    <w:lvl w:ilvl="7" w:tplc="121AEF42">
      <w:start w:val="1"/>
      <w:numFmt w:val="bullet"/>
      <w:lvlText w:val="o"/>
      <w:lvlJc w:val="left"/>
      <w:pPr>
        <w:ind w:left="5760" w:hanging="360"/>
      </w:pPr>
      <w:rPr>
        <w:rFonts w:ascii="Courier New" w:hAnsi="Courier New" w:hint="default"/>
      </w:rPr>
    </w:lvl>
    <w:lvl w:ilvl="8" w:tplc="4C6EAA46">
      <w:start w:val="1"/>
      <w:numFmt w:val="bullet"/>
      <w:lvlText w:val=""/>
      <w:lvlJc w:val="left"/>
      <w:pPr>
        <w:ind w:left="6480" w:hanging="360"/>
      </w:pPr>
      <w:rPr>
        <w:rFonts w:ascii="Wingdings" w:hAnsi="Wingdings" w:hint="default"/>
      </w:rPr>
    </w:lvl>
  </w:abstractNum>
  <w:abstractNum w:abstractNumId="25" w15:restartNumberingAfterBreak="0">
    <w:nsid w:val="10DCD577"/>
    <w:multiLevelType w:val="hybridMultilevel"/>
    <w:tmpl w:val="7D22F146"/>
    <w:lvl w:ilvl="0" w:tplc="A01CE7E2">
      <w:start w:val="1"/>
      <w:numFmt w:val="bullet"/>
      <w:lvlText w:val=""/>
      <w:lvlJc w:val="left"/>
      <w:pPr>
        <w:ind w:left="720" w:hanging="360"/>
      </w:pPr>
      <w:rPr>
        <w:rFonts w:ascii="Symbol" w:hAnsi="Symbol" w:hint="default"/>
      </w:rPr>
    </w:lvl>
    <w:lvl w:ilvl="1" w:tplc="7CAE803C">
      <w:start w:val="1"/>
      <w:numFmt w:val="bullet"/>
      <w:lvlText w:val="o"/>
      <w:lvlJc w:val="left"/>
      <w:pPr>
        <w:ind w:left="1440" w:hanging="360"/>
      </w:pPr>
      <w:rPr>
        <w:rFonts w:ascii="Courier New" w:hAnsi="Courier New" w:hint="default"/>
      </w:rPr>
    </w:lvl>
    <w:lvl w:ilvl="2" w:tplc="DF042128">
      <w:start w:val="1"/>
      <w:numFmt w:val="bullet"/>
      <w:lvlText w:val=""/>
      <w:lvlJc w:val="left"/>
      <w:pPr>
        <w:ind w:left="2160" w:hanging="360"/>
      </w:pPr>
      <w:rPr>
        <w:rFonts w:ascii="Wingdings" w:hAnsi="Wingdings" w:hint="default"/>
      </w:rPr>
    </w:lvl>
    <w:lvl w:ilvl="3" w:tplc="6772FC9A">
      <w:start w:val="1"/>
      <w:numFmt w:val="bullet"/>
      <w:lvlText w:val=""/>
      <w:lvlJc w:val="left"/>
      <w:pPr>
        <w:ind w:left="2880" w:hanging="360"/>
      </w:pPr>
      <w:rPr>
        <w:rFonts w:ascii="Symbol" w:hAnsi="Symbol" w:hint="default"/>
      </w:rPr>
    </w:lvl>
    <w:lvl w:ilvl="4" w:tplc="532063CE">
      <w:start w:val="1"/>
      <w:numFmt w:val="bullet"/>
      <w:lvlText w:val="o"/>
      <w:lvlJc w:val="left"/>
      <w:pPr>
        <w:ind w:left="3600" w:hanging="360"/>
      </w:pPr>
      <w:rPr>
        <w:rFonts w:ascii="Courier New" w:hAnsi="Courier New" w:hint="default"/>
      </w:rPr>
    </w:lvl>
    <w:lvl w:ilvl="5" w:tplc="60400C72">
      <w:start w:val="1"/>
      <w:numFmt w:val="bullet"/>
      <w:lvlText w:val=""/>
      <w:lvlJc w:val="left"/>
      <w:pPr>
        <w:ind w:left="4320" w:hanging="360"/>
      </w:pPr>
      <w:rPr>
        <w:rFonts w:ascii="Wingdings" w:hAnsi="Wingdings" w:hint="default"/>
      </w:rPr>
    </w:lvl>
    <w:lvl w:ilvl="6" w:tplc="D9EEFBA8">
      <w:start w:val="1"/>
      <w:numFmt w:val="bullet"/>
      <w:lvlText w:val=""/>
      <w:lvlJc w:val="left"/>
      <w:pPr>
        <w:ind w:left="5040" w:hanging="360"/>
      </w:pPr>
      <w:rPr>
        <w:rFonts w:ascii="Symbol" w:hAnsi="Symbol" w:hint="default"/>
      </w:rPr>
    </w:lvl>
    <w:lvl w:ilvl="7" w:tplc="E3B2B1DC">
      <w:start w:val="1"/>
      <w:numFmt w:val="bullet"/>
      <w:lvlText w:val="o"/>
      <w:lvlJc w:val="left"/>
      <w:pPr>
        <w:ind w:left="5760" w:hanging="360"/>
      </w:pPr>
      <w:rPr>
        <w:rFonts w:ascii="Courier New" w:hAnsi="Courier New" w:hint="default"/>
      </w:rPr>
    </w:lvl>
    <w:lvl w:ilvl="8" w:tplc="B3D0B654">
      <w:start w:val="1"/>
      <w:numFmt w:val="bullet"/>
      <w:lvlText w:val=""/>
      <w:lvlJc w:val="left"/>
      <w:pPr>
        <w:ind w:left="6480" w:hanging="360"/>
      </w:pPr>
      <w:rPr>
        <w:rFonts w:ascii="Wingdings" w:hAnsi="Wingdings" w:hint="default"/>
      </w:rPr>
    </w:lvl>
  </w:abstractNum>
  <w:abstractNum w:abstractNumId="26" w15:restartNumberingAfterBreak="0">
    <w:nsid w:val="1142258E"/>
    <w:multiLevelType w:val="hybridMultilevel"/>
    <w:tmpl w:val="F2B25694"/>
    <w:lvl w:ilvl="0" w:tplc="F6E429CC">
      <w:start w:val="1"/>
      <w:numFmt w:val="bullet"/>
      <w:lvlText w:val=""/>
      <w:lvlJc w:val="left"/>
      <w:pPr>
        <w:ind w:left="720" w:hanging="360"/>
      </w:pPr>
      <w:rPr>
        <w:rFonts w:ascii="Symbol" w:hAnsi="Symbol" w:hint="default"/>
      </w:rPr>
    </w:lvl>
    <w:lvl w:ilvl="1" w:tplc="F638681A">
      <w:start w:val="1"/>
      <w:numFmt w:val="bullet"/>
      <w:lvlText w:val="o"/>
      <w:lvlJc w:val="left"/>
      <w:pPr>
        <w:ind w:left="1440" w:hanging="360"/>
      </w:pPr>
      <w:rPr>
        <w:rFonts w:ascii="Courier New" w:hAnsi="Courier New" w:hint="default"/>
      </w:rPr>
    </w:lvl>
    <w:lvl w:ilvl="2" w:tplc="3DAC61E0">
      <w:start w:val="1"/>
      <w:numFmt w:val="bullet"/>
      <w:lvlText w:val=""/>
      <w:lvlJc w:val="left"/>
      <w:pPr>
        <w:ind w:left="2160" w:hanging="360"/>
      </w:pPr>
      <w:rPr>
        <w:rFonts w:ascii="Wingdings" w:hAnsi="Wingdings" w:hint="default"/>
      </w:rPr>
    </w:lvl>
    <w:lvl w:ilvl="3" w:tplc="5E960CAC">
      <w:start w:val="1"/>
      <w:numFmt w:val="bullet"/>
      <w:lvlText w:val=""/>
      <w:lvlJc w:val="left"/>
      <w:pPr>
        <w:ind w:left="2880" w:hanging="360"/>
      </w:pPr>
      <w:rPr>
        <w:rFonts w:ascii="Symbol" w:hAnsi="Symbol" w:hint="default"/>
      </w:rPr>
    </w:lvl>
    <w:lvl w:ilvl="4" w:tplc="80326E5A">
      <w:start w:val="1"/>
      <w:numFmt w:val="bullet"/>
      <w:lvlText w:val="o"/>
      <w:lvlJc w:val="left"/>
      <w:pPr>
        <w:ind w:left="3600" w:hanging="360"/>
      </w:pPr>
      <w:rPr>
        <w:rFonts w:ascii="Courier New" w:hAnsi="Courier New" w:hint="default"/>
      </w:rPr>
    </w:lvl>
    <w:lvl w:ilvl="5" w:tplc="F6442264">
      <w:start w:val="1"/>
      <w:numFmt w:val="bullet"/>
      <w:lvlText w:val=""/>
      <w:lvlJc w:val="left"/>
      <w:pPr>
        <w:ind w:left="4320" w:hanging="360"/>
      </w:pPr>
      <w:rPr>
        <w:rFonts w:ascii="Wingdings" w:hAnsi="Wingdings" w:hint="default"/>
      </w:rPr>
    </w:lvl>
    <w:lvl w:ilvl="6" w:tplc="C8E0DD30">
      <w:start w:val="1"/>
      <w:numFmt w:val="bullet"/>
      <w:lvlText w:val=""/>
      <w:lvlJc w:val="left"/>
      <w:pPr>
        <w:ind w:left="5040" w:hanging="360"/>
      </w:pPr>
      <w:rPr>
        <w:rFonts w:ascii="Symbol" w:hAnsi="Symbol" w:hint="default"/>
      </w:rPr>
    </w:lvl>
    <w:lvl w:ilvl="7" w:tplc="06646C44">
      <w:start w:val="1"/>
      <w:numFmt w:val="bullet"/>
      <w:lvlText w:val="o"/>
      <w:lvlJc w:val="left"/>
      <w:pPr>
        <w:ind w:left="5760" w:hanging="360"/>
      </w:pPr>
      <w:rPr>
        <w:rFonts w:ascii="Courier New" w:hAnsi="Courier New" w:hint="default"/>
      </w:rPr>
    </w:lvl>
    <w:lvl w:ilvl="8" w:tplc="F9D271D4">
      <w:start w:val="1"/>
      <w:numFmt w:val="bullet"/>
      <w:lvlText w:val=""/>
      <w:lvlJc w:val="left"/>
      <w:pPr>
        <w:ind w:left="6480" w:hanging="360"/>
      </w:pPr>
      <w:rPr>
        <w:rFonts w:ascii="Wingdings" w:hAnsi="Wingdings" w:hint="default"/>
      </w:rPr>
    </w:lvl>
  </w:abstractNum>
  <w:abstractNum w:abstractNumId="27" w15:restartNumberingAfterBreak="0">
    <w:nsid w:val="121ECF8D"/>
    <w:multiLevelType w:val="hybridMultilevel"/>
    <w:tmpl w:val="2062DA40"/>
    <w:lvl w:ilvl="0" w:tplc="509CEEC4">
      <w:start w:val="1"/>
      <w:numFmt w:val="bullet"/>
      <w:lvlText w:val=""/>
      <w:lvlJc w:val="left"/>
      <w:pPr>
        <w:ind w:left="720" w:hanging="360"/>
      </w:pPr>
      <w:rPr>
        <w:rFonts w:ascii="Symbol" w:hAnsi="Symbol" w:hint="default"/>
      </w:rPr>
    </w:lvl>
    <w:lvl w:ilvl="1" w:tplc="9E50D362">
      <w:start w:val="1"/>
      <w:numFmt w:val="bullet"/>
      <w:lvlText w:val="o"/>
      <w:lvlJc w:val="left"/>
      <w:pPr>
        <w:ind w:left="1440" w:hanging="360"/>
      </w:pPr>
      <w:rPr>
        <w:rFonts w:ascii="Courier New" w:hAnsi="Courier New" w:hint="default"/>
      </w:rPr>
    </w:lvl>
    <w:lvl w:ilvl="2" w:tplc="F62C823E">
      <w:start w:val="1"/>
      <w:numFmt w:val="bullet"/>
      <w:lvlText w:val=""/>
      <w:lvlJc w:val="left"/>
      <w:pPr>
        <w:ind w:left="2160" w:hanging="360"/>
      </w:pPr>
      <w:rPr>
        <w:rFonts w:ascii="Wingdings" w:hAnsi="Wingdings" w:hint="default"/>
      </w:rPr>
    </w:lvl>
    <w:lvl w:ilvl="3" w:tplc="232E0A2E">
      <w:start w:val="1"/>
      <w:numFmt w:val="bullet"/>
      <w:lvlText w:val=""/>
      <w:lvlJc w:val="left"/>
      <w:pPr>
        <w:ind w:left="2880" w:hanging="360"/>
      </w:pPr>
      <w:rPr>
        <w:rFonts w:ascii="Symbol" w:hAnsi="Symbol" w:hint="default"/>
      </w:rPr>
    </w:lvl>
    <w:lvl w:ilvl="4" w:tplc="EACC3564">
      <w:start w:val="1"/>
      <w:numFmt w:val="bullet"/>
      <w:lvlText w:val="o"/>
      <w:lvlJc w:val="left"/>
      <w:pPr>
        <w:ind w:left="3600" w:hanging="360"/>
      </w:pPr>
      <w:rPr>
        <w:rFonts w:ascii="Courier New" w:hAnsi="Courier New" w:hint="default"/>
      </w:rPr>
    </w:lvl>
    <w:lvl w:ilvl="5" w:tplc="BFA00D8E">
      <w:start w:val="1"/>
      <w:numFmt w:val="bullet"/>
      <w:lvlText w:val=""/>
      <w:lvlJc w:val="left"/>
      <w:pPr>
        <w:ind w:left="4320" w:hanging="360"/>
      </w:pPr>
      <w:rPr>
        <w:rFonts w:ascii="Wingdings" w:hAnsi="Wingdings" w:hint="default"/>
      </w:rPr>
    </w:lvl>
    <w:lvl w:ilvl="6" w:tplc="6E96E778">
      <w:start w:val="1"/>
      <w:numFmt w:val="bullet"/>
      <w:lvlText w:val=""/>
      <w:lvlJc w:val="left"/>
      <w:pPr>
        <w:ind w:left="5040" w:hanging="360"/>
      </w:pPr>
      <w:rPr>
        <w:rFonts w:ascii="Symbol" w:hAnsi="Symbol" w:hint="default"/>
      </w:rPr>
    </w:lvl>
    <w:lvl w:ilvl="7" w:tplc="6244614A">
      <w:start w:val="1"/>
      <w:numFmt w:val="bullet"/>
      <w:lvlText w:val="o"/>
      <w:lvlJc w:val="left"/>
      <w:pPr>
        <w:ind w:left="5760" w:hanging="360"/>
      </w:pPr>
      <w:rPr>
        <w:rFonts w:ascii="Courier New" w:hAnsi="Courier New" w:hint="default"/>
      </w:rPr>
    </w:lvl>
    <w:lvl w:ilvl="8" w:tplc="ACD6268C">
      <w:start w:val="1"/>
      <w:numFmt w:val="bullet"/>
      <w:lvlText w:val=""/>
      <w:lvlJc w:val="left"/>
      <w:pPr>
        <w:ind w:left="6480" w:hanging="360"/>
      </w:pPr>
      <w:rPr>
        <w:rFonts w:ascii="Wingdings" w:hAnsi="Wingdings" w:hint="default"/>
      </w:rPr>
    </w:lvl>
  </w:abstractNum>
  <w:abstractNum w:abstractNumId="28" w15:restartNumberingAfterBreak="0">
    <w:nsid w:val="123D99D1"/>
    <w:multiLevelType w:val="hybridMultilevel"/>
    <w:tmpl w:val="01929B72"/>
    <w:lvl w:ilvl="0" w:tplc="EA9288B8">
      <w:start w:val="1"/>
      <w:numFmt w:val="bullet"/>
      <w:lvlText w:val=""/>
      <w:lvlJc w:val="left"/>
      <w:pPr>
        <w:ind w:left="720" w:hanging="360"/>
      </w:pPr>
      <w:rPr>
        <w:rFonts w:ascii="Symbol" w:hAnsi="Symbol" w:hint="default"/>
      </w:rPr>
    </w:lvl>
    <w:lvl w:ilvl="1" w:tplc="8724E066">
      <w:start w:val="1"/>
      <w:numFmt w:val="bullet"/>
      <w:lvlText w:val="o"/>
      <w:lvlJc w:val="left"/>
      <w:pPr>
        <w:ind w:left="1440" w:hanging="360"/>
      </w:pPr>
      <w:rPr>
        <w:rFonts w:ascii="Courier New" w:hAnsi="Courier New" w:hint="default"/>
      </w:rPr>
    </w:lvl>
    <w:lvl w:ilvl="2" w:tplc="5D7E0970">
      <w:start w:val="1"/>
      <w:numFmt w:val="bullet"/>
      <w:lvlText w:val=""/>
      <w:lvlJc w:val="left"/>
      <w:pPr>
        <w:ind w:left="2160" w:hanging="360"/>
      </w:pPr>
      <w:rPr>
        <w:rFonts w:ascii="Wingdings" w:hAnsi="Wingdings" w:hint="default"/>
      </w:rPr>
    </w:lvl>
    <w:lvl w:ilvl="3" w:tplc="74263E54">
      <w:start w:val="1"/>
      <w:numFmt w:val="bullet"/>
      <w:lvlText w:val=""/>
      <w:lvlJc w:val="left"/>
      <w:pPr>
        <w:ind w:left="2880" w:hanging="360"/>
      </w:pPr>
      <w:rPr>
        <w:rFonts w:ascii="Symbol" w:hAnsi="Symbol" w:hint="default"/>
      </w:rPr>
    </w:lvl>
    <w:lvl w:ilvl="4" w:tplc="87BE0E0C">
      <w:start w:val="1"/>
      <w:numFmt w:val="bullet"/>
      <w:lvlText w:val="o"/>
      <w:lvlJc w:val="left"/>
      <w:pPr>
        <w:ind w:left="3600" w:hanging="360"/>
      </w:pPr>
      <w:rPr>
        <w:rFonts w:ascii="Courier New" w:hAnsi="Courier New" w:hint="default"/>
      </w:rPr>
    </w:lvl>
    <w:lvl w:ilvl="5" w:tplc="5846D49E">
      <w:start w:val="1"/>
      <w:numFmt w:val="bullet"/>
      <w:lvlText w:val=""/>
      <w:lvlJc w:val="left"/>
      <w:pPr>
        <w:ind w:left="4320" w:hanging="360"/>
      </w:pPr>
      <w:rPr>
        <w:rFonts w:ascii="Wingdings" w:hAnsi="Wingdings" w:hint="default"/>
      </w:rPr>
    </w:lvl>
    <w:lvl w:ilvl="6" w:tplc="51A81A32">
      <w:start w:val="1"/>
      <w:numFmt w:val="bullet"/>
      <w:lvlText w:val=""/>
      <w:lvlJc w:val="left"/>
      <w:pPr>
        <w:ind w:left="5040" w:hanging="360"/>
      </w:pPr>
      <w:rPr>
        <w:rFonts w:ascii="Symbol" w:hAnsi="Symbol" w:hint="default"/>
      </w:rPr>
    </w:lvl>
    <w:lvl w:ilvl="7" w:tplc="4C6C4028">
      <w:start w:val="1"/>
      <w:numFmt w:val="bullet"/>
      <w:lvlText w:val="o"/>
      <w:lvlJc w:val="left"/>
      <w:pPr>
        <w:ind w:left="5760" w:hanging="360"/>
      </w:pPr>
      <w:rPr>
        <w:rFonts w:ascii="Courier New" w:hAnsi="Courier New" w:hint="default"/>
      </w:rPr>
    </w:lvl>
    <w:lvl w:ilvl="8" w:tplc="9FDC4A2C">
      <w:start w:val="1"/>
      <w:numFmt w:val="bullet"/>
      <w:lvlText w:val=""/>
      <w:lvlJc w:val="left"/>
      <w:pPr>
        <w:ind w:left="6480" w:hanging="360"/>
      </w:pPr>
      <w:rPr>
        <w:rFonts w:ascii="Wingdings" w:hAnsi="Wingdings" w:hint="default"/>
      </w:rPr>
    </w:lvl>
  </w:abstractNum>
  <w:abstractNum w:abstractNumId="29" w15:restartNumberingAfterBreak="0">
    <w:nsid w:val="132023BC"/>
    <w:multiLevelType w:val="hybridMultilevel"/>
    <w:tmpl w:val="FDDEFB68"/>
    <w:lvl w:ilvl="0" w:tplc="8E12F416">
      <w:start w:val="1"/>
      <w:numFmt w:val="bullet"/>
      <w:lvlText w:val=""/>
      <w:lvlJc w:val="left"/>
      <w:pPr>
        <w:ind w:left="720" w:hanging="360"/>
      </w:pPr>
      <w:rPr>
        <w:rFonts w:ascii="Symbol" w:hAnsi="Symbol" w:hint="default"/>
      </w:rPr>
    </w:lvl>
    <w:lvl w:ilvl="1" w:tplc="7074AC28">
      <w:start w:val="1"/>
      <w:numFmt w:val="bullet"/>
      <w:lvlText w:val="o"/>
      <w:lvlJc w:val="left"/>
      <w:pPr>
        <w:ind w:left="1440" w:hanging="360"/>
      </w:pPr>
      <w:rPr>
        <w:rFonts w:ascii="Courier New" w:hAnsi="Courier New" w:hint="default"/>
      </w:rPr>
    </w:lvl>
    <w:lvl w:ilvl="2" w:tplc="0DFAA024">
      <w:start w:val="1"/>
      <w:numFmt w:val="bullet"/>
      <w:lvlText w:val=""/>
      <w:lvlJc w:val="left"/>
      <w:pPr>
        <w:ind w:left="2160" w:hanging="360"/>
      </w:pPr>
      <w:rPr>
        <w:rFonts w:ascii="Wingdings" w:hAnsi="Wingdings" w:hint="default"/>
      </w:rPr>
    </w:lvl>
    <w:lvl w:ilvl="3" w:tplc="F3A6A83C">
      <w:start w:val="1"/>
      <w:numFmt w:val="bullet"/>
      <w:lvlText w:val=""/>
      <w:lvlJc w:val="left"/>
      <w:pPr>
        <w:ind w:left="2880" w:hanging="360"/>
      </w:pPr>
      <w:rPr>
        <w:rFonts w:ascii="Symbol" w:hAnsi="Symbol" w:hint="default"/>
      </w:rPr>
    </w:lvl>
    <w:lvl w:ilvl="4" w:tplc="7A1044B8">
      <w:start w:val="1"/>
      <w:numFmt w:val="bullet"/>
      <w:lvlText w:val="o"/>
      <w:lvlJc w:val="left"/>
      <w:pPr>
        <w:ind w:left="3600" w:hanging="360"/>
      </w:pPr>
      <w:rPr>
        <w:rFonts w:ascii="Courier New" w:hAnsi="Courier New" w:hint="default"/>
      </w:rPr>
    </w:lvl>
    <w:lvl w:ilvl="5" w:tplc="C32AAE9A">
      <w:start w:val="1"/>
      <w:numFmt w:val="bullet"/>
      <w:lvlText w:val=""/>
      <w:lvlJc w:val="left"/>
      <w:pPr>
        <w:ind w:left="4320" w:hanging="360"/>
      </w:pPr>
      <w:rPr>
        <w:rFonts w:ascii="Wingdings" w:hAnsi="Wingdings" w:hint="default"/>
      </w:rPr>
    </w:lvl>
    <w:lvl w:ilvl="6" w:tplc="DA5233E8">
      <w:start w:val="1"/>
      <w:numFmt w:val="bullet"/>
      <w:lvlText w:val=""/>
      <w:lvlJc w:val="left"/>
      <w:pPr>
        <w:ind w:left="5040" w:hanging="360"/>
      </w:pPr>
      <w:rPr>
        <w:rFonts w:ascii="Symbol" w:hAnsi="Symbol" w:hint="default"/>
      </w:rPr>
    </w:lvl>
    <w:lvl w:ilvl="7" w:tplc="9954BC92">
      <w:start w:val="1"/>
      <w:numFmt w:val="bullet"/>
      <w:lvlText w:val="o"/>
      <w:lvlJc w:val="left"/>
      <w:pPr>
        <w:ind w:left="5760" w:hanging="360"/>
      </w:pPr>
      <w:rPr>
        <w:rFonts w:ascii="Courier New" w:hAnsi="Courier New" w:hint="default"/>
      </w:rPr>
    </w:lvl>
    <w:lvl w:ilvl="8" w:tplc="CDDAE45C">
      <w:start w:val="1"/>
      <w:numFmt w:val="bullet"/>
      <w:lvlText w:val=""/>
      <w:lvlJc w:val="left"/>
      <w:pPr>
        <w:ind w:left="6480" w:hanging="360"/>
      </w:pPr>
      <w:rPr>
        <w:rFonts w:ascii="Wingdings" w:hAnsi="Wingdings" w:hint="default"/>
      </w:rPr>
    </w:lvl>
  </w:abstractNum>
  <w:abstractNum w:abstractNumId="30" w15:restartNumberingAfterBreak="0">
    <w:nsid w:val="13412A57"/>
    <w:multiLevelType w:val="hybridMultilevel"/>
    <w:tmpl w:val="E760F936"/>
    <w:lvl w:ilvl="0" w:tplc="3F366C50">
      <w:start w:val="1"/>
      <w:numFmt w:val="bullet"/>
      <w:lvlText w:val=""/>
      <w:lvlJc w:val="left"/>
      <w:pPr>
        <w:ind w:left="720" w:hanging="360"/>
      </w:pPr>
      <w:rPr>
        <w:rFonts w:ascii="Symbol" w:hAnsi="Symbol" w:hint="default"/>
      </w:rPr>
    </w:lvl>
    <w:lvl w:ilvl="1" w:tplc="D1E620DE">
      <w:start w:val="1"/>
      <w:numFmt w:val="bullet"/>
      <w:lvlText w:val="o"/>
      <w:lvlJc w:val="left"/>
      <w:pPr>
        <w:ind w:left="1440" w:hanging="360"/>
      </w:pPr>
      <w:rPr>
        <w:rFonts w:ascii="Courier New" w:hAnsi="Courier New" w:hint="default"/>
      </w:rPr>
    </w:lvl>
    <w:lvl w:ilvl="2" w:tplc="34D2EAD2">
      <w:start w:val="1"/>
      <w:numFmt w:val="bullet"/>
      <w:lvlText w:val=""/>
      <w:lvlJc w:val="left"/>
      <w:pPr>
        <w:ind w:left="2160" w:hanging="360"/>
      </w:pPr>
      <w:rPr>
        <w:rFonts w:ascii="Wingdings" w:hAnsi="Wingdings" w:hint="default"/>
      </w:rPr>
    </w:lvl>
    <w:lvl w:ilvl="3" w:tplc="2B4C89CC">
      <w:start w:val="1"/>
      <w:numFmt w:val="bullet"/>
      <w:lvlText w:val=""/>
      <w:lvlJc w:val="left"/>
      <w:pPr>
        <w:ind w:left="2880" w:hanging="360"/>
      </w:pPr>
      <w:rPr>
        <w:rFonts w:ascii="Symbol" w:hAnsi="Symbol" w:hint="default"/>
      </w:rPr>
    </w:lvl>
    <w:lvl w:ilvl="4" w:tplc="CAFE2478">
      <w:start w:val="1"/>
      <w:numFmt w:val="bullet"/>
      <w:lvlText w:val="o"/>
      <w:lvlJc w:val="left"/>
      <w:pPr>
        <w:ind w:left="3600" w:hanging="360"/>
      </w:pPr>
      <w:rPr>
        <w:rFonts w:ascii="Courier New" w:hAnsi="Courier New" w:hint="default"/>
      </w:rPr>
    </w:lvl>
    <w:lvl w:ilvl="5" w:tplc="812CE9A0">
      <w:start w:val="1"/>
      <w:numFmt w:val="bullet"/>
      <w:lvlText w:val=""/>
      <w:lvlJc w:val="left"/>
      <w:pPr>
        <w:ind w:left="4320" w:hanging="360"/>
      </w:pPr>
      <w:rPr>
        <w:rFonts w:ascii="Wingdings" w:hAnsi="Wingdings" w:hint="default"/>
      </w:rPr>
    </w:lvl>
    <w:lvl w:ilvl="6" w:tplc="27FAE41A">
      <w:start w:val="1"/>
      <w:numFmt w:val="bullet"/>
      <w:lvlText w:val=""/>
      <w:lvlJc w:val="left"/>
      <w:pPr>
        <w:ind w:left="5040" w:hanging="360"/>
      </w:pPr>
      <w:rPr>
        <w:rFonts w:ascii="Symbol" w:hAnsi="Symbol" w:hint="default"/>
      </w:rPr>
    </w:lvl>
    <w:lvl w:ilvl="7" w:tplc="4D4AA04C">
      <w:start w:val="1"/>
      <w:numFmt w:val="bullet"/>
      <w:lvlText w:val="o"/>
      <w:lvlJc w:val="left"/>
      <w:pPr>
        <w:ind w:left="5760" w:hanging="360"/>
      </w:pPr>
      <w:rPr>
        <w:rFonts w:ascii="Courier New" w:hAnsi="Courier New" w:hint="default"/>
      </w:rPr>
    </w:lvl>
    <w:lvl w:ilvl="8" w:tplc="2BF0F582">
      <w:start w:val="1"/>
      <w:numFmt w:val="bullet"/>
      <w:lvlText w:val=""/>
      <w:lvlJc w:val="left"/>
      <w:pPr>
        <w:ind w:left="6480" w:hanging="360"/>
      </w:pPr>
      <w:rPr>
        <w:rFonts w:ascii="Wingdings" w:hAnsi="Wingdings" w:hint="default"/>
      </w:rPr>
    </w:lvl>
  </w:abstractNum>
  <w:abstractNum w:abstractNumId="31" w15:restartNumberingAfterBreak="0">
    <w:nsid w:val="13693E6F"/>
    <w:multiLevelType w:val="hybridMultilevel"/>
    <w:tmpl w:val="6BC83CF4"/>
    <w:lvl w:ilvl="0" w:tplc="B802D0B8">
      <w:start w:val="1"/>
      <w:numFmt w:val="bullet"/>
      <w:lvlText w:val=""/>
      <w:lvlJc w:val="left"/>
      <w:pPr>
        <w:ind w:left="720" w:hanging="360"/>
      </w:pPr>
      <w:rPr>
        <w:rFonts w:ascii="Symbol" w:hAnsi="Symbol" w:hint="default"/>
      </w:rPr>
    </w:lvl>
    <w:lvl w:ilvl="1" w:tplc="AC6C183C">
      <w:start w:val="1"/>
      <w:numFmt w:val="bullet"/>
      <w:lvlText w:val="o"/>
      <w:lvlJc w:val="left"/>
      <w:pPr>
        <w:ind w:left="1440" w:hanging="360"/>
      </w:pPr>
      <w:rPr>
        <w:rFonts w:ascii="Courier New" w:hAnsi="Courier New" w:hint="default"/>
      </w:rPr>
    </w:lvl>
    <w:lvl w:ilvl="2" w:tplc="381259F8">
      <w:start w:val="1"/>
      <w:numFmt w:val="bullet"/>
      <w:lvlText w:val=""/>
      <w:lvlJc w:val="left"/>
      <w:pPr>
        <w:ind w:left="2160" w:hanging="360"/>
      </w:pPr>
      <w:rPr>
        <w:rFonts w:ascii="Wingdings" w:hAnsi="Wingdings" w:hint="default"/>
      </w:rPr>
    </w:lvl>
    <w:lvl w:ilvl="3" w:tplc="124E9DCE">
      <w:start w:val="1"/>
      <w:numFmt w:val="bullet"/>
      <w:lvlText w:val=""/>
      <w:lvlJc w:val="left"/>
      <w:pPr>
        <w:ind w:left="2880" w:hanging="360"/>
      </w:pPr>
      <w:rPr>
        <w:rFonts w:ascii="Symbol" w:hAnsi="Symbol" w:hint="default"/>
      </w:rPr>
    </w:lvl>
    <w:lvl w:ilvl="4" w:tplc="953A80F6">
      <w:start w:val="1"/>
      <w:numFmt w:val="bullet"/>
      <w:lvlText w:val="o"/>
      <w:lvlJc w:val="left"/>
      <w:pPr>
        <w:ind w:left="3600" w:hanging="360"/>
      </w:pPr>
      <w:rPr>
        <w:rFonts w:ascii="Courier New" w:hAnsi="Courier New" w:hint="default"/>
      </w:rPr>
    </w:lvl>
    <w:lvl w:ilvl="5" w:tplc="D0B2B5A6">
      <w:start w:val="1"/>
      <w:numFmt w:val="bullet"/>
      <w:lvlText w:val=""/>
      <w:lvlJc w:val="left"/>
      <w:pPr>
        <w:ind w:left="4320" w:hanging="360"/>
      </w:pPr>
      <w:rPr>
        <w:rFonts w:ascii="Wingdings" w:hAnsi="Wingdings" w:hint="default"/>
      </w:rPr>
    </w:lvl>
    <w:lvl w:ilvl="6" w:tplc="3F949562">
      <w:start w:val="1"/>
      <w:numFmt w:val="bullet"/>
      <w:lvlText w:val=""/>
      <w:lvlJc w:val="left"/>
      <w:pPr>
        <w:ind w:left="5040" w:hanging="360"/>
      </w:pPr>
      <w:rPr>
        <w:rFonts w:ascii="Symbol" w:hAnsi="Symbol" w:hint="default"/>
      </w:rPr>
    </w:lvl>
    <w:lvl w:ilvl="7" w:tplc="5740CBEA">
      <w:start w:val="1"/>
      <w:numFmt w:val="bullet"/>
      <w:lvlText w:val="o"/>
      <w:lvlJc w:val="left"/>
      <w:pPr>
        <w:ind w:left="5760" w:hanging="360"/>
      </w:pPr>
      <w:rPr>
        <w:rFonts w:ascii="Courier New" w:hAnsi="Courier New" w:hint="default"/>
      </w:rPr>
    </w:lvl>
    <w:lvl w:ilvl="8" w:tplc="8B500156">
      <w:start w:val="1"/>
      <w:numFmt w:val="bullet"/>
      <w:lvlText w:val=""/>
      <w:lvlJc w:val="left"/>
      <w:pPr>
        <w:ind w:left="6480" w:hanging="360"/>
      </w:pPr>
      <w:rPr>
        <w:rFonts w:ascii="Wingdings" w:hAnsi="Wingdings" w:hint="default"/>
      </w:rPr>
    </w:lvl>
  </w:abstractNum>
  <w:abstractNum w:abstractNumId="32" w15:restartNumberingAfterBreak="0">
    <w:nsid w:val="139C761D"/>
    <w:multiLevelType w:val="hybridMultilevel"/>
    <w:tmpl w:val="3B5A7542"/>
    <w:lvl w:ilvl="0" w:tplc="FD9C0336">
      <w:start w:val="1"/>
      <w:numFmt w:val="bullet"/>
      <w:lvlText w:val=""/>
      <w:lvlJc w:val="left"/>
      <w:pPr>
        <w:ind w:left="720" w:hanging="360"/>
      </w:pPr>
      <w:rPr>
        <w:rFonts w:ascii="Symbol" w:hAnsi="Symbol" w:hint="default"/>
      </w:rPr>
    </w:lvl>
    <w:lvl w:ilvl="1" w:tplc="96D289A4">
      <w:start w:val="1"/>
      <w:numFmt w:val="bullet"/>
      <w:lvlText w:val="o"/>
      <w:lvlJc w:val="left"/>
      <w:pPr>
        <w:ind w:left="1440" w:hanging="360"/>
      </w:pPr>
      <w:rPr>
        <w:rFonts w:ascii="Courier New" w:hAnsi="Courier New" w:hint="default"/>
      </w:rPr>
    </w:lvl>
    <w:lvl w:ilvl="2" w:tplc="C4EC4138">
      <w:start w:val="1"/>
      <w:numFmt w:val="bullet"/>
      <w:lvlText w:val=""/>
      <w:lvlJc w:val="left"/>
      <w:pPr>
        <w:ind w:left="2160" w:hanging="360"/>
      </w:pPr>
      <w:rPr>
        <w:rFonts w:ascii="Wingdings" w:hAnsi="Wingdings" w:hint="default"/>
      </w:rPr>
    </w:lvl>
    <w:lvl w:ilvl="3" w:tplc="7E28460A">
      <w:start w:val="1"/>
      <w:numFmt w:val="bullet"/>
      <w:lvlText w:val=""/>
      <w:lvlJc w:val="left"/>
      <w:pPr>
        <w:ind w:left="2880" w:hanging="360"/>
      </w:pPr>
      <w:rPr>
        <w:rFonts w:ascii="Symbol" w:hAnsi="Symbol" w:hint="default"/>
      </w:rPr>
    </w:lvl>
    <w:lvl w:ilvl="4" w:tplc="3B5C8396">
      <w:start w:val="1"/>
      <w:numFmt w:val="bullet"/>
      <w:lvlText w:val="o"/>
      <w:lvlJc w:val="left"/>
      <w:pPr>
        <w:ind w:left="3600" w:hanging="360"/>
      </w:pPr>
      <w:rPr>
        <w:rFonts w:ascii="Courier New" w:hAnsi="Courier New" w:hint="default"/>
      </w:rPr>
    </w:lvl>
    <w:lvl w:ilvl="5" w:tplc="891ECECC">
      <w:start w:val="1"/>
      <w:numFmt w:val="bullet"/>
      <w:lvlText w:val=""/>
      <w:lvlJc w:val="left"/>
      <w:pPr>
        <w:ind w:left="4320" w:hanging="360"/>
      </w:pPr>
      <w:rPr>
        <w:rFonts w:ascii="Wingdings" w:hAnsi="Wingdings" w:hint="default"/>
      </w:rPr>
    </w:lvl>
    <w:lvl w:ilvl="6" w:tplc="1D5E1290">
      <w:start w:val="1"/>
      <w:numFmt w:val="bullet"/>
      <w:lvlText w:val=""/>
      <w:lvlJc w:val="left"/>
      <w:pPr>
        <w:ind w:left="5040" w:hanging="360"/>
      </w:pPr>
      <w:rPr>
        <w:rFonts w:ascii="Symbol" w:hAnsi="Symbol" w:hint="default"/>
      </w:rPr>
    </w:lvl>
    <w:lvl w:ilvl="7" w:tplc="7F485FA6">
      <w:start w:val="1"/>
      <w:numFmt w:val="bullet"/>
      <w:lvlText w:val="o"/>
      <w:lvlJc w:val="left"/>
      <w:pPr>
        <w:ind w:left="5760" w:hanging="360"/>
      </w:pPr>
      <w:rPr>
        <w:rFonts w:ascii="Courier New" w:hAnsi="Courier New" w:hint="default"/>
      </w:rPr>
    </w:lvl>
    <w:lvl w:ilvl="8" w:tplc="ED4048C4">
      <w:start w:val="1"/>
      <w:numFmt w:val="bullet"/>
      <w:lvlText w:val=""/>
      <w:lvlJc w:val="left"/>
      <w:pPr>
        <w:ind w:left="6480" w:hanging="360"/>
      </w:pPr>
      <w:rPr>
        <w:rFonts w:ascii="Wingdings" w:hAnsi="Wingdings" w:hint="default"/>
      </w:rPr>
    </w:lvl>
  </w:abstractNum>
  <w:abstractNum w:abstractNumId="33" w15:restartNumberingAfterBreak="0">
    <w:nsid w:val="13A5107E"/>
    <w:multiLevelType w:val="hybridMultilevel"/>
    <w:tmpl w:val="30E41A94"/>
    <w:lvl w:ilvl="0" w:tplc="04F6A1FA">
      <w:start w:val="1"/>
      <w:numFmt w:val="bullet"/>
      <w:lvlText w:val=""/>
      <w:lvlJc w:val="left"/>
      <w:pPr>
        <w:ind w:left="720" w:hanging="360"/>
      </w:pPr>
      <w:rPr>
        <w:rFonts w:ascii="Symbol" w:hAnsi="Symbol" w:hint="default"/>
      </w:rPr>
    </w:lvl>
    <w:lvl w:ilvl="1" w:tplc="7DACACAC">
      <w:start w:val="1"/>
      <w:numFmt w:val="bullet"/>
      <w:lvlText w:val="o"/>
      <w:lvlJc w:val="left"/>
      <w:pPr>
        <w:ind w:left="1440" w:hanging="360"/>
      </w:pPr>
      <w:rPr>
        <w:rFonts w:ascii="Courier New" w:hAnsi="Courier New" w:hint="default"/>
      </w:rPr>
    </w:lvl>
    <w:lvl w:ilvl="2" w:tplc="F02AFB7E">
      <w:start w:val="1"/>
      <w:numFmt w:val="bullet"/>
      <w:lvlText w:val=""/>
      <w:lvlJc w:val="left"/>
      <w:pPr>
        <w:ind w:left="2160" w:hanging="360"/>
      </w:pPr>
      <w:rPr>
        <w:rFonts w:ascii="Wingdings" w:hAnsi="Wingdings" w:hint="default"/>
      </w:rPr>
    </w:lvl>
    <w:lvl w:ilvl="3" w:tplc="D5A0E25C">
      <w:start w:val="1"/>
      <w:numFmt w:val="bullet"/>
      <w:lvlText w:val=""/>
      <w:lvlJc w:val="left"/>
      <w:pPr>
        <w:ind w:left="2880" w:hanging="360"/>
      </w:pPr>
      <w:rPr>
        <w:rFonts w:ascii="Symbol" w:hAnsi="Symbol" w:hint="default"/>
      </w:rPr>
    </w:lvl>
    <w:lvl w:ilvl="4" w:tplc="5EB0E9BE">
      <w:start w:val="1"/>
      <w:numFmt w:val="bullet"/>
      <w:lvlText w:val="o"/>
      <w:lvlJc w:val="left"/>
      <w:pPr>
        <w:ind w:left="3600" w:hanging="360"/>
      </w:pPr>
      <w:rPr>
        <w:rFonts w:ascii="Courier New" w:hAnsi="Courier New" w:hint="default"/>
      </w:rPr>
    </w:lvl>
    <w:lvl w:ilvl="5" w:tplc="E1ECB86E">
      <w:start w:val="1"/>
      <w:numFmt w:val="bullet"/>
      <w:lvlText w:val=""/>
      <w:lvlJc w:val="left"/>
      <w:pPr>
        <w:ind w:left="4320" w:hanging="360"/>
      </w:pPr>
      <w:rPr>
        <w:rFonts w:ascii="Wingdings" w:hAnsi="Wingdings" w:hint="default"/>
      </w:rPr>
    </w:lvl>
    <w:lvl w:ilvl="6" w:tplc="DDE8B8AE">
      <w:start w:val="1"/>
      <w:numFmt w:val="bullet"/>
      <w:lvlText w:val=""/>
      <w:lvlJc w:val="left"/>
      <w:pPr>
        <w:ind w:left="5040" w:hanging="360"/>
      </w:pPr>
      <w:rPr>
        <w:rFonts w:ascii="Symbol" w:hAnsi="Symbol" w:hint="default"/>
      </w:rPr>
    </w:lvl>
    <w:lvl w:ilvl="7" w:tplc="9B78EBD8">
      <w:start w:val="1"/>
      <w:numFmt w:val="bullet"/>
      <w:lvlText w:val="o"/>
      <w:lvlJc w:val="left"/>
      <w:pPr>
        <w:ind w:left="5760" w:hanging="360"/>
      </w:pPr>
      <w:rPr>
        <w:rFonts w:ascii="Courier New" w:hAnsi="Courier New" w:hint="default"/>
      </w:rPr>
    </w:lvl>
    <w:lvl w:ilvl="8" w:tplc="43546A08">
      <w:start w:val="1"/>
      <w:numFmt w:val="bullet"/>
      <w:lvlText w:val=""/>
      <w:lvlJc w:val="left"/>
      <w:pPr>
        <w:ind w:left="6480" w:hanging="360"/>
      </w:pPr>
      <w:rPr>
        <w:rFonts w:ascii="Wingdings" w:hAnsi="Wingdings" w:hint="default"/>
      </w:rPr>
    </w:lvl>
  </w:abstractNum>
  <w:abstractNum w:abstractNumId="34" w15:restartNumberingAfterBreak="0">
    <w:nsid w:val="1518E966"/>
    <w:multiLevelType w:val="hybridMultilevel"/>
    <w:tmpl w:val="9A3EAEBE"/>
    <w:lvl w:ilvl="0" w:tplc="2C88D486">
      <w:start w:val="1"/>
      <w:numFmt w:val="bullet"/>
      <w:lvlText w:val=""/>
      <w:lvlJc w:val="left"/>
      <w:pPr>
        <w:ind w:left="720" w:hanging="360"/>
      </w:pPr>
      <w:rPr>
        <w:rFonts w:ascii="Symbol" w:hAnsi="Symbol" w:hint="default"/>
      </w:rPr>
    </w:lvl>
    <w:lvl w:ilvl="1" w:tplc="9F90E884">
      <w:start w:val="1"/>
      <w:numFmt w:val="bullet"/>
      <w:lvlText w:val="o"/>
      <w:lvlJc w:val="left"/>
      <w:pPr>
        <w:ind w:left="1440" w:hanging="360"/>
      </w:pPr>
      <w:rPr>
        <w:rFonts w:ascii="Courier New" w:hAnsi="Courier New" w:hint="default"/>
      </w:rPr>
    </w:lvl>
    <w:lvl w:ilvl="2" w:tplc="94725406">
      <w:start w:val="1"/>
      <w:numFmt w:val="bullet"/>
      <w:lvlText w:val=""/>
      <w:lvlJc w:val="left"/>
      <w:pPr>
        <w:ind w:left="2160" w:hanging="360"/>
      </w:pPr>
      <w:rPr>
        <w:rFonts w:ascii="Wingdings" w:hAnsi="Wingdings" w:hint="default"/>
      </w:rPr>
    </w:lvl>
    <w:lvl w:ilvl="3" w:tplc="C1A68880">
      <w:start w:val="1"/>
      <w:numFmt w:val="bullet"/>
      <w:lvlText w:val=""/>
      <w:lvlJc w:val="left"/>
      <w:pPr>
        <w:ind w:left="2880" w:hanging="360"/>
      </w:pPr>
      <w:rPr>
        <w:rFonts w:ascii="Symbol" w:hAnsi="Symbol" w:hint="default"/>
      </w:rPr>
    </w:lvl>
    <w:lvl w:ilvl="4" w:tplc="20CED5BE">
      <w:start w:val="1"/>
      <w:numFmt w:val="bullet"/>
      <w:lvlText w:val="o"/>
      <w:lvlJc w:val="left"/>
      <w:pPr>
        <w:ind w:left="3600" w:hanging="360"/>
      </w:pPr>
      <w:rPr>
        <w:rFonts w:ascii="Courier New" w:hAnsi="Courier New" w:hint="default"/>
      </w:rPr>
    </w:lvl>
    <w:lvl w:ilvl="5" w:tplc="5AB89FCC">
      <w:start w:val="1"/>
      <w:numFmt w:val="bullet"/>
      <w:lvlText w:val=""/>
      <w:lvlJc w:val="left"/>
      <w:pPr>
        <w:ind w:left="4320" w:hanging="360"/>
      </w:pPr>
      <w:rPr>
        <w:rFonts w:ascii="Wingdings" w:hAnsi="Wingdings" w:hint="default"/>
      </w:rPr>
    </w:lvl>
    <w:lvl w:ilvl="6" w:tplc="066CD254">
      <w:start w:val="1"/>
      <w:numFmt w:val="bullet"/>
      <w:lvlText w:val=""/>
      <w:lvlJc w:val="left"/>
      <w:pPr>
        <w:ind w:left="5040" w:hanging="360"/>
      </w:pPr>
      <w:rPr>
        <w:rFonts w:ascii="Symbol" w:hAnsi="Symbol" w:hint="default"/>
      </w:rPr>
    </w:lvl>
    <w:lvl w:ilvl="7" w:tplc="9516082C">
      <w:start w:val="1"/>
      <w:numFmt w:val="bullet"/>
      <w:lvlText w:val="o"/>
      <w:lvlJc w:val="left"/>
      <w:pPr>
        <w:ind w:left="5760" w:hanging="360"/>
      </w:pPr>
      <w:rPr>
        <w:rFonts w:ascii="Courier New" w:hAnsi="Courier New" w:hint="default"/>
      </w:rPr>
    </w:lvl>
    <w:lvl w:ilvl="8" w:tplc="FA7C2512">
      <w:start w:val="1"/>
      <w:numFmt w:val="bullet"/>
      <w:lvlText w:val=""/>
      <w:lvlJc w:val="left"/>
      <w:pPr>
        <w:ind w:left="6480" w:hanging="360"/>
      </w:pPr>
      <w:rPr>
        <w:rFonts w:ascii="Wingdings" w:hAnsi="Wingdings" w:hint="default"/>
      </w:rPr>
    </w:lvl>
  </w:abstractNum>
  <w:abstractNum w:abstractNumId="35" w15:restartNumberingAfterBreak="0">
    <w:nsid w:val="15B77CD5"/>
    <w:multiLevelType w:val="hybridMultilevel"/>
    <w:tmpl w:val="591E3B64"/>
    <w:lvl w:ilvl="0" w:tplc="D8B29E0E">
      <w:start w:val="1"/>
      <w:numFmt w:val="bullet"/>
      <w:lvlText w:val=""/>
      <w:lvlJc w:val="left"/>
      <w:pPr>
        <w:ind w:left="720" w:hanging="360"/>
      </w:pPr>
      <w:rPr>
        <w:rFonts w:ascii="Symbol" w:hAnsi="Symbol" w:hint="default"/>
      </w:rPr>
    </w:lvl>
    <w:lvl w:ilvl="1" w:tplc="17A2F6B4">
      <w:start w:val="1"/>
      <w:numFmt w:val="bullet"/>
      <w:lvlText w:val="o"/>
      <w:lvlJc w:val="left"/>
      <w:pPr>
        <w:ind w:left="1440" w:hanging="360"/>
      </w:pPr>
      <w:rPr>
        <w:rFonts w:ascii="Courier New" w:hAnsi="Courier New" w:hint="default"/>
      </w:rPr>
    </w:lvl>
    <w:lvl w:ilvl="2" w:tplc="E606088A">
      <w:start w:val="1"/>
      <w:numFmt w:val="bullet"/>
      <w:lvlText w:val=""/>
      <w:lvlJc w:val="left"/>
      <w:pPr>
        <w:ind w:left="2160" w:hanging="360"/>
      </w:pPr>
      <w:rPr>
        <w:rFonts w:ascii="Wingdings" w:hAnsi="Wingdings" w:hint="default"/>
      </w:rPr>
    </w:lvl>
    <w:lvl w:ilvl="3" w:tplc="06D46F0A">
      <w:start w:val="1"/>
      <w:numFmt w:val="bullet"/>
      <w:lvlText w:val=""/>
      <w:lvlJc w:val="left"/>
      <w:pPr>
        <w:ind w:left="2880" w:hanging="360"/>
      </w:pPr>
      <w:rPr>
        <w:rFonts w:ascii="Symbol" w:hAnsi="Symbol" w:hint="default"/>
      </w:rPr>
    </w:lvl>
    <w:lvl w:ilvl="4" w:tplc="6E62055E">
      <w:start w:val="1"/>
      <w:numFmt w:val="bullet"/>
      <w:lvlText w:val="o"/>
      <w:lvlJc w:val="left"/>
      <w:pPr>
        <w:ind w:left="3600" w:hanging="360"/>
      </w:pPr>
      <w:rPr>
        <w:rFonts w:ascii="Courier New" w:hAnsi="Courier New" w:hint="default"/>
      </w:rPr>
    </w:lvl>
    <w:lvl w:ilvl="5" w:tplc="56D24932">
      <w:start w:val="1"/>
      <w:numFmt w:val="bullet"/>
      <w:lvlText w:val=""/>
      <w:lvlJc w:val="left"/>
      <w:pPr>
        <w:ind w:left="4320" w:hanging="360"/>
      </w:pPr>
      <w:rPr>
        <w:rFonts w:ascii="Wingdings" w:hAnsi="Wingdings" w:hint="default"/>
      </w:rPr>
    </w:lvl>
    <w:lvl w:ilvl="6" w:tplc="59269DBA">
      <w:start w:val="1"/>
      <w:numFmt w:val="bullet"/>
      <w:lvlText w:val=""/>
      <w:lvlJc w:val="left"/>
      <w:pPr>
        <w:ind w:left="5040" w:hanging="360"/>
      </w:pPr>
      <w:rPr>
        <w:rFonts w:ascii="Symbol" w:hAnsi="Symbol" w:hint="default"/>
      </w:rPr>
    </w:lvl>
    <w:lvl w:ilvl="7" w:tplc="59F6C9D2">
      <w:start w:val="1"/>
      <w:numFmt w:val="bullet"/>
      <w:lvlText w:val="o"/>
      <w:lvlJc w:val="left"/>
      <w:pPr>
        <w:ind w:left="5760" w:hanging="360"/>
      </w:pPr>
      <w:rPr>
        <w:rFonts w:ascii="Courier New" w:hAnsi="Courier New" w:hint="default"/>
      </w:rPr>
    </w:lvl>
    <w:lvl w:ilvl="8" w:tplc="374A9614">
      <w:start w:val="1"/>
      <w:numFmt w:val="bullet"/>
      <w:lvlText w:val=""/>
      <w:lvlJc w:val="left"/>
      <w:pPr>
        <w:ind w:left="6480" w:hanging="360"/>
      </w:pPr>
      <w:rPr>
        <w:rFonts w:ascii="Wingdings" w:hAnsi="Wingdings" w:hint="default"/>
      </w:rPr>
    </w:lvl>
  </w:abstractNum>
  <w:abstractNum w:abstractNumId="36" w15:restartNumberingAfterBreak="0">
    <w:nsid w:val="15F14910"/>
    <w:multiLevelType w:val="hybridMultilevel"/>
    <w:tmpl w:val="3A564048"/>
    <w:lvl w:ilvl="0" w:tplc="79D20ED4">
      <w:start w:val="1"/>
      <w:numFmt w:val="bullet"/>
      <w:lvlText w:val=""/>
      <w:lvlJc w:val="left"/>
      <w:pPr>
        <w:ind w:left="720" w:hanging="360"/>
      </w:pPr>
      <w:rPr>
        <w:rFonts w:ascii="Symbol" w:hAnsi="Symbol" w:hint="default"/>
      </w:rPr>
    </w:lvl>
    <w:lvl w:ilvl="1" w:tplc="32AE9762">
      <w:start w:val="1"/>
      <w:numFmt w:val="bullet"/>
      <w:lvlText w:val="o"/>
      <w:lvlJc w:val="left"/>
      <w:pPr>
        <w:ind w:left="1440" w:hanging="360"/>
      </w:pPr>
      <w:rPr>
        <w:rFonts w:ascii="Courier New" w:hAnsi="Courier New" w:hint="default"/>
      </w:rPr>
    </w:lvl>
    <w:lvl w:ilvl="2" w:tplc="114CD0A4">
      <w:start w:val="1"/>
      <w:numFmt w:val="bullet"/>
      <w:lvlText w:val=""/>
      <w:lvlJc w:val="left"/>
      <w:pPr>
        <w:ind w:left="2160" w:hanging="360"/>
      </w:pPr>
      <w:rPr>
        <w:rFonts w:ascii="Wingdings" w:hAnsi="Wingdings" w:hint="default"/>
      </w:rPr>
    </w:lvl>
    <w:lvl w:ilvl="3" w:tplc="9E78FD5C">
      <w:start w:val="1"/>
      <w:numFmt w:val="bullet"/>
      <w:lvlText w:val=""/>
      <w:lvlJc w:val="left"/>
      <w:pPr>
        <w:ind w:left="2880" w:hanging="360"/>
      </w:pPr>
      <w:rPr>
        <w:rFonts w:ascii="Symbol" w:hAnsi="Symbol" w:hint="default"/>
      </w:rPr>
    </w:lvl>
    <w:lvl w:ilvl="4" w:tplc="605AF5C4">
      <w:start w:val="1"/>
      <w:numFmt w:val="bullet"/>
      <w:lvlText w:val="o"/>
      <w:lvlJc w:val="left"/>
      <w:pPr>
        <w:ind w:left="3600" w:hanging="360"/>
      </w:pPr>
      <w:rPr>
        <w:rFonts w:ascii="Courier New" w:hAnsi="Courier New" w:hint="default"/>
      </w:rPr>
    </w:lvl>
    <w:lvl w:ilvl="5" w:tplc="052E2248">
      <w:start w:val="1"/>
      <w:numFmt w:val="bullet"/>
      <w:lvlText w:val=""/>
      <w:lvlJc w:val="left"/>
      <w:pPr>
        <w:ind w:left="4320" w:hanging="360"/>
      </w:pPr>
      <w:rPr>
        <w:rFonts w:ascii="Wingdings" w:hAnsi="Wingdings" w:hint="default"/>
      </w:rPr>
    </w:lvl>
    <w:lvl w:ilvl="6" w:tplc="68A61040">
      <w:start w:val="1"/>
      <w:numFmt w:val="bullet"/>
      <w:lvlText w:val=""/>
      <w:lvlJc w:val="left"/>
      <w:pPr>
        <w:ind w:left="5040" w:hanging="360"/>
      </w:pPr>
      <w:rPr>
        <w:rFonts w:ascii="Symbol" w:hAnsi="Symbol" w:hint="default"/>
      </w:rPr>
    </w:lvl>
    <w:lvl w:ilvl="7" w:tplc="E4287F26">
      <w:start w:val="1"/>
      <w:numFmt w:val="bullet"/>
      <w:lvlText w:val="o"/>
      <w:lvlJc w:val="left"/>
      <w:pPr>
        <w:ind w:left="5760" w:hanging="360"/>
      </w:pPr>
      <w:rPr>
        <w:rFonts w:ascii="Courier New" w:hAnsi="Courier New" w:hint="default"/>
      </w:rPr>
    </w:lvl>
    <w:lvl w:ilvl="8" w:tplc="44889F5E">
      <w:start w:val="1"/>
      <w:numFmt w:val="bullet"/>
      <w:lvlText w:val=""/>
      <w:lvlJc w:val="left"/>
      <w:pPr>
        <w:ind w:left="6480" w:hanging="360"/>
      </w:pPr>
      <w:rPr>
        <w:rFonts w:ascii="Wingdings" w:hAnsi="Wingdings" w:hint="default"/>
      </w:rPr>
    </w:lvl>
  </w:abstractNum>
  <w:abstractNum w:abstractNumId="37" w15:restartNumberingAfterBreak="0">
    <w:nsid w:val="16042B5C"/>
    <w:multiLevelType w:val="hybridMultilevel"/>
    <w:tmpl w:val="3F6A4232"/>
    <w:lvl w:ilvl="0" w:tplc="0AAA5EA4">
      <w:start w:val="1"/>
      <w:numFmt w:val="bullet"/>
      <w:lvlText w:val="·"/>
      <w:lvlJc w:val="left"/>
      <w:pPr>
        <w:ind w:left="720" w:hanging="360"/>
      </w:pPr>
      <w:rPr>
        <w:rFonts w:ascii="Symbol" w:hAnsi="Symbol" w:hint="default"/>
      </w:rPr>
    </w:lvl>
    <w:lvl w:ilvl="1" w:tplc="1DFEFCD6">
      <w:start w:val="1"/>
      <w:numFmt w:val="bullet"/>
      <w:lvlText w:val="o"/>
      <w:lvlJc w:val="left"/>
      <w:pPr>
        <w:ind w:left="1440" w:hanging="360"/>
      </w:pPr>
      <w:rPr>
        <w:rFonts w:ascii="Courier New" w:hAnsi="Courier New" w:hint="default"/>
      </w:rPr>
    </w:lvl>
    <w:lvl w:ilvl="2" w:tplc="34E21410">
      <w:start w:val="1"/>
      <w:numFmt w:val="bullet"/>
      <w:lvlText w:val=""/>
      <w:lvlJc w:val="left"/>
      <w:pPr>
        <w:ind w:left="2160" w:hanging="360"/>
      </w:pPr>
      <w:rPr>
        <w:rFonts w:ascii="Wingdings" w:hAnsi="Wingdings" w:hint="default"/>
      </w:rPr>
    </w:lvl>
    <w:lvl w:ilvl="3" w:tplc="081A41A6">
      <w:start w:val="1"/>
      <w:numFmt w:val="bullet"/>
      <w:lvlText w:val=""/>
      <w:lvlJc w:val="left"/>
      <w:pPr>
        <w:ind w:left="2880" w:hanging="360"/>
      </w:pPr>
      <w:rPr>
        <w:rFonts w:ascii="Symbol" w:hAnsi="Symbol" w:hint="default"/>
      </w:rPr>
    </w:lvl>
    <w:lvl w:ilvl="4" w:tplc="CC067B32">
      <w:start w:val="1"/>
      <w:numFmt w:val="bullet"/>
      <w:lvlText w:val="o"/>
      <w:lvlJc w:val="left"/>
      <w:pPr>
        <w:ind w:left="3600" w:hanging="360"/>
      </w:pPr>
      <w:rPr>
        <w:rFonts w:ascii="Courier New" w:hAnsi="Courier New" w:hint="default"/>
      </w:rPr>
    </w:lvl>
    <w:lvl w:ilvl="5" w:tplc="A61AD980">
      <w:start w:val="1"/>
      <w:numFmt w:val="bullet"/>
      <w:lvlText w:val=""/>
      <w:lvlJc w:val="left"/>
      <w:pPr>
        <w:ind w:left="4320" w:hanging="360"/>
      </w:pPr>
      <w:rPr>
        <w:rFonts w:ascii="Wingdings" w:hAnsi="Wingdings" w:hint="default"/>
      </w:rPr>
    </w:lvl>
    <w:lvl w:ilvl="6" w:tplc="9F96C494">
      <w:start w:val="1"/>
      <w:numFmt w:val="bullet"/>
      <w:lvlText w:val=""/>
      <w:lvlJc w:val="left"/>
      <w:pPr>
        <w:ind w:left="5040" w:hanging="360"/>
      </w:pPr>
      <w:rPr>
        <w:rFonts w:ascii="Symbol" w:hAnsi="Symbol" w:hint="default"/>
      </w:rPr>
    </w:lvl>
    <w:lvl w:ilvl="7" w:tplc="0CB83D3E">
      <w:start w:val="1"/>
      <w:numFmt w:val="bullet"/>
      <w:lvlText w:val="o"/>
      <w:lvlJc w:val="left"/>
      <w:pPr>
        <w:ind w:left="5760" w:hanging="360"/>
      </w:pPr>
      <w:rPr>
        <w:rFonts w:ascii="Courier New" w:hAnsi="Courier New" w:hint="default"/>
      </w:rPr>
    </w:lvl>
    <w:lvl w:ilvl="8" w:tplc="F4BEDF52">
      <w:start w:val="1"/>
      <w:numFmt w:val="bullet"/>
      <w:lvlText w:val=""/>
      <w:lvlJc w:val="left"/>
      <w:pPr>
        <w:ind w:left="6480" w:hanging="360"/>
      </w:pPr>
      <w:rPr>
        <w:rFonts w:ascii="Wingdings" w:hAnsi="Wingdings" w:hint="default"/>
      </w:rPr>
    </w:lvl>
  </w:abstractNum>
  <w:abstractNum w:abstractNumId="38" w15:restartNumberingAfterBreak="0">
    <w:nsid w:val="1760FF74"/>
    <w:multiLevelType w:val="hybridMultilevel"/>
    <w:tmpl w:val="9CFE46C4"/>
    <w:lvl w:ilvl="0" w:tplc="59207B9C">
      <w:start w:val="1"/>
      <w:numFmt w:val="bullet"/>
      <w:lvlText w:val=""/>
      <w:lvlJc w:val="left"/>
      <w:pPr>
        <w:ind w:left="720" w:hanging="360"/>
      </w:pPr>
      <w:rPr>
        <w:rFonts w:ascii="Symbol" w:hAnsi="Symbol" w:hint="default"/>
      </w:rPr>
    </w:lvl>
    <w:lvl w:ilvl="1" w:tplc="AD4CEE3A">
      <w:start w:val="1"/>
      <w:numFmt w:val="bullet"/>
      <w:lvlText w:val="o"/>
      <w:lvlJc w:val="left"/>
      <w:pPr>
        <w:ind w:left="1440" w:hanging="360"/>
      </w:pPr>
      <w:rPr>
        <w:rFonts w:ascii="Courier New" w:hAnsi="Courier New" w:hint="default"/>
      </w:rPr>
    </w:lvl>
    <w:lvl w:ilvl="2" w:tplc="AD5C3E04">
      <w:start w:val="1"/>
      <w:numFmt w:val="bullet"/>
      <w:lvlText w:val=""/>
      <w:lvlJc w:val="left"/>
      <w:pPr>
        <w:ind w:left="2160" w:hanging="360"/>
      </w:pPr>
      <w:rPr>
        <w:rFonts w:ascii="Wingdings" w:hAnsi="Wingdings" w:hint="default"/>
      </w:rPr>
    </w:lvl>
    <w:lvl w:ilvl="3" w:tplc="95F2D540">
      <w:start w:val="1"/>
      <w:numFmt w:val="bullet"/>
      <w:lvlText w:val=""/>
      <w:lvlJc w:val="left"/>
      <w:pPr>
        <w:ind w:left="2880" w:hanging="360"/>
      </w:pPr>
      <w:rPr>
        <w:rFonts w:ascii="Symbol" w:hAnsi="Symbol" w:hint="default"/>
      </w:rPr>
    </w:lvl>
    <w:lvl w:ilvl="4" w:tplc="901E329A">
      <w:start w:val="1"/>
      <w:numFmt w:val="bullet"/>
      <w:lvlText w:val="o"/>
      <w:lvlJc w:val="left"/>
      <w:pPr>
        <w:ind w:left="3600" w:hanging="360"/>
      </w:pPr>
      <w:rPr>
        <w:rFonts w:ascii="Courier New" w:hAnsi="Courier New" w:hint="default"/>
      </w:rPr>
    </w:lvl>
    <w:lvl w:ilvl="5" w:tplc="B5C2564A">
      <w:start w:val="1"/>
      <w:numFmt w:val="bullet"/>
      <w:lvlText w:val=""/>
      <w:lvlJc w:val="left"/>
      <w:pPr>
        <w:ind w:left="4320" w:hanging="360"/>
      </w:pPr>
      <w:rPr>
        <w:rFonts w:ascii="Wingdings" w:hAnsi="Wingdings" w:hint="default"/>
      </w:rPr>
    </w:lvl>
    <w:lvl w:ilvl="6" w:tplc="BE0A1536">
      <w:start w:val="1"/>
      <w:numFmt w:val="bullet"/>
      <w:lvlText w:val=""/>
      <w:lvlJc w:val="left"/>
      <w:pPr>
        <w:ind w:left="5040" w:hanging="360"/>
      </w:pPr>
      <w:rPr>
        <w:rFonts w:ascii="Symbol" w:hAnsi="Symbol" w:hint="default"/>
      </w:rPr>
    </w:lvl>
    <w:lvl w:ilvl="7" w:tplc="F60CDD02">
      <w:start w:val="1"/>
      <w:numFmt w:val="bullet"/>
      <w:lvlText w:val="o"/>
      <w:lvlJc w:val="left"/>
      <w:pPr>
        <w:ind w:left="5760" w:hanging="360"/>
      </w:pPr>
      <w:rPr>
        <w:rFonts w:ascii="Courier New" w:hAnsi="Courier New" w:hint="default"/>
      </w:rPr>
    </w:lvl>
    <w:lvl w:ilvl="8" w:tplc="3B408C14">
      <w:start w:val="1"/>
      <w:numFmt w:val="bullet"/>
      <w:lvlText w:val=""/>
      <w:lvlJc w:val="left"/>
      <w:pPr>
        <w:ind w:left="6480" w:hanging="360"/>
      </w:pPr>
      <w:rPr>
        <w:rFonts w:ascii="Wingdings" w:hAnsi="Wingdings" w:hint="default"/>
      </w:rPr>
    </w:lvl>
  </w:abstractNum>
  <w:abstractNum w:abstractNumId="39" w15:restartNumberingAfterBreak="0">
    <w:nsid w:val="17A5573B"/>
    <w:multiLevelType w:val="hybridMultilevel"/>
    <w:tmpl w:val="4912AC64"/>
    <w:lvl w:ilvl="0" w:tplc="F9A4B988">
      <w:start w:val="1"/>
      <w:numFmt w:val="bullet"/>
      <w:lvlText w:val=""/>
      <w:lvlJc w:val="left"/>
      <w:pPr>
        <w:ind w:left="720" w:hanging="360"/>
      </w:pPr>
      <w:rPr>
        <w:rFonts w:ascii="Symbol" w:hAnsi="Symbol" w:hint="default"/>
      </w:rPr>
    </w:lvl>
    <w:lvl w:ilvl="1" w:tplc="4E547288">
      <w:start w:val="1"/>
      <w:numFmt w:val="bullet"/>
      <w:lvlText w:val="o"/>
      <w:lvlJc w:val="left"/>
      <w:pPr>
        <w:ind w:left="1440" w:hanging="360"/>
      </w:pPr>
      <w:rPr>
        <w:rFonts w:ascii="Courier New" w:hAnsi="Courier New" w:hint="default"/>
      </w:rPr>
    </w:lvl>
    <w:lvl w:ilvl="2" w:tplc="241A695A">
      <w:start w:val="1"/>
      <w:numFmt w:val="bullet"/>
      <w:lvlText w:val=""/>
      <w:lvlJc w:val="left"/>
      <w:pPr>
        <w:ind w:left="2160" w:hanging="360"/>
      </w:pPr>
      <w:rPr>
        <w:rFonts w:ascii="Wingdings" w:hAnsi="Wingdings" w:hint="default"/>
      </w:rPr>
    </w:lvl>
    <w:lvl w:ilvl="3" w:tplc="1968FD76">
      <w:start w:val="1"/>
      <w:numFmt w:val="bullet"/>
      <w:lvlText w:val=""/>
      <w:lvlJc w:val="left"/>
      <w:pPr>
        <w:ind w:left="2880" w:hanging="360"/>
      </w:pPr>
      <w:rPr>
        <w:rFonts w:ascii="Symbol" w:hAnsi="Symbol" w:hint="default"/>
      </w:rPr>
    </w:lvl>
    <w:lvl w:ilvl="4" w:tplc="1F625F98">
      <w:start w:val="1"/>
      <w:numFmt w:val="bullet"/>
      <w:lvlText w:val="o"/>
      <w:lvlJc w:val="left"/>
      <w:pPr>
        <w:ind w:left="3600" w:hanging="360"/>
      </w:pPr>
      <w:rPr>
        <w:rFonts w:ascii="Courier New" w:hAnsi="Courier New" w:hint="default"/>
      </w:rPr>
    </w:lvl>
    <w:lvl w:ilvl="5" w:tplc="A910558C">
      <w:start w:val="1"/>
      <w:numFmt w:val="bullet"/>
      <w:lvlText w:val=""/>
      <w:lvlJc w:val="left"/>
      <w:pPr>
        <w:ind w:left="4320" w:hanging="360"/>
      </w:pPr>
      <w:rPr>
        <w:rFonts w:ascii="Wingdings" w:hAnsi="Wingdings" w:hint="default"/>
      </w:rPr>
    </w:lvl>
    <w:lvl w:ilvl="6" w:tplc="39BA183C">
      <w:start w:val="1"/>
      <w:numFmt w:val="bullet"/>
      <w:lvlText w:val=""/>
      <w:lvlJc w:val="left"/>
      <w:pPr>
        <w:ind w:left="5040" w:hanging="360"/>
      </w:pPr>
      <w:rPr>
        <w:rFonts w:ascii="Symbol" w:hAnsi="Symbol" w:hint="default"/>
      </w:rPr>
    </w:lvl>
    <w:lvl w:ilvl="7" w:tplc="F976C38A">
      <w:start w:val="1"/>
      <w:numFmt w:val="bullet"/>
      <w:lvlText w:val="o"/>
      <w:lvlJc w:val="left"/>
      <w:pPr>
        <w:ind w:left="5760" w:hanging="360"/>
      </w:pPr>
      <w:rPr>
        <w:rFonts w:ascii="Courier New" w:hAnsi="Courier New" w:hint="default"/>
      </w:rPr>
    </w:lvl>
    <w:lvl w:ilvl="8" w:tplc="1DD25F56">
      <w:start w:val="1"/>
      <w:numFmt w:val="bullet"/>
      <w:lvlText w:val=""/>
      <w:lvlJc w:val="left"/>
      <w:pPr>
        <w:ind w:left="6480" w:hanging="360"/>
      </w:pPr>
      <w:rPr>
        <w:rFonts w:ascii="Wingdings" w:hAnsi="Wingdings" w:hint="default"/>
      </w:rPr>
    </w:lvl>
  </w:abstractNum>
  <w:abstractNum w:abstractNumId="40" w15:restartNumberingAfterBreak="0">
    <w:nsid w:val="17DC61ED"/>
    <w:multiLevelType w:val="hybridMultilevel"/>
    <w:tmpl w:val="CD3AD47E"/>
    <w:lvl w:ilvl="0" w:tplc="6CDA52C4">
      <w:start w:val="1"/>
      <w:numFmt w:val="bullet"/>
      <w:lvlText w:val=""/>
      <w:lvlJc w:val="left"/>
      <w:pPr>
        <w:ind w:left="720" w:hanging="360"/>
      </w:pPr>
      <w:rPr>
        <w:rFonts w:ascii="Symbol" w:hAnsi="Symbol" w:hint="default"/>
      </w:rPr>
    </w:lvl>
    <w:lvl w:ilvl="1" w:tplc="79A8BC7A">
      <w:start w:val="1"/>
      <w:numFmt w:val="bullet"/>
      <w:lvlText w:val="o"/>
      <w:lvlJc w:val="left"/>
      <w:pPr>
        <w:ind w:left="1440" w:hanging="360"/>
      </w:pPr>
      <w:rPr>
        <w:rFonts w:ascii="Courier New" w:hAnsi="Courier New" w:hint="default"/>
      </w:rPr>
    </w:lvl>
    <w:lvl w:ilvl="2" w:tplc="265AAFAA">
      <w:start w:val="1"/>
      <w:numFmt w:val="bullet"/>
      <w:lvlText w:val=""/>
      <w:lvlJc w:val="left"/>
      <w:pPr>
        <w:ind w:left="2160" w:hanging="360"/>
      </w:pPr>
      <w:rPr>
        <w:rFonts w:ascii="Wingdings" w:hAnsi="Wingdings" w:hint="default"/>
      </w:rPr>
    </w:lvl>
    <w:lvl w:ilvl="3" w:tplc="9AD2E486">
      <w:start w:val="1"/>
      <w:numFmt w:val="bullet"/>
      <w:lvlText w:val=""/>
      <w:lvlJc w:val="left"/>
      <w:pPr>
        <w:ind w:left="2880" w:hanging="360"/>
      </w:pPr>
      <w:rPr>
        <w:rFonts w:ascii="Symbol" w:hAnsi="Symbol" w:hint="default"/>
      </w:rPr>
    </w:lvl>
    <w:lvl w:ilvl="4" w:tplc="7CAA2318">
      <w:start w:val="1"/>
      <w:numFmt w:val="bullet"/>
      <w:lvlText w:val="o"/>
      <w:lvlJc w:val="left"/>
      <w:pPr>
        <w:ind w:left="3600" w:hanging="360"/>
      </w:pPr>
      <w:rPr>
        <w:rFonts w:ascii="Courier New" w:hAnsi="Courier New" w:hint="default"/>
      </w:rPr>
    </w:lvl>
    <w:lvl w:ilvl="5" w:tplc="C95074F4">
      <w:start w:val="1"/>
      <w:numFmt w:val="bullet"/>
      <w:lvlText w:val=""/>
      <w:lvlJc w:val="left"/>
      <w:pPr>
        <w:ind w:left="4320" w:hanging="360"/>
      </w:pPr>
      <w:rPr>
        <w:rFonts w:ascii="Wingdings" w:hAnsi="Wingdings" w:hint="default"/>
      </w:rPr>
    </w:lvl>
    <w:lvl w:ilvl="6" w:tplc="37367C5A">
      <w:start w:val="1"/>
      <w:numFmt w:val="bullet"/>
      <w:lvlText w:val=""/>
      <w:lvlJc w:val="left"/>
      <w:pPr>
        <w:ind w:left="5040" w:hanging="360"/>
      </w:pPr>
      <w:rPr>
        <w:rFonts w:ascii="Symbol" w:hAnsi="Symbol" w:hint="default"/>
      </w:rPr>
    </w:lvl>
    <w:lvl w:ilvl="7" w:tplc="FAF2CB1A">
      <w:start w:val="1"/>
      <w:numFmt w:val="bullet"/>
      <w:lvlText w:val="o"/>
      <w:lvlJc w:val="left"/>
      <w:pPr>
        <w:ind w:left="5760" w:hanging="360"/>
      </w:pPr>
      <w:rPr>
        <w:rFonts w:ascii="Courier New" w:hAnsi="Courier New" w:hint="default"/>
      </w:rPr>
    </w:lvl>
    <w:lvl w:ilvl="8" w:tplc="491882A6">
      <w:start w:val="1"/>
      <w:numFmt w:val="bullet"/>
      <w:lvlText w:val=""/>
      <w:lvlJc w:val="left"/>
      <w:pPr>
        <w:ind w:left="6480" w:hanging="360"/>
      </w:pPr>
      <w:rPr>
        <w:rFonts w:ascii="Wingdings" w:hAnsi="Wingdings" w:hint="default"/>
      </w:rPr>
    </w:lvl>
  </w:abstractNum>
  <w:abstractNum w:abstractNumId="41" w15:restartNumberingAfterBreak="0">
    <w:nsid w:val="180CA471"/>
    <w:multiLevelType w:val="hybridMultilevel"/>
    <w:tmpl w:val="9CC60858"/>
    <w:lvl w:ilvl="0" w:tplc="920E9E4A">
      <w:start w:val="1"/>
      <w:numFmt w:val="bullet"/>
      <w:lvlText w:val=""/>
      <w:lvlJc w:val="left"/>
      <w:pPr>
        <w:ind w:left="720" w:hanging="360"/>
      </w:pPr>
      <w:rPr>
        <w:rFonts w:ascii="Symbol" w:hAnsi="Symbol" w:hint="default"/>
      </w:rPr>
    </w:lvl>
    <w:lvl w:ilvl="1" w:tplc="053C0B58">
      <w:start w:val="1"/>
      <w:numFmt w:val="bullet"/>
      <w:lvlText w:val="o"/>
      <w:lvlJc w:val="left"/>
      <w:pPr>
        <w:ind w:left="1440" w:hanging="360"/>
      </w:pPr>
      <w:rPr>
        <w:rFonts w:ascii="Courier New" w:hAnsi="Courier New" w:hint="default"/>
      </w:rPr>
    </w:lvl>
    <w:lvl w:ilvl="2" w:tplc="9058119C">
      <w:start w:val="1"/>
      <w:numFmt w:val="bullet"/>
      <w:lvlText w:val=""/>
      <w:lvlJc w:val="left"/>
      <w:pPr>
        <w:ind w:left="2160" w:hanging="360"/>
      </w:pPr>
      <w:rPr>
        <w:rFonts w:ascii="Wingdings" w:hAnsi="Wingdings" w:hint="default"/>
      </w:rPr>
    </w:lvl>
    <w:lvl w:ilvl="3" w:tplc="E89EB688">
      <w:start w:val="1"/>
      <w:numFmt w:val="bullet"/>
      <w:lvlText w:val=""/>
      <w:lvlJc w:val="left"/>
      <w:pPr>
        <w:ind w:left="2880" w:hanging="360"/>
      </w:pPr>
      <w:rPr>
        <w:rFonts w:ascii="Symbol" w:hAnsi="Symbol" w:hint="default"/>
      </w:rPr>
    </w:lvl>
    <w:lvl w:ilvl="4" w:tplc="10E6C062">
      <w:start w:val="1"/>
      <w:numFmt w:val="bullet"/>
      <w:lvlText w:val="o"/>
      <w:lvlJc w:val="left"/>
      <w:pPr>
        <w:ind w:left="3600" w:hanging="360"/>
      </w:pPr>
      <w:rPr>
        <w:rFonts w:ascii="Courier New" w:hAnsi="Courier New" w:hint="default"/>
      </w:rPr>
    </w:lvl>
    <w:lvl w:ilvl="5" w:tplc="12862664">
      <w:start w:val="1"/>
      <w:numFmt w:val="bullet"/>
      <w:lvlText w:val=""/>
      <w:lvlJc w:val="left"/>
      <w:pPr>
        <w:ind w:left="4320" w:hanging="360"/>
      </w:pPr>
      <w:rPr>
        <w:rFonts w:ascii="Wingdings" w:hAnsi="Wingdings" w:hint="default"/>
      </w:rPr>
    </w:lvl>
    <w:lvl w:ilvl="6" w:tplc="57BEAC0E">
      <w:start w:val="1"/>
      <w:numFmt w:val="bullet"/>
      <w:lvlText w:val=""/>
      <w:lvlJc w:val="left"/>
      <w:pPr>
        <w:ind w:left="5040" w:hanging="360"/>
      </w:pPr>
      <w:rPr>
        <w:rFonts w:ascii="Symbol" w:hAnsi="Symbol" w:hint="default"/>
      </w:rPr>
    </w:lvl>
    <w:lvl w:ilvl="7" w:tplc="26304F94">
      <w:start w:val="1"/>
      <w:numFmt w:val="bullet"/>
      <w:lvlText w:val="o"/>
      <w:lvlJc w:val="left"/>
      <w:pPr>
        <w:ind w:left="5760" w:hanging="360"/>
      </w:pPr>
      <w:rPr>
        <w:rFonts w:ascii="Courier New" w:hAnsi="Courier New" w:hint="default"/>
      </w:rPr>
    </w:lvl>
    <w:lvl w:ilvl="8" w:tplc="5AA6260C">
      <w:start w:val="1"/>
      <w:numFmt w:val="bullet"/>
      <w:lvlText w:val=""/>
      <w:lvlJc w:val="left"/>
      <w:pPr>
        <w:ind w:left="6480" w:hanging="360"/>
      </w:pPr>
      <w:rPr>
        <w:rFonts w:ascii="Wingdings" w:hAnsi="Wingdings" w:hint="default"/>
      </w:rPr>
    </w:lvl>
  </w:abstractNum>
  <w:abstractNum w:abstractNumId="42" w15:restartNumberingAfterBreak="0">
    <w:nsid w:val="18E56436"/>
    <w:multiLevelType w:val="hybridMultilevel"/>
    <w:tmpl w:val="D5746D5E"/>
    <w:lvl w:ilvl="0" w:tplc="52585D48">
      <w:start w:val="1"/>
      <w:numFmt w:val="bullet"/>
      <w:lvlText w:val=""/>
      <w:lvlJc w:val="left"/>
      <w:pPr>
        <w:ind w:left="720" w:hanging="360"/>
      </w:pPr>
      <w:rPr>
        <w:rFonts w:ascii="Symbol" w:hAnsi="Symbol" w:hint="default"/>
      </w:rPr>
    </w:lvl>
    <w:lvl w:ilvl="1" w:tplc="F33AB142">
      <w:start w:val="1"/>
      <w:numFmt w:val="bullet"/>
      <w:lvlText w:val="o"/>
      <w:lvlJc w:val="left"/>
      <w:pPr>
        <w:ind w:left="1440" w:hanging="360"/>
      </w:pPr>
      <w:rPr>
        <w:rFonts w:ascii="Courier New" w:hAnsi="Courier New" w:hint="default"/>
      </w:rPr>
    </w:lvl>
    <w:lvl w:ilvl="2" w:tplc="BCC69476">
      <w:start w:val="1"/>
      <w:numFmt w:val="bullet"/>
      <w:lvlText w:val=""/>
      <w:lvlJc w:val="left"/>
      <w:pPr>
        <w:ind w:left="2160" w:hanging="360"/>
      </w:pPr>
      <w:rPr>
        <w:rFonts w:ascii="Wingdings" w:hAnsi="Wingdings" w:hint="default"/>
      </w:rPr>
    </w:lvl>
    <w:lvl w:ilvl="3" w:tplc="EB663BA8">
      <w:start w:val="1"/>
      <w:numFmt w:val="bullet"/>
      <w:lvlText w:val=""/>
      <w:lvlJc w:val="left"/>
      <w:pPr>
        <w:ind w:left="2880" w:hanging="360"/>
      </w:pPr>
      <w:rPr>
        <w:rFonts w:ascii="Symbol" w:hAnsi="Symbol" w:hint="default"/>
      </w:rPr>
    </w:lvl>
    <w:lvl w:ilvl="4" w:tplc="2828D6C4">
      <w:start w:val="1"/>
      <w:numFmt w:val="bullet"/>
      <w:lvlText w:val="o"/>
      <w:lvlJc w:val="left"/>
      <w:pPr>
        <w:ind w:left="3600" w:hanging="360"/>
      </w:pPr>
      <w:rPr>
        <w:rFonts w:ascii="Courier New" w:hAnsi="Courier New" w:hint="default"/>
      </w:rPr>
    </w:lvl>
    <w:lvl w:ilvl="5" w:tplc="CD502238">
      <w:start w:val="1"/>
      <w:numFmt w:val="bullet"/>
      <w:lvlText w:val=""/>
      <w:lvlJc w:val="left"/>
      <w:pPr>
        <w:ind w:left="4320" w:hanging="360"/>
      </w:pPr>
      <w:rPr>
        <w:rFonts w:ascii="Wingdings" w:hAnsi="Wingdings" w:hint="default"/>
      </w:rPr>
    </w:lvl>
    <w:lvl w:ilvl="6" w:tplc="0E6C8F88">
      <w:start w:val="1"/>
      <w:numFmt w:val="bullet"/>
      <w:lvlText w:val=""/>
      <w:lvlJc w:val="left"/>
      <w:pPr>
        <w:ind w:left="5040" w:hanging="360"/>
      </w:pPr>
      <w:rPr>
        <w:rFonts w:ascii="Symbol" w:hAnsi="Symbol" w:hint="default"/>
      </w:rPr>
    </w:lvl>
    <w:lvl w:ilvl="7" w:tplc="B87626EC">
      <w:start w:val="1"/>
      <w:numFmt w:val="bullet"/>
      <w:lvlText w:val="o"/>
      <w:lvlJc w:val="left"/>
      <w:pPr>
        <w:ind w:left="5760" w:hanging="360"/>
      </w:pPr>
      <w:rPr>
        <w:rFonts w:ascii="Courier New" w:hAnsi="Courier New" w:hint="default"/>
      </w:rPr>
    </w:lvl>
    <w:lvl w:ilvl="8" w:tplc="B260978E">
      <w:start w:val="1"/>
      <w:numFmt w:val="bullet"/>
      <w:lvlText w:val=""/>
      <w:lvlJc w:val="left"/>
      <w:pPr>
        <w:ind w:left="6480" w:hanging="360"/>
      </w:pPr>
      <w:rPr>
        <w:rFonts w:ascii="Wingdings" w:hAnsi="Wingdings" w:hint="default"/>
      </w:rPr>
    </w:lvl>
  </w:abstractNum>
  <w:abstractNum w:abstractNumId="43" w15:restartNumberingAfterBreak="0">
    <w:nsid w:val="191BB549"/>
    <w:multiLevelType w:val="hybridMultilevel"/>
    <w:tmpl w:val="7D2ED97C"/>
    <w:lvl w:ilvl="0" w:tplc="18CA5A8E">
      <w:start w:val="1"/>
      <w:numFmt w:val="bullet"/>
      <w:lvlText w:val=""/>
      <w:lvlJc w:val="left"/>
      <w:pPr>
        <w:ind w:left="720" w:hanging="360"/>
      </w:pPr>
      <w:rPr>
        <w:rFonts w:ascii="Symbol" w:hAnsi="Symbol" w:hint="default"/>
      </w:rPr>
    </w:lvl>
    <w:lvl w:ilvl="1" w:tplc="75D85566">
      <w:start w:val="1"/>
      <w:numFmt w:val="bullet"/>
      <w:lvlText w:val="o"/>
      <w:lvlJc w:val="left"/>
      <w:pPr>
        <w:ind w:left="1440" w:hanging="360"/>
      </w:pPr>
      <w:rPr>
        <w:rFonts w:ascii="Courier New" w:hAnsi="Courier New" w:hint="default"/>
      </w:rPr>
    </w:lvl>
    <w:lvl w:ilvl="2" w:tplc="A27024BE">
      <w:start w:val="1"/>
      <w:numFmt w:val="bullet"/>
      <w:lvlText w:val=""/>
      <w:lvlJc w:val="left"/>
      <w:pPr>
        <w:ind w:left="2160" w:hanging="360"/>
      </w:pPr>
      <w:rPr>
        <w:rFonts w:ascii="Wingdings" w:hAnsi="Wingdings" w:hint="default"/>
      </w:rPr>
    </w:lvl>
    <w:lvl w:ilvl="3" w:tplc="E47C2452">
      <w:start w:val="1"/>
      <w:numFmt w:val="bullet"/>
      <w:lvlText w:val=""/>
      <w:lvlJc w:val="left"/>
      <w:pPr>
        <w:ind w:left="2880" w:hanging="360"/>
      </w:pPr>
      <w:rPr>
        <w:rFonts w:ascii="Symbol" w:hAnsi="Symbol" w:hint="default"/>
      </w:rPr>
    </w:lvl>
    <w:lvl w:ilvl="4" w:tplc="A674633C">
      <w:start w:val="1"/>
      <w:numFmt w:val="bullet"/>
      <w:lvlText w:val="o"/>
      <w:lvlJc w:val="left"/>
      <w:pPr>
        <w:ind w:left="3600" w:hanging="360"/>
      </w:pPr>
      <w:rPr>
        <w:rFonts w:ascii="Courier New" w:hAnsi="Courier New" w:hint="default"/>
      </w:rPr>
    </w:lvl>
    <w:lvl w:ilvl="5" w:tplc="7E38CCF2">
      <w:start w:val="1"/>
      <w:numFmt w:val="bullet"/>
      <w:lvlText w:val=""/>
      <w:lvlJc w:val="left"/>
      <w:pPr>
        <w:ind w:left="4320" w:hanging="360"/>
      </w:pPr>
      <w:rPr>
        <w:rFonts w:ascii="Wingdings" w:hAnsi="Wingdings" w:hint="default"/>
      </w:rPr>
    </w:lvl>
    <w:lvl w:ilvl="6" w:tplc="03E0E97C">
      <w:start w:val="1"/>
      <w:numFmt w:val="bullet"/>
      <w:lvlText w:val=""/>
      <w:lvlJc w:val="left"/>
      <w:pPr>
        <w:ind w:left="5040" w:hanging="360"/>
      </w:pPr>
      <w:rPr>
        <w:rFonts w:ascii="Symbol" w:hAnsi="Symbol" w:hint="default"/>
      </w:rPr>
    </w:lvl>
    <w:lvl w:ilvl="7" w:tplc="C9D45022">
      <w:start w:val="1"/>
      <w:numFmt w:val="bullet"/>
      <w:lvlText w:val="o"/>
      <w:lvlJc w:val="left"/>
      <w:pPr>
        <w:ind w:left="5760" w:hanging="360"/>
      </w:pPr>
      <w:rPr>
        <w:rFonts w:ascii="Courier New" w:hAnsi="Courier New" w:hint="default"/>
      </w:rPr>
    </w:lvl>
    <w:lvl w:ilvl="8" w:tplc="945650EC">
      <w:start w:val="1"/>
      <w:numFmt w:val="bullet"/>
      <w:lvlText w:val=""/>
      <w:lvlJc w:val="left"/>
      <w:pPr>
        <w:ind w:left="6480" w:hanging="360"/>
      </w:pPr>
      <w:rPr>
        <w:rFonts w:ascii="Wingdings" w:hAnsi="Wingdings" w:hint="default"/>
      </w:rPr>
    </w:lvl>
  </w:abstractNum>
  <w:abstractNum w:abstractNumId="44" w15:restartNumberingAfterBreak="0">
    <w:nsid w:val="195BA705"/>
    <w:multiLevelType w:val="hybridMultilevel"/>
    <w:tmpl w:val="E94E14C8"/>
    <w:lvl w:ilvl="0" w:tplc="815C2C14">
      <w:start w:val="1"/>
      <w:numFmt w:val="bullet"/>
      <w:lvlText w:val=""/>
      <w:lvlJc w:val="left"/>
      <w:pPr>
        <w:ind w:left="720" w:hanging="360"/>
      </w:pPr>
      <w:rPr>
        <w:rFonts w:ascii="Symbol" w:hAnsi="Symbol" w:hint="default"/>
      </w:rPr>
    </w:lvl>
    <w:lvl w:ilvl="1" w:tplc="3FCA7992">
      <w:start w:val="1"/>
      <w:numFmt w:val="bullet"/>
      <w:lvlText w:val="o"/>
      <w:lvlJc w:val="left"/>
      <w:pPr>
        <w:ind w:left="1440" w:hanging="360"/>
      </w:pPr>
      <w:rPr>
        <w:rFonts w:ascii="Courier New" w:hAnsi="Courier New" w:hint="default"/>
      </w:rPr>
    </w:lvl>
    <w:lvl w:ilvl="2" w:tplc="4AC01B80">
      <w:start w:val="1"/>
      <w:numFmt w:val="bullet"/>
      <w:lvlText w:val=""/>
      <w:lvlJc w:val="left"/>
      <w:pPr>
        <w:ind w:left="2160" w:hanging="360"/>
      </w:pPr>
      <w:rPr>
        <w:rFonts w:ascii="Wingdings" w:hAnsi="Wingdings" w:hint="default"/>
      </w:rPr>
    </w:lvl>
    <w:lvl w:ilvl="3" w:tplc="74C63B2C">
      <w:start w:val="1"/>
      <w:numFmt w:val="bullet"/>
      <w:lvlText w:val=""/>
      <w:lvlJc w:val="left"/>
      <w:pPr>
        <w:ind w:left="2880" w:hanging="360"/>
      </w:pPr>
      <w:rPr>
        <w:rFonts w:ascii="Symbol" w:hAnsi="Symbol" w:hint="default"/>
      </w:rPr>
    </w:lvl>
    <w:lvl w:ilvl="4" w:tplc="700E685E">
      <w:start w:val="1"/>
      <w:numFmt w:val="bullet"/>
      <w:lvlText w:val="o"/>
      <w:lvlJc w:val="left"/>
      <w:pPr>
        <w:ind w:left="3600" w:hanging="360"/>
      </w:pPr>
      <w:rPr>
        <w:rFonts w:ascii="Courier New" w:hAnsi="Courier New" w:hint="default"/>
      </w:rPr>
    </w:lvl>
    <w:lvl w:ilvl="5" w:tplc="68E44FF6">
      <w:start w:val="1"/>
      <w:numFmt w:val="bullet"/>
      <w:lvlText w:val=""/>
      <w:lvlJc w:val="left"/>
      <w:pPr>
        <w:ind w:left="4320" w:hanging="360"/>
      </w:pPr>
      <w:rPr>
        <w:rFonts w:ascii="Wingdings" w:hAnsi="Wingdings" w:hint="default"/>
      </w:rPr>
    </w:lvl>
    <w:lvl w:ilvl="6" w:tplc="2A50BBAC">
      <w:start w:val="1"/>
      <w:numFmt w:val="bullet"/>
      <w:lvlText w:val=""/>
      <w:lvlJc w:val="left"/>
      <w:pPr>
        <w:ind w:left="5040" w:hanging="360"/>
      </w:pPr>
      <w:rPr>
        <w:rFonts w:ascii="Symbol" w:hAnsi="Symbol" w:hint="default"/>
      </w:rPr>
    </w:lvl>
    <w:lvl w:ilvl="7" w:tplc="62FE3BF8">
      <w:start w:val="1"/>
      <w:numFmt w:val="bullet"/>
      <w:lvlText w:val="o"/>
      <w:lvlJc w:val="left"/>
      <w:pPr>
        <w:ind w:left="5760" w:hanging="360"/>
      </w:pPr>
      <w:rPr>
        <w:rFonts w:ascii="Courier New" w:hAnsi="Courier New" w:hint="default"/>
      </w:rPr>
    </w:lvl>
    <w:lvl w:ilvl="8" w:tplc="174E6B5E">
      <w:start w:val="1"/>
      <w:numFmt w:val="bullet"/>
      <w:lvlText w:val=""/>
      <w:lvlJc w:val="left"/>
      <w:pPr>
        <w:ind w:left="6480" w:hanging="360"/>
      </w:pPr>
      <w:rPr>
        <w:rFonts w:ascii="Wingdings" w:hAnsi="Wingdings" w:hint="default"/>
      </w:rPr>
    </w:lvl>
  </w:abstractNum>
  <w:abstractNum w:abstractNumId="45" w15:restartNumberingAfterBreak="0">
    <w:nsid w:val="1A435FE5"/>
    <w:multiLevelType w:val="hybridMultilevel"/>
    <w:tmpl w:val="0C0C64E8"/>
    <w:lvl w:ilvl="0" w:tplc="86F4B954">
      <w:start w:val="1"/>
      <w:numFmt w:val="bullet"/>
      <w:lvlText w:val=""/>
      <w:lvlJc w:val="left"/>
      <w:pPr>
        <w:ind w:left="720" w:hanging="360"/>
      </w:pPr>
      <w:rPr>
        <w:rFonts w:ascii="Symbol" w:hAnsi="Symbol" w:hint="default"/>
      </w:rPr>
    </w:lvl>
    <w:lvl w:ilvl="1" w:tplc="627E0BB0">
      <w:start w:val="1"/>
      <w:numFmt w:val="bullet"/>
      <w:lvlText w:val="o"/>
      <w:lvlJc w:val="left"/>
      <w:pPr>
        <w:ind w:left="1440" w:hanging="360"/>
      </w:pPr>
      <w:rPr>
        <w:rFonts w:ascii="Courier New" w:hAnsi="Courier New" w:hint="default"/>
      </w:rPr>
    </w:lvl>
    <w:lvl w:ilvl="2" w:tplc="9EAA7DBC">
      <w:start w:val="1"/>
      <w:numFmt w:val="bullet"/>
      <w:lvlText w:val=""/>
      <w:lvlJc w:val="left"/>
      <w:pPr>
        <w:ind w:left="2160" w:hanging="360"/>
      </w:pPr>
      <w:rPr>
        <w:rFonts w:ascii="Wingdings" w:hAnsi="Wingdings" w:hint="default"/>
      </w:rPr>
    </w:lvl>
    <w:lvl w:ilvl="3" w:tplc="3C8AFBB6">
      <w:start w:val="1"/>
      <w:numFmt w:val="bullet"/>
      <w:lvlText w:val=""/>
      <w:lvlJc w:val="left"/>
      <w:pPr>
        <w:ind w:left="2880" w:hanging="360"/>
      </w:pPr>
      <w:rPr>
        <w:rFonts w:ascii="Symbol" w:hAnsi="Symbol" w:hint="default"/>
      </w:rPr>
    </w:lvl>
    <w:lvl w:ilvl="4" w:tplc="1898F394">
      <w:start w:val="1"/>
      <w:numFmt w:val="bullet"/>
      <w:lvlText w:val="o"/>
      <w:lvlJc w:val="left"/>
      <w:pPr>
        <w:ind w:left="3600" w:hanging="360"/>
      </w:pPr>
      <w:rPr>
        <w:rFonts w:ascii="Courier New" w:hAnsi="Courier New" w:hint="default"/>
      </w:rPr>
    </w:lvl>
    <w:lvl w:ilvl="5" w:tplc="1688CDD4">
      <w:start w:val="1"/>
      <w:numFmt w:val="bullet"/>
      <w:lvlText w:val=""/>
      <w:lvlJc w:val="left"/>
      <w:pPr>
        <w:ind w:left="4320" w:hanging="360"/>
      </w:pPr>
      <w:rPr>
        <w:rFonts w:ascii="Wingdings" w:hAnsi="Wingdings" w:hint="default"/>
      </w:rPr>
    </w:lvl>
    <w:lvl w:ilvl="6" w:tplc="C320562C">
      <w:start w:val="1"/>
      <w:numFmt w:val="bullet"/>
      <w:lvlText w:val=""/>
      <w:lvlJc w:val="left"/>
      <w:pPr>
        <w:ind w:left="5040" w:hanging="360"/>
      </w:pPr>
      <w:rPr>
        <w:rFonts w:ascii="Symbol" w:hAnsi="Symbol" w:hint="default"/>
      </w:rPr>
    </w:lvl>
    <w:lvl w:ilvl="7" w:tplc="53100C84">
      <w:start w:val="1"/>
      <w:numFmt w:val="bullet"/>
      <w:lvlText w:val="o"/>
      <w:lvlJc w:val="left"/>
      <w:pPr>
        <w:ind w:left="5760" w:hanging="360"/>
      </w:pPr>
      <w:rPr>
        <w:rFonts w:ascii="Courier New" w:hAnsi="Courier New" w:hint="default"/>
      </w:rPr>
    </w:lvl>
    <w:lvl w:ilvl="8" w:tplc="66B0DBCA">
      <w:start w:val="1"/>
      <w:numFmt w:val="bullet"/>
      <w:lvlText w:val=""/>
      <w:lvlJc w:val="left"/>
      <w:pPr>
        <w:ind w:left="6480" w:hanging="360"/>
      </w:pPr>
      <w:rPr>
        <w:rFonts w:ascii="Wingdings" w:hAnsi="Wingdings" w:hint="default"/>
      </w:rPr>
    </w:lvl>
  </w:abstractNum>
  <w:abstractNum w:abstractNumId="46" w15:restartNumberingAfterBreak="0">
    <w:nsid w:val="1B09623F"/>
    <w:multiLevelType w:val="hybridMultilevel"/>
    <w:tmpl w:val="CBB473B0"/>
    <w:lvl w:ilvl="0" w:tplc="AD2AB5BE">
      <w:start w:val="1"/>
      <w:numFmt w:val="bullet"/>
      <w:lvlText w:val=""/>
      <w:lvlJc w:val="left"/>
      <w:pPr>
        <w:ind w:left="720" w:hanging="360"/>
      </w:pPr>
      <w:rPr>
        <w:rFonts w:ascii="Symbol" w:hAnsi="Symbol" w:hint="default"/>
      </w:rPr>
    </w:lvl>
    <w:lvl w:ilvl="1" w:tplc="A998AD54">
      <w:start w:val="1"/>
      <w:numFmt w:val="bullet"/>
      <w:lvlText w:val="o"/>
      <w:lvlJc w:val="left"/>
      <w:pPr>
        <w:ind w:left="1440" w:hanging="360"/>
      </w:pPr>
      <w:rPr>
        <w:rFonts w:ascii="Courier New" w:hAnsi="Courier New" w:hint="default"/>
      </w:rPr>
    </w:lvl>
    <w:lvl w:ilvl="2" w:tplc="05D05C4E">
      <w:start w:val="1"/>
      <w:numFmt w:val="bullet"/>
      <w:lvlText w:val=""/>
      <w:lvlJc w:val="left"/>
      <w:pPr>
        <w:ind w:left="2160" w:hanging="360"/>
      </w:pPr>
      <w:rPr>
        <w:rFonts w:ascii="Wingdings" w:hAnsi="Wingdings" w:hint="default"/>
      </w:rPr>
    </w:lvl>
    <w:lvl w:ilvl="3" w:tplc="9ED284BC">
      <w:start w:val="1"/>
      <w:numFmt w:val="bullet"/>
      <w:lvlText w:val=""/>
      <w:lvlJc w:val="left"/>
      <w:pPr>
        <w:ind w:left="2880" w:hanging="360"/>
      </w:pPr>
      <w:rPr>
        <w:rFonts w:ascii="Symbol" w:hAnsi="Symbol" w:hint="default"/>
      </w:rPr>
    </w:lvl>
    <w:lvl w:ilvl="4" w:tplc="BF70A9B0">
      <w:start w:val="1"/>
      <w:numFmt w:val="bullet"/>
      <w:lvlText w:val="o"/>
      <w:lvlJc w:val="left"/>
      <w:pPr>
        <w:ind w:left="3600" w:hanging="360"/>
      </w:pPr>
      <w:rPr>
        <w:rFonts w:ascii="Courier New" w:hAnsi="Courier New" w:hint="default"/>
      </w:rPr>
    </w:lvl>
    <w:lvl w:ilvl="5" w:tplc="5074D6C4">
      <w:start w:val="1"/>
      <w:numFmt w:val="bullet"/>
      <w:lvlText w:val=""/>
      <w:lvlJc w:val="left"/>
      <w:pPr>
        <w:ind w:left="4320" w:hanging="360"/>
      </w:pPr>
      <w:rPr>
        <w:rFonts w:ascii="Wingdings" w:hAnsi="Wingdings" w:hint="default"/>
      </w:rPr>
    </w:lvl>
    <w:lvl w:ilvl="6" w:tplc="AA54F66A">
      <w:start w:val="1"/>
      <w:numFmt w:val="bullet"/>
      <w:lvlText w:val=""/>
      <w:lvlJc w:val="left"/>
      <w:pPr>
        <w:ind w:left="5040" w:hanging="360"/>
      </w:pPr>
      <w:rPr>
        <w:rFonts w:ascii="Symbol" w:hAnsi="Symbol" w:hint="default"/>
      </w:rPr>
    </w:lvl>
    <w:lvl w:ilvl="7" w:tplc="C68224F0">
      <w:start w:val="1"/>
      <w:numFmt w:val="bullet"/>
      <w:lvlText w:val="o"/>
      <w:lvlJc w:val="left"/>
      <w:pPr>
        <w:ind w:left="5760" w:hanging="360"/>
      </w:pPr>
      <w:rPr>
        <w:rFonts w:ascii="Courier New" w:hAnsi="Courier New" w:hint="default"/>
      </w:rPr>
    </w:lvl>
    <w:lvl w:ilvl="8" w:tplc="8C5E7148">
      <w:start w:val="1"/>
      <w:numFmt w:val="bullet"/>
      <w:lvlText w:val=""/>
      <w:lvlJc w:val="left"/>
      <w:pPr>
        <w:ind w:left="6480" w:hanging="360"/>
      </w:pPr>
      <w:rPr>
        <w:rFonts w:ascii="Wingdings" w:hAnsi="Wingdings" w:hint="default"/>
      </w:rPr>
    </w:lvl>
  </w:abstractNum>
  <w:abstractNum w:abstractNumId="47" w15:restartNumberingAfterBreak="0">
    <w:nsid w:val="1B343EDD"/>
    <w:multiLevelType w:val="hybridMultilevel"/>
    <w:tmpl w:val="38D484AA"/>
    <w:lvl w:ilvl="0" w:tplc="E6B081CC">
      <w:start w:val="1"/>
      <w:numFmt w:val="bullet"/>
      <w:lvlText w:val=""/>
      <w:lvlJc w:val="left"/>
      <w:pPr>
        <w:ind w:left="720" w:hanging="360"/>
      </w:pPr>
      <w:rPr>
        <w:rFonts w:ascii="Symbol" w:hAnsi="Symbol" w:hint="default"/>
      </w:rPr>
    </w:lvl>
    <w:lvl w:ilvl="1" w:tplc="E5A0DD78">
      <w:start w:val="1"/>
      <w:numFmt w:val="bullet"/>
      <w:lvlText w:val="o"/>
      <w:lvlJc w:val="left"/>
      <w:pPr>
        <w:ind w:left="1440" w:hanging="360"/>
      </w:pPr>
      <w:rPr>
        <w:rFonts w:ascii="Courier New" w:hAnsi="Courier New" w:hint="default"/>
      </w:rPr>
    </w:lvl>
    <w:lvl w:ilvl="2" w:tplc="C660D62C">
      <w:start w:val="1"/>
      <w:numFmt w:val="bullet"/>
      <w:lvlText w:val=""/>
      <w:lvlJc w:val="left"/>
      <w:pPr>
        <w:ind w:left="2160" w:hanging="360"/>
      </w:pPr>
      <w:rPr>
        <w:rFonts w:ascii="Wingdings" w:hAnsi="Wingdings" w:hint="default"/>
      </w:rPr>
    </w:lvl>
    <w:lvl w:ilvl="3" w:tplc="07FA577A">
      <w:start w:val="1"/>
      <w:numFmt w:val="bullet"/>
      <w:lvlText w:val=""/>
      <w:lvlJc w:val="left"/>
      <w:pPr>
        <w:ind w:left="2880" w:hanging="360"/>
      </w:pPr>
      <w:rPr>
        <w:rFonts w:ascii="Symbol" w:hAnsi="Symbol" w:hint="default"/>
      </w:rPr>
    </w:lvl>
    <w:lvl w:ilvl="4" w:tplc="4EBA9B20">
      <w:start w:val="1"/>
      <w:numFmt w:val="bullet"/>
      <w:lvlText w:val="o"/>
      <w:lvlJc w:val="left"/>
      <w:pPr>
        <w:ind w:left="3600" w:hanging="360"/>
      </w:pPr>
      <w:rPr>
        <w:rFonts w:ascii="Courier New" w:hAnsi="Courier New" w:hint="default"/>
      </w:rPr>
    </w:lvl>
    <w:lvl w:ilvl="5" w:tplc="AD1C94D2">
      <w:start w:val="1"/>
      <w:numFmt w:val="bullet"/>
      <w:lvlText w:val=""/>
      <w:lvlJc w:val="left"/>
      <w:pPr>
        <w:ind w:left="4320" w:hanging="360"/>
      </w:pPr>
      <w:rPr>
        <w:rFonts w:ascii="Wingdings" w:hAnsi="Wingdings" w:hint="default"/>
      </w:rPr>
    </w:lvl>
    <w:lvl w:ilvl="6" w:tplc="A92479F2">
      <w:start w:val="1"/>
      <w:numFmt w:val="bullet"/>
      <w:lvlText w:val=""/>
      <w:lvlJc w:val="left"/>
      <w:pPr>
        <w:ind w:left="5040" w:hanging="360"/>
      </w:pPr>
      <w:rPr>
        <w:rFonts w:ascii="Symbol" w:hAnsi="Symbol" w:hint="default"/>
      </w:rPr>
    </w:lvl>
    <w:lvl w:ilvl="7" w:tplc="A68485B0">
      <w:start w:val="1"/>
      <w:numFmt w:val="bullet"/>
      <w:lvlText w:val="o"/>
      <w:lvlJc w:val="left"/>
      <w:pPr>
        <w:ind w:left="5760" w:hanging="360"/>
      </w:pPr>
      <w:rPr>
        <w:rFonts w:ascii="Courier New" w:hAnsi="Courier New" w:hint="default"/>
      </w:rPr>
    </w:lvl>
    <w:lvl w:ilvl="8" w:tplc="44AE1750">
      <w:start w:val="1"/>
      <w:numFmt w:val="bullet"/>
      <w:lvlText w:val=""/>
      <w:lvlJc w:val="left"/>
      <w:pPr>
        <w:ind w:left="6480" w:hanging="360"/>
      </w:pPr>
      <w:rPr>
        <w:rFonts w:ascii="Wingdings" w:hAnsi="Wingdings" w:hint="default"/>
      </w:rPr>
    </w:lvl>
  </w:abstractNum>
  <w:abstractNum w:abstractNumId="48" w15:restartNumberingAfterBreak="0">
    <w:nsid w:val="1C455B58"/>
    <w:multiLevelType w:val="hybridMultilevel"/>
    <w:tmpl w:val="CA4E961C"/>
    <w:lvl w:ilvl="0" w:tplc="242E7B82">
      <w:start w:val="1"/>
      <w:numFmt w:val="bullet"/>
      <w:lvlText w:val=""/>
      <w:lvlJc w:val="left"/>
      <w:pPr>
        <w:ind w:left="720" w:hanging="360"/>
      </w:pPr>
      <w:rPr>
        <w:rFonts w:ascii="Symbol" w:hAnsi="Symbol" w:hint="default"/>
      </w:rPr>
    </w:lvl>
    <w:lvl w:ilvl="1" w:tplc="A1944E1A">
      <w:start w:val="1"/>
      <w:numFmt w:val="bullet"/>
      <w:lvlText w:val="o"/>
      <w:lvlJc w:val="left"/>
      <w:pPr>
        <w:ind w:left="1440" w:hanging="360"/>
      </w:pPr>
      <w:rPr>
        <w:rFonts w:ascii="Courier New" w:hAnsi="Courier New" w:hint="default"/>
      </w:rPr>
    </w:lvl>
    <w:lvl w:ilvl="2" w:tplc="C9344AFE">
      <w:start w:val="1"/>
      <w:numFmt w:val="bullet"/>
      <w:lvlText w:val=""/>
      <w:lvlJc w:val="left"/>
      <w:pPr>
        <w:ind w:left="2160" w:hanging="360"/>
      </w:pPr>
      <w:rPr>
        <w:rFonts w:ascii="Wingdings" w:hAnsi="Wingdings" w:hint="default"/>
      </w:rPr>
    </w:lvl>
    <w:lvl w:ilvl="3" w:tplc="59B83BA6">
      <w:start w:val="1"/>
      <w:numFmt w:val="bullet"/>
      <w:lvlText w:val=""/>
      <w:lvlJc w:val="left"/>
      <w:pPr>
        <w:ind w:left="2880" w:hanging="360"/>
      </w:pPr>
      <w:rPr>
        <w:rFonts w:ascii="Symbol" w:hAnsi="Symbol" w:hint="default"/>
      </w:rPr>
    </w:lvl>
    <w:lvl w:ilvl="4" w:tplc="B03A26FC">
      <w:start w:val="1"/>
      <w:numFmt w:val="bullet"/>
      <w:lvlText w:val="o"/>
      <w:lvlJc w:val="left"/>
      <w:pPr>
        <w:ind w:left="3600" w:hanging="360"/>
      </w:pPr>
      <w:rPr>
        <w:rFonts w:ascii="Courier New" w:hAnsi="Courier New" w:hint="default"/>
      </w:rPr>
    </w:lvl>
    <w:lvl w:ilvl="5" w:tplc="E556C162">
      <w:start w:val="1"/>
      <w:numFmt w:val="bullet"/>
      <w:lvlText w:val=""/>
      <w:lvlJc w:val="left"/>
      <w:pPr>
        <w:ind w:left="4320" w:hanging="360"/>
      </w:pPr>
      <w:rPr>
        <w:rFonts w:ascii="Wingdings" w:hAnsi="Wingdings" w:hint="default"/>
      </w:rPr>
    </w:lvl>
    <w:lvl w:ilvl="6" w:tplc="817E3994">
      <w:start w:val="1"/>
      <w:numFmt w:val="bullet"/>
      <w:lvlText w:val=""/>
      <w:lvlJc w:val="left"/>
      <w:pPr>
        <w:ind w:left="5040" w:hanging="360"/>
      </w:pPr>
      <w:rPr>
        <w:rFonts w:ascii="Symbol" w:hAnsi="Symbol" w:hint="default"/>
      </w:rPr>
    </w:lvl>
    <w:lvl w:ilvl="7" w:tplc="5D16AEDA">
      <w:start w:val="1"/>
      <w:numFmt w:val="bullet"/>
      <w:lvlText w:val="o"/>
      <w:lvlJc w:val="left"/>
      <w:pPr>
        <w:ind w:left="5760" w:hanging="360"/>
      </w:pPr>
      <w:rPr>
        <w:rFonts w:ascii="Courier New" w:hAnsi="Courier New" w:hint="default"/>
      </w:rPr>
    </w:lvl>
    <w:lvl w:ilvl="8" w:tplc="4F1E8E32">
      <w:start w:val="1"/>
      <w:numFmt w:val="bullet"/>
      <w:lvlText w:val=""/>
      <w:lvlJc w:val="left"/>
      <w:pPr>
        <w:ind w:left="6480" w:hanging="360"/>
      </w:pPr>
      <w:rPr>
        <w:rFonts w:ascii="Wingdings" w:hAnsi="Wingdings" w:hint="default"/>
      </w:rPr>
    </w:lvl>
  </w:abstractNum>
  <w:abstractNum w:abstractNumId="49" w15:restartNumberingAfterBreak="0">
    <w:nsid w:val="1C80A15A"/>
    <w:multiLevelType w:val="hybridMultilevel"/>
    <w:tmpl w:val="68FC04B0"/>
    <w:lvl w:ilvl="0" w:tplc="4906FBCE">
      <w:start w:val="1"/>
      <w:numFmt w:val="bullet"/>
      <w:lvlText w:val=""/>
      <w:lvlJc w:val="left"/>
      <w:pPr>
        <w:ind w:left="720" w:hanging="360"/>
      </w:pPr>
      <w:rPr>
        <w:rFonts w:ascii="Symbol" w:hAnsi="Symbol" w:hint="default"/>
      </w:rPr>
    </w:lvl>
    <w:lvl w:ilvl="1" w:tplc="DB9CA6E2">
      <w:start w:val="1"/>
      <w:numFmt w:val="bullet"/>
      <w:lvlText w:val="o"/>
      <w:lvlJc w:val="left"/>
      <w:pPr>
        <w:ind w:left="1440" w:hanging="360"/>
      </w:pPr>
      <w:rPr>
        <w:rFonts w:ascii="Courier New" w:hAnsi="Courier New" w:hint="default"/>
      </w:rPr>
    </w:lvl>
    <w:lvl w:ilvl="2" w:tplc="ADD0A346">
      <w:start w:val="1"/>
      <w:numFmt w:val="bullet"/>
      <w:lvlText w:val=""/>
      <w:lvlJc w:val="left"/>
      <w:pPr>
        <w:ind w:left="2160" w:hanging="360"/>
      </w:pPr>
      <w:rPr>
        <w:rFonts w:ascii="Wingdings" w:hAnsi="Wingdings" w:hint="default"/>
      </w:rPr>
    </w:lvl>
    <w:lvl w:ilvl="3" w:tplc="29F86A48">
      <w:start w:val="1"/>
      <w:numFmt w:val="bullet"/>
      <w:lvlText w:val=""/>
      <w:lvlJc w:val="left"/>
      <w:pPr>
        <w:ind w:left="2880" w:hanging="360"/>
      </w:pPr>
      <w:rPr>
        <w:rFonts w:ascii="Symbol" w:hAnsi="Symbol" w:hint="default"/>
      </w:rPr>
    </w:lvl>
    <w:lvl w:ilvl="4" w:tplc="DE0C11CE">
      <w:start w:val="1"/>
      <w:numFmt w:val="bullet"/>
      <w:lvlText w:val="o"/>
      <w:lvlJc w:val="left"/>
      <w:pPr>
        <w:ind w:left="3600" w:hanging="360"/>
      </w:pPr>
      <w:rPr>
        <w:rFonts w:ascii="Courier New" w:hAnsi="Courier New" w:hint="default"/>
      </w:rPr>
    </w:lvl>
    <w:lvl w:ilvl="5" w:tplc="7D5228A6">
      <w:start w:val="1"/>
      <w:numFmt w:val="bullet"/>
      <w:lvlText w:val=""/>
      <w:lvlJc w:val="left"/>
      <w:pPr>
        <w:ind w:left="4320" w:hanging="360"/>
      </w:pPr>
      <w:rPr>
        <w:rFonts w:ascii="Wingdings" w:hAnsi="Wingdings" w:hint="default"/>
      </w:rPr>
    </w:lvl>
    <w:lvl w:ilvl="6" w:tplc="E2884002">
      <w:start w:val="1"/>
      <w:numFmt w:val="bullet"/>
      <w:lvlText w:val=""/>
      <w:lvlJc w:val="left"/>
      <w:pPr>
        <w:ind w:left="5040" w:hanging="360"/>
      </w:pPr>
      <w:rPr>
        <w:rFonts w:ascii="Symbol" w:hAnsi="Symbol" w:hint="default"/>
      </w:rPr>
    </w:lvl>
    <w:lvl w:ilvl="7" w:tplc="E7809CF2">
      <w:start w:val="1"/>
      <w:numFmt w:val="bullet"/>
      <w:lvlText w:val="o"/>
      <w:lvlJc w:val="left"/>
      <w:pPr>
        <w:ind w:left="5760" w:hanging="360"/>
      </w:pPr>
      <w:rPr>
        <w:rFonts w:ascii="Courier New" w:hAnsi="Courier New" w:hint="default"/>
      </w:rPr>
    </w:lvl>
    <w:lvl w:ilvl="8" w:tplc="9CFE28B8">
      <w:start w:val="1"/>
      <w:numFmt w:val="bullet"/>
      <w:lvlText w:val=""/>
      <w:lvlJc w:val="left"/>
      <w:pPr>
        <w:ind w:left="6480" w:hanging="360"/>
      </w:pPr>
      <w:rPr>
        <w:rFonts w:ascii="Wingdings" w:hAnsi="Wingdings" w:hint="default"/>
      </w:rPr>
    </w:lvl>
  </w:abstractNum>
  <w:abstractNum w:abstractNumId="50" w15:restartNumberingAfterBreak="0">
    <w:nsid w:val="1CA193A5"/>
    <w:multiLevelType w:val="hybridMultilevel"/>
    <w:tmpl w:val="7EEA569A"/>
    <w:lvl w:ilvl="0" w:tplc="D40ED6C0">
      <w:start w:val="1"/>
      <w:numFmt w:val="bullet"/>
      <w:lvlText w:val=""/>
      <w:lvlJc w:val="left"/>
      <w:pPr>
        <w:ind w:left="720" w:hanging="360"/>
      </w:pPr>
      <w:rPr>
        <w:rFonts w:ascii="Symbol" w:hAnsi="Symbol" w:hint="default"/>
      </w:rPr>
    </w:lvl>
    <w:lvl w:ilvl="1" w:tplc="1F1A8A94">
      <w:start w:val="1"/>
      <w:numFmt w:val="bullet"/>
      <w:lvlText w:val="o"/>
      <w:lvlJc w:val="left"/>
      <w:pPr>
        <w:ind w:left="1440" w:hanging="360"/>
      </w:pPr>
      <w:rPr>
        <w:rFonts w:ascii="Courier New" w:hAnsi="Courier New" w:hint="default"/>
      </w:rPr>
    </w:lvl>
    <w:lvl w:ilvl="2" w:tplc="ED52EB6E">
      <w:start w:val="1"/>
      <w:numFmt w:val="bullet"/>
      <w:lvlText w:val=""/>
      <w:lvlJc w:val="left"/>
      <w:pPr>
        <w:ind w:left="2160" w:hanging="360"/>
      </w:pPr>
      <w:rPr>
        <w:rFonts w:ascii="Wingdings" w:hAnsi="Wingdings" w:hint="default"/>
      </w:rPr>
    </w:lvl>
    <w:lvl w:ilvl="3" w:tplc="710AEDF6">
      <w:start w:val="1"/>
      <w:numFmt w:val="bullet"/>
      <w:lvlText w:val=""/>
      <w:lvlJc w:val="left"/>
      <w:pPr>
        <w:ind w:left="2880" w:hanging="360"/>
      </w:pPr>
      <w:rPr>
        <w:rFonts w:ascii="Symbol" w:hAnsi="Symbol" w:hint="default"/>
      </w:rPr>
    </w:lvl>
    <w:lvl w:ilvl="4" w:tplc="A2786D9A">
      <w:start w:val="1"/>
      <w:numFmt w:val="bullet"/>
      <w:lvlText w:val="o"/>
      <w:lvlJc w:val="left"/>
      <w:pPr>
        <w:ind w:left="3600" w:hanging="360"/>
      </w:pPr>
      <w:rPr>
        <w:rFonts w:ascii="Courier New" w:hAnsi="Courier New" w:hint="default"/>
      </w:rPr>
    </w:lvl>
    <w:lvl w:ilvl="5" w:tplc="246A76F2">
      <w:start w:val="1"/>
      <w:numFmt w:val="bullet"/>
      <w:lvlText w:val=""/>
      <w:lvlJc w:val="left"/>
      <w:pPr>
        <w:ind w:left="4320" w:hanging="360"/>
      </w:pPr>
      <w:rPr>
        <w:rFonts w:ascii="Wingdings" w:hAnsi="Wingdings" w:hint="default"/>
      </w:rPr>
    </w:lvl>
    <w:lvl w:ilvl="6" w:tplc="B1360EA0">
      <w:start w:val="1"/>
      <w:numFmt w:val="bullet"/>
      <w:lvlText w:val=""/>
      <w:lvlJc w:val="left"/>
      <w:pPr>
        <w:ind w:left="5040" w:hanging="360"/>
      </w:pPr>
      <w:rPr>
        <w:rFonts w:ascii="Symbol" w:hAnsi="Symbol" w:hint="default"/>
      </w:rPr>
    </w:lvl>
    <w:lvl w:ilvl="7" w:tplc="7B4EE628">
      <w:start w:val="1"/>
      <w:numFmt w:val="bullet"/>
      <w:lvlText w:val="o"/>
      <w:lvlJc w:val="left"/>
      <w:pPr>
        <w:ind w:left="5760" w:hanging="360"/>
      </w:pPr>
      <w:rPr>
        <w:rFonts w:ascii="Courier New" w:hAnsi="Courier New" w:hint="default"/>
      </w:rPr>
    </w:lvl>
    <w:lvl w:ilvl="8" w:tplc="367697F4">
      <w:start w:val="1"/>
      <w:numFmt w:val="bullet"/>
      <w:lvlText w:val=""/>
      <w:lvlJc w:val="left"/>
      <w:pPr>
        <w:ind w:left="6480" w:hanging="360"/>
      </w:pPr>
      <w:rPr>
        <w:rFonts w:ascii="Wingdings" w:hAnsi="Wingdings" w:hint="default"/>
      </w:rPr>
    </w:lvl>
  </w:abstractNum>
  <w:abstractNum w:abstractNumId="51" w15:restartNumberingAfterBreak="0">
    <w:nsid w:val="1D7A0728"/>
    <w:multiLevelType w:val="hybridMultilevel"/>
    <w:tmpl w:val="A9D61ED4"/>
    <w:lvl w:ilvl="0" w:tplc="2BAE3802">
      <w:start w:val="1"/>
      <w:numFmt w:val="bullet"/>
      <w:lvlText w:val=""/>
      <w:lvlJc w:val="left"/>
      <w:pPr>
        <w:ind w:left="720" w:hanging="360"/>
      </w:pPr>
      <w:rPr>
        <w:rFonts w:ascii="Symbol" w:hAnsi="Symbol" w:hint="default"/>
      </w:rPr>
    </w:lvl>
    <w:lvl w:ilvl="1" w:tplc="FB1AA182">
      <w:start w:val="1"/>
      <w:numFmt w:val="bullet"/>
      <w:lvlText w:val="o"/>
      <w:lvlJc w:val="left"/>
      <w:pPr>
        <w:ind w:left="1440" w:hanging="360"/>
      </w:pPr>
      <w:rPr>
        <w:rFonts w:ascii="Courier New" w:hAnsi="Courier New" w:hint="default"/>
      </w:rPr>
    </w:lvl>
    <w:lvl w:ilvl="2" w:tplc="6D3ACE58">
      <w:start w:val="1"/>
      <w:numFmt w:val="bullet"/>
      <w:lvlText w:val=""/>
      <w:lvlJc w:val="left"/>
      <w:pPr>
        <w:ind w:left="2160" w:hanging="360"/>
      </w:pPr>
      <w:rPr>
        <w:rFonts w:ascii="Wingdings" w:hAnsi="Wingdings" w:hint="default"/>
      </w:rPr>
    </w:lvl>
    <w:lvl w:ilvl="3" w:tplc="7E8098A2">
      <w:start w:val="1"/>
      <w:numFmt w:val="bullet"/>
      <w:lvlText w:val=""/>
      <w:lvlJc w:val="left"/>
      <w:pPr>
        <w:ind w:left="2880" w:hanging="360"/>
      </w:pPr>
      <w:rPr>
        <w:rFonts w:ascii="Symbol" w:hAnsi="Symbol" w:hint="default"/>
      </w:rPr>
    </w:lvl>
    <w:lvl w:ilvl="4" w:tplc="EE70FD14">
      <w:start w:val="1"/>
      <w:numFmt w:val="bullet"/>
      <w:lvlText w:val="o"/>
      <w:lvlJc w:val="left"/>
      <w:pPr>
        <w:ind w:left="3600" w:hanging="360"/>
      </w:pPr>
      <w:rPr>
        <w:rFonts w:ascii="Courier New" w:hAnsi="Courier New" w:hint="default"/>
      </w:rPr>
    </w:lvl>
    <w:lvl w:ilvl="5" w:tplc="7862B554">
      <w:start w:val="1"/>
      <w:numFmt w:val="bullet"/>
      <w:lvlText w:val=""/>
      <w:lvlJc w:val="left"/>
      <w:pPr>
        <w:ind w:left="4320" w:hanging="360"/>
      </w:pPr>
      <w:rPr>
        <w:rFonts w:ascii="Wingdings" w:hAnsi="Wingdings" w:hint="default"/>
      </w:rPr>
    </w:lvl>
    <w:lvl w:ilvl="6" w:tplc="FC5E4DFE">
      <w:start w:val="1"/>
      <w:numFmt w:val="bullet"/>
      <w:lvlText w:val=""/>
      <w:lvlJc w:val="left"/>
      <w:pPr>
        <w:ind w:left="5040" w:hanging="360"/>
      </w:pPr>
      <w:rPr>
        <w:rFonts w:ascii="Symbol" w:hAnsi="Symbol" w:hint="default"/>
      </w:rPr>
    </w:lvl>
    <w:lvl w:ilvl="7" w:tplc="5C7EBC14">
      <w:start w:val="1"/>
      <w:numFmt w:val="bullet"/>
      <w:lvlText w:val="o"/>
      <w:lvlJc w:val="left"/>
      <w:pPr>
        <w:ind w:left="5760" w:hanging="360"/>
      </w:pPr>
      <w:rPr>
        <w:rFonts w:ascii="Courier New" w:hAnsi="Courier New" w:hint="default"/>
      </w:rPr>
    </w:lvl>
    <w:lvl w:ilvl="8" w:tplc="E62A552C">
      <w:start w:val="1"/>
      <w:numFmt w:val="bullet"/>
      <w:lvlText w:val=""/>
      <w:lvlJc w:val="left"/>
      <w:pPr>
        <w:ind w:left="6480" w:hanging="360"/>
      </w:pPr>
      <w:rPr>
        <w:rFonts w:ascii="Wingdings" w:hAnsi="Wingdings" w:hint="default"/>
      </w:rPr>
    </w:lvl>
  </w:abstractNum>
  <w:abstractNum w:abstractNumId="52" w15:restartNumberingAfterBreak="0">
    <w:nsid w:val="1ECB5BA0"/>
    <w:multiLevelType w:val="hybridMultilevel"/>
    <w:tmpl w:val="6F5443F4"/>
    <w:lvl w:ilvl="0" w:tplc="737CE4FA">
      <w:start w:val="1"/>
      <w:numFmt w:val="bullet"/>
      <w:lvlText w:val=""/>
      <w:lvlJc w:val="left"/>
      <w:pPr>
        <w:ind w:left="720" w:hanging="360"/>
      </w:pPr>
      <w:rPr>
        <w:rFonts w:ascii="Symbol" w:hAnsi="Symbol" w:hint="default"/>
      </w:rPr>
    </w:lvl>
    <w:lvl w:ilvl="1" w:tplc="F9D0548C">
      <w:start w:val="1"/>
      <w:numFmt w:val="bullet"/>
      <w:lvlText w:val="o"/>
      <w:lvlJc w:val="left"/>
      <w:pPr>
        <w:ind w:left="1440" w:hanging="360"/>
      </w:pPr>
      <w:rPr>
        <w:rFonts w:ascii="Courier New" w:hAnsi="Courier New" w:hint="default"/>
      </w:rPr>
    </w:lvl>
    <w:lvl w:ilvl="2" w:tplc="09B23A84">
      <w:start w:val="1"/>
      <w:numFmt w:val="bullet"/>
      <w:lvlText w:val=""/>
      <w:lvlJc w:val="left"/>
      <w:pPr>
        <w:ind w:left="2160" w:hanging="360"/>
      </w:pPr>
      <w:rPr>
        <w:rFonts w:ascii="Wingdings" w:hAnsi="Wingdings" w:hint="default"/>
      </w:rPr>
    </w:lvl>
    <w:lvl w:ilvl="3" w:tplc="60483060">
      <w:start w:val="1"/>
      <w:numFmt w:val="bullet"/>
      <w:lvlText w:val=""/>
      <w:lvlJc w:val="left"/>
      <w:pPr>
        <w:ind w:left="2880" w:hanging="360"/>
      </w:pPr>
      <w:rPr>
        <w:rFonts w:ascii="Symbol" w:hAnsi="Symbol" w:hint="default"/>
      </w:rPr>
    </w:lvl>
    <w:lvl w:ilvl="4" w:tplc="211ECDD4">
      <w:start w:val="1"/>
      <w:numFmt w:val="bullet"/>
      <w:lvlText w:val="o"/>
      <w:lvlJc w:val="left"/>
      <w:pPr>
        <w:ind w:left="3600" w:hanging="360"/>
      </w:pPr>
      <w:rPr>
        <w:rFonts w:ascii="Courier New" w:hAnsi="Courier New" w:hint="default"/>
      </w:rPr>
    </w:lvl>
    <w:lvl w:ilvl="5" w:tplc="CD32B2A4">
      <w:start w:val="1"/>
      <w:numFmt w:val="bullet"/>
      <w:lvlText w:val=""/>
      <w:lvlJc w:val="left"/>
      <w:pPr>
        <w:ind w:left="4320" w:hanging="360"/>
      </w:pPr>
      <w:rPr>
        <w:rFonts w:ascii="Wingdings" w:hAnsi="Wingdings" w:hint="default"/>
      </w:rPr>
    </w:lvl>
    <w:lvl w:ilvl="6" w:tplc="C54A4DFC">
      <w:start w:val="1"/>
      <w:numFmt w:val="bullet"/>
      <w:lvlText w:val=""/>
      <w:lvlJc w:val="left"/>
      <w:pPr>
        <w:ind w:left="5040" w:hanging="360"/>
      </w:pPr>
      <w:rPr>
        <w:rFonts w:ascii="Symbol" w:hAnsi="Symbol" w:hint="default"/>
      </w:rPr>
    </w:lvl>
    <w:lvl w:ilvl="7" w:tplc="0D3641E6">
      <w:start w:val="1"/>
      <w:numFmt w:val="bullet"/>
      <w:lvlText w:val="o"/>
      <w:lvlJc w:val="left"/>
      <w:pPr>
        <w:ind w:left="5760" w:hanging="360"/>
      </w:pPr>
      <w:rPr>
        <w:rFonts w:ascii="Courier New" w:hAnsi="Courier New" w:hint="default"/>
      </w:rPr>
    </w:lvl>
    <w:lvl w:ilvl="8" w:tplc="7C52FB96">
      <w:start w:val="1"/>
      <w:numFmt w:val="bullet"/>
      <w:lvlText w:val=""/>
      <w:lvlJc w:val="left"/>
      <w:pPr>
        <w:ind w:left="6480" w:hanging="360"/>
      </w:pPr>
      <w:rPr>
        <w:rFonts w:ascii="Wingdings" w:hAnsi="Wingdings" w:hint="default"/>
      </w:rPr>
    </w:lvl>
  </w:abstractNum>
  <w:abstractNum w:abstractNumId="53" w15:restartNumberingAfterBreak="0">
    <w:nsid w:val="1EF83DDC"/>
    <w:multiLevelType w:val="hybridMultilevel"/>
    <w:tmpl w:val="9B989BE2"/>
    <w:lvl w:ilvl="0" w:tplc="CF1E368C">
      <w:start w:val="1"/>
      <w:numFmt w:val="bullet"/>
      <w:lvlText w:val=""/>
      <w:lvlJc w:val="left"/>
      <w:pPr>
        <w:ind w:left="720" w:hanging="360"/>
      </w:pPr>
      <w:rPr>
        <w:rFonts w:ascii="Symbol" w:hAnsi="Symbol" w:hint="default"/>
      </w:rPr>
    </w:lvl>
    <w:lvl w:ilvl="1" w:tplc="28EAF9DC">
      <w:start w:val="1"/>
      <w:numFmt w:val="bullet"/>
      <w:lvlText w:val="o"/>
      <w:lvlJc w:val="left"/>
      <w:pPr>
        <w:ind w:left="1440" w:hanging="360"/>
      </w:pPr>
      <w:rPr>
        <w:rFonts w:ascii="Courier New" w:hAnsi="Courier New" w:hint="default"/>
      </w:rPr>
    </w:lvl>
    <w:lvl w:ilvl="2" w:tplc="2C6C9AEA">
      <w:start w:val="1"/>
      <w:numFmt w:val="bullet"/>
      <w:lvlText w:val=""/>
      <w:lvlJc w:val="left"/>
      <w:pPr>
        <w:ind w:left="2160" w:hanging="360"/>
      </w:pPr>
      <w:rPr>
        <w:rFonts w:ascii="Wingdings" w:hAnsi="Wingdings" w:hint="default"/>
      </w:rPr>
    </w:lvl>
    <w:lvl w:ilvl="3" w:tplc="98187180">
      <w:start w:val="1"/>
      <w:numFmt w:val="bullet"/>
      <w:lvlText w:val=""/>
      <w:lvlJc w:val="left"/>
      <w:pPr>
        <w:ind w:left="2880" w:hanging="360"/>
      </w:pPr>
      <w:rPr>
        <w:rFonts w:ascii="Symbol" w:hAnsi="Symbol" w:hint="default"/>
      </w:rPr>
    </w:lvl>
    <w:lvl w:ilvl="4" w:tplc="A64C44A4">
      <w:start w:val="1"/>
      <w:numFmt w:val="bullet"/>
      <w:lvlText w:val="o"/>
      <w:lvlJc w:val="left"/>
      <w:pPr>
        <w:ind w:left="3600" w:hanging="360"/>
      </w:pPr>
      <w:rPr>
        <w:rFonts w:ascii="Courier New" w:hAnsi="Courier New" w:hint="default"/>
      </w:rPr>
    </w:lvl>
    <w:lvl w:ilvl="5" w:tplc="A88ECD56">
      <w:start w:val="1"/>
      <w:numFmt w:val="bullet"/>
      <w:lvlText w:val=""/>
      <w:lvlJc w:val="left"/>
      <w:pPr>
        <w:ind w:left="4320" w:hanging="360"/>
      </w:pPr>
      <w:rPr>
        <w:rFonts w:ascii="Wingdings" w:hAnsi="Wingdings" w:hint="default"/>
      </w:rPr>
    </w:lvl>
    <w:lvl w:ilvl="6" w:tplc="FAF42B00">
      <w:start w:val="1"/>
      <w:numFmt w:val="bullet"/>
      <w:lvlText w:val=""/>
      <w:lvlJc w:val="left"/>
      <w:pPr>
        <w:ind w:left="5040" w:hanging="360"/>
      </w:pPr>
      <w:rPr>
        <w:rFonts w:ascii="Symbol" w:hAnsi="Symbol" w:hint="default"/>
      </w:rPr>
    </w:lvl>
    <w:lvl w:ilvl="7" w:tplc="04B28B40">
      <w:start w:val="1"/>
      <w:numFmt w:val="bullet"/>
      <w:lvlText w:val="o"/>
      <w:lvlJc w:val="left"/>
      <w:pPr>
        <w:ind w:left="5760" w:hanging="360"/>
      </w:pPr>
      <w:rPr>
        <w:rFonts w:ascii="Courier New" w:hAnsi="Courier New" w:hint="default"/>
      </w:rPr>
    </w:lvl>
    <w:lvl w:ilvl="8" w:tplc="7FA67A68">
      <w:start w:val="1"/>
      <w:numFmt w:val="bullet"/>
      <w:lvlText w:val=""/>
      <w:lvlJc w:val="left"/>
      <w:pPr>
        <w:ind w:left="6480" w:hanging="360"/>
      </w:pPr>
      <w:rPr>
        <w:rFonts w:ascii="Wingdings" w:hAnsi="Wingdings" w:hint="default"/>
      </w:rPr>
    </w:lvl>
  </w:abstractNum>
  <w:abstractNum w:abstractNumId="54" w15:restartNumberingAfterBreak="0">
    <w:nsid w:val="1F2531F3"/>
    <w:multiLevelType w:val="hybridMultilevel"/>
    <w:tmpl w:val="7F848CB4"/>
    <w:lvl w:ilvl="0" w:tplc="3C12FA1A">
      <w:start w:val="1"/>
      <w:numFmt w:val="bullet"/>
      <w:lvlText w:val=""/>
      <w:lvlJc w:val="left"/>
      <w:pPr>
        <w:ind w:left="720" w:hanging="360"/>
      </w:pPr>
      <w:rPr>
        <w:rFonts w:ascii="Symbol" w:hAnsi="Symbol" w:hint="default"/>
      </w:rPr>
    </w:lvl>
    <w:lvl w:ilvl="1" w:tplc="78805F62">
      <w:start w:val="1"/>
      <w:numFmt w:val="bullet"/>
      <w:lvlText w:val="o"/>
      <w:lvlJc w:val="left"/>
      <w:pPr>
        <w:ind w:left="1440" w:hanging="360"/>
      </w:pPr>
      <w:rPr>
        <w:rFonts w:ascii="Courier New" w:hAnsi="Courier New" w:hint="default"/>
      </w:rPr>
    </w:lvl>
    <w:lvl w:ilvl="2" w:tplc="95D484AC">
      <w:start w:val="1"/>
      <w:numFmt w:val="bullet"/>
      <w:lvlText w:val=""/>
      <w:lvlJc w:val="left"/>
      <w:pPr>
        <w:ind w:left="2160" w:hanging="360"/>
      </w:pPr>
      <w:rPr>
        <w:rFonts w:ascii="Wingdings" w:hAnsi="Wingdings" w:hint="default"/>
      </w:rPr>
    </w:lvl>
    <w:lvl w:ilvl="3" w:tplc="2CF4D6A6">
      <w:start w:val="1"/>
      <w:numFmt w:val="bullet"/>
      <w:lvlText w:val=""/>
      <w:lvlJc w:val="left"/>
      <w:pPr>
        <w:ind w:left="2880" w:hanging="360"/>
      </w:pPr>
      <w:rPr>
        <w:rFonts w:ascii="Symbol" w:hAnsi="Symbol" w:hint="default"/>
      </w:rPr>
    </w:lvl>
    <w:lvl w:ilvl="4" w:tplc="22FA412C">
      <w:start w:val="1"/>
      <w:numFmt w:val="bullet"/>
      <w:lvlText w:val="o"/>
      <w:lvlJc w:val="left"/>
      <w:pPr>
        <w:ind w:left="3600" w:hanging="360"/>
      </w:pPr>
      <w:rPr>
        <w:rFonts w:ascii="Courier New" w:hAnsi="Courier New" w:hint="default"/>
      </w:rPr>
    </w:lvl>
    <w:lvl w:ilvl="5" w:tplc="855CC3A4">
      <w:start w:val="1"/>
      <w:numFmt w:val="bullet"/>
      <w:lvlText w:val=""/>
      <w:lvlJc w:val="left"/>
      <w:pPr>
        <w:ind w:left="4320" w:hanging="360"/>
      </w:pPr>
      <w:rPr>
        <w:rFonts w:ascii="Wingdings" w:hAnsi="Wingdings" w:hint="default"/>
      </w:rPr>
    </w:lvl>
    <w:lvl w:ilvl="6" w:tplc="1D6AC92E">
      <w:start w:val="1"/>
      <w:numFmt w:val="bullet"/>
      <w:lvlText w:val=""/>
      <w:lvlJc w:val="left"/>
      <w:pPr>
        <w:ind w:left="5040" w:hanging="360"/>
      </w:pPr>
      <w:rPr>
        <w:rFonts w:ascii="Symbol" w:hAnsi="Symbol" w:hint="default"/>
      </w:rPr>
    </w:lvl>
    <w:lvl w:ilvl="7" w:tplc="87DEDA92">
      <w:start w:val="1"/>
      <w:numFmt w:val="bullet"/>
      <w:lvlText w:val="o"/>
      <w:lvlJc w:val="left"/>
      <w:pPr>
        <w:ind w:left="5760" w:hanging="360"/>
      </w:pPr>
      <w:rPr>
        <w:rFonts w:ascii="Courier New" w:hAnsi="Courier New" w:hint="default"/>
      </w:rPr>
    </w:lvl>
    <w:lvl w:ilvl="8" w:tplc="D31432F4">
      <w:start w:val="1"/>
      <w:numFmt w:val="bullet"/>
      <w:lvlText w:val=""/>
      <w:lvlJc w:val="left"/>
      <w:pPr>
        <w:ind w:left="6480" w:hanging="360"/>
      </w:pPr>
      <w:rPr>
        <w:rFonts w:ascii="Wingdings" w:hAnsi="Wingdings" w:hint="default"/>
      </w:rPr>
    </w:lvl>
  </w:abstractNum>
  <w:abstractNum w:abstractNumId="55" w15:restartNumberingAfterBreak="0">
    <w:nsid w:val="1F8934DA"/>
    <w:multiLevelType w:val="hybridMultilevel"/>
    <w:tmpl w:val="35CE8652"/>
    <w:lvl w:ilvl="0" w:tplc="5AA8598C">
      <w:start w:val="1"/>
      <w:numFmt w:val="bullet"/>
      <w:lvlText w:val=""/>
      <w:lvlJc w:val="left"/>
      <w:pPr>
        <w:ind w:left="720" w:hanging="360"/>
      </w:pPr>
      <w:rPr>
        <w:rFonts w:ascii="Symbol" w:hAnsi="Symbol" w:hint="default"/>
      </w:rPr>
    </w:lvl>
    <w:lvl w:ilvl="1" w:tplc="B5922E82">
      <w:start w:val="1"/>
      <w:numFmt w:val="bullet"/>
      <w:lvlText w:val="o"/>
      <w:lvlJc w:val="left"/>
      <w:pPr>
        <w:ind w:left="1440" w:hanging="360"/>
      </w:pPr>
      <w:rPr>
        <w:rFonts w:ascii="Courier New" w:hAnsi="Courier New" w:hint="default"/>
      </w:rPr>
    </w:lvl>
    <w:lvl w:ilvl="2" w:tplc="9D5EC02E">
      <w:start w:val="1"/>
      <w:numFmt w:val="bullet"/>
      <w:lvlText w:val=""/>
      <w:lvlJc w:val="left"/>
      <w:pPr>
        <w:ind w:left="2160" w:hanging="360"/>
      </w:pPr>
      <w:rPr>
        <w:rFonts w:ascii="Wingdings" w:hAnsi="Wingdings" w:hint="default"/>
      </w:rPr>
    </w:lvl>
    <w:lvl w:ilvl="3" w:tplc="4DB6BE7E">
      <w:start w:val="1"/>
      <w:numFmt w:val="bullet"/>
      <w:lvlText w:val=""/>
      <w:lvlJc w:val="left"/>
      <w:pPr>
        <w:ind w:left="2880" w:hanging="360"/>
      </w:pPr>
      <w:rPr>
        <w:rFonts w:ascii="Symbol" w:hAnsi="Symbol" w:hint="default"/>
      </w:rPr>
    </w:lvl>
    <w:lvl w:ilvl="4" w:tplc="910C1230">
      <w:start w:val="1"/>
      <w:numFmt w:val="bullet"/>
      <w:lvlText w:val="o"/>
      <w:lvlJc w:val="left"/>
      <w:pPr>
        <w:ind w:left="3600" w:hanging="360"/>
      </w:pPr>
      <w:rPr>
        <w:rFonts w:ascii="Courier New" w:hAnsi="Courier New" w:hint="default"/>
      </w:rPr>
    </w:lvl>
    <w:lvl w:ilvl="5" w:tplc="062C3EE4">
      <w:start w:val="1"/>
      <w:numFmt w:val="bullet"/>
      <w:lvlText w:val=""/>
      <w:lvlJc w:val="left"/>
      <w:pPr>
        <w:ind w:left="4320" w:hanging="360"/>
      </w:pPr>
      <w:rPr>
        <w:rFonts w:ascii="Wingdings" w:hAnsi="Wingdings" w:hint="default"/>
      </w:rPr>
    </w:lvl>
    <w:lvl w:ilvl="6" w:tplc="34226D26">
      <w:start w:val="1"/>
      <w:numFmt w:val="bullet"/>
      <w:lvlText w:val=""/>
      <w:lvlJc w:val="left"/>
      <w:pPr>
        <w:ind w:left="5040" w:hanging="360"/>
      </w:pPr>
      <w:rPr>
        <w:rFonts w:ascii="Symbol" w:hAnsi="Symbol" w:hint="default"/>
      </w:rPr>
    </w:lvl>
    <w:lvl w:ilvl="7" w:tplc="D506F58C">
      <w:start w:val="1"/>
      <w:numFmt w:val="bullet"/>
      <w:lvlText w:val="o"/>
      <w:lvlJc w:val="left"/>
      <w:pPr>
        <w:ind w:left="5760" w:hanging="360"/>
      </w:pPr>
      <w:rPr>
        <w:rFonts w:ascii="Courier New" w:hAnsi="Courier New" w:hint="default"/>
      </w:rPr>
    </w:lvl>
    <w:lvl w:ilvl="8" w:tplc="7DF810A0">
      <w:start w:val="1"/>
      <w:numFmt w:val="bullet"/>
      <w:lvlText w:val=""/>
      <w:lvlJc w:val="left"/>
      <w:pPr>
        <w:ind w:left="6480" w:hanging="360"/>
      </w:pPr>
      <w:rPr>
        <w:rFonts w:ascii="Wingdings" w:hAnsi="Wingdings" w:hint="default"/>
      </w:rPr>
    </w:lvl>
  </w:abstractNum>
  <w:abstractNum w:abstractNumId="56" w15:restartNumberingAfterBreak="0">
    <w:nsid w:val="204A10AD"/>
    <w:multiLevelType w:val="hybridMultilevel"/>
    <w:tmpl w:val="19C64274"/>
    <w:lvl w:ilvl="0" w:tplc="C854DF0A">
      <w:start w:val="1"/>
      <w:numFmt w:val="bullet"/>
      <w:lvlText w:val=""/>
      <w:lvlJc w:val="left"/>
      <w:pPr>
        <w:ind w:left="720" w:hanging="360"/>
      </w:pPr>
      <w:rPr>
        <w:rFonts w:ascii="Symbol" w:hAnsi="Symbol" w:hint="default"/>
      </w:rPr>
    </w:lvl>
    <w:lvl w:ilvl="1" w:tplc="2DF80368">
      <w:start w:val="1"/>
      <w:numFmt w:val="bullet"/>
      <w:lvlText w:val="o"/>
      <w:lvlJc w:val="left"/>
      <w:pPr>
        <w:ind w:left="1440" w:hanging="360"/>
      </w:pPr>
      <w:rPr>
        <w:rFonts w:ascii="Courier New" w:hAnsi="Courier New" w:hint="default"/>
      </w:rPr>
    </w:lvl>
    <w:lvl w:ilvl="2" w:tplc="1EF89556">
      <w:start w:val="1"/>
      <w:numFmt w:val="bullet"/>
      <w:lvlText w:val=""/>
      <w:lvlJc w:val="left"/>
      <w:pPr>
        <w:ind w:left="2160" w:hanging="360"/>
      </w:pPr>
      <w:rPr>
        <w:rFonts w:ascii="Wingdings" w:hAnsi="Wingdings" w:hint="default"/>
      </w:rPr>
    </w:lvl>
    <w:lvl w:ilvl="3" w:tplc="79D42534">
      <w:start w:val="1"/>
      <w:numFmt w:val="bullet"/>
      <w:lvlText w:val=""/>
      <w:lvlJc w:val="left"/>
      <w:pPr>
        <w:ind w:left="2880" w:hanging="360"/>
      </w:pPr>
      <w:rPr>
        <w:rFonts w:ascii="Symbol" w:hAnsi="Symbol" w:hint="default"/>
      </w:rPr>
    </w:lvl>
    <w:lvl w:ilvl="4" w:tplc="BD38AF68">
      <w:start w:val="1"/>
      <w:numFmt w:val="bullet"/>
      <w:lvlText w:val="o"/>
      <w:lvlJc w:val="left"/>
      <w:pPr>
        <w:ind w:left="3600" w:hanging="360"/>
      </w:pPr>
      <w:rPr>
        <w:rFonts w:ascii="Courier New" w:hAnsi="Courier New" w:hint="default"/>
      </w:rPr>
    </w:lvl>
    <w:lvl w:ilvl="5" w:tplc="C48CBED4">
      <w:start w:val="1"/>
      <w:numFmt w:val="bullet"/>
      <w:lvlText w:val=""/>
      <w:lvlJc w:val="left"/>
      <w:pPr>
        <w:ind w:left="4320" w:hanging="360"/>
      </w:pPr>
      <w:rPr>
        <w:rFonts w:ascii="Wingdings" w:hAnsi="Wingdings" w:hint="default"/>
      </w:rPr>
    </w:lvl>
    <w:lvl w:ilvl="6" w:tplc="849E09CA">
      <w:start w:val="1"/>
      <w:numFmt w:val="bullet"/>
      <w:lvlText w:val=""/>
      <w:lvlJc w:val="left"/>
      <w:pPr>
        <w:ind w:left="5040" w:hanging="360"/>
      </w:pPr>
      <w:rPr>
        <w:rFonts w:ascii="Symbol" w:hAnsi="Symbol" w:hint="default"/>
      </w:rPr>
    </w:lvl>
    <w:lvl w:ilvl="7" w:tplc="FC308648">
      <w:start w:val="1"/>
      <w:numFmt w:val="bullet"/>
      <w:lvlText w:val="o"/>
      <w:lvlJc w:val="left"/>
      <w:pPr>
        <w:ind w:left="5760" w:hanging="360"/>
      </w:pPr>
      <w:rPr>
        <w:rFonts w:ascii="Courier New" w:hAnsi="Courier New" w:hint="default"/>
      </w:rPr>
    </w:lvl>
    <w:lvl w:ilvl="8" w:tplc="0E94AFB0">
      <w:start w:val="1"/>
      <w:numFmt w:val="bullet"/>
      <w:lvlText w:val=""/>
      <w:lvlJc w:val="left"/>
      <w:pPr>
        <w:ind w:left="6480" w:hanging="360"/>
      </w:pPr>
      <w:rPr>
        <w:rFonts w:ascii="Wingdings" w:hAnsi="Wingdings" w:hint="default"/>
      </w:rPr>
    </w:lvl>
  </w:abstractNum>
  <w:abstractNum w:abstractNumId="57" w15:restartNumberingAfterBreak="0">
    <w:nsid w:val="21349ACB"/>
    <w:multiLevelType w:val="hybridMultilevel"/>
    <w:tmpl w:val="F0707BA8"/>
    <w:lvl w:ilvl="0" w:tplc="3D4E6B70">
      <w:start w:val="1"/>
      <w:numFmt w:val="bullet"/>
      <w:lvlText w:val=""/>
      <w:lvlJc w:val="left"/>
      <w:pPr>
        <w:ind w:left="720" w:hanging="360"/>
      </w:pPr>
      <w:rPr>
        <w:rFonts w:ascii="Symbol" w:hAnsi="Symbol" w:hint="default"/>
      </w:rPr>
    </w:lvl>
    <w:lvl w:ilvl="1" w:tplc="3952505A">
      <w:start w:val="1"/>
      <w:numFmt w:val="bullet"/>
      <w:lvlText w:val="o"/>
      <w:lvlJc w:val="left"/>
      <w:pPr>
        <w:ind w:left="1440" w:hanging="360"/>
      </w:pPr>
      <w:rPr>
        <w:rFonts w:ascii="Courier New" w:hAnsi="Courier New" w:hint="default"/>
      </w:rPr>
    </w:lvl>
    <w:lvl w:ilvl="2" w:tplc="E7EABA9A">
      <w:start w:val="1"/>
      <w:numFmt w:val="bullet"/>
      <w:lvlText w:val=""/>
      <w:lvlJc w:val="left"/>
      <w:pPr>
        <w:ind w:left="2160" w:hanging="360"/>
      </w:pPr>
      <w:rPr>
        <w:rFonts w:ascii="Wingdings" w:hAnsi="Wingdings" w:hint="default"/>
      </w:rPr>
    </w:lvl>
    <w:lvl w:ilvl="3" w:tplc="42BCAE0A">
      <w:start w:val="1"/>
      <w:numFmt w:val="bullet"/>
      <w:lvlText w:val=""/>
      <w:lvlJc w:val="left"/>
      <w:pPr>
        <w:ind w:left="2880" w:hanging="360"/>
      </w:pPr>
      <w:rPr>
        <w:rFonts w:ascii="Symbol" w:hAnsi="Symbol" w:hint="default"/>
      </w:rPr>
    </w:lvl>
    <w:lvl w:ilvl="4" w:tplc="28A23BF2">
      <w:start w:val="1"/>
      <w:numFmt w:val="bullet"/>
      <w:lvlText w:val="o"/>
      <w:lvlJc w:val="left"/>
      <w:pPr>
        <w:ind w:left="3600" w:hanging="360"/>
      </w:pPr>
      <w:rPr>
        <w:rFonts w:ascii="Courier New" w:hAnsi="Courier New" w:hint="default"/>
      </w:rPr>
    </w:lvl>
    <w:lvl w:ilvl="5" w:tplc="0EC8602A">
      <w:start w:val="1"/>
      <w:numFmt w:val="bullet"/>
      <w:lvlText w:val=""/>
      <w:lvlJc w:val="left"/>
      <w:pPr>
        <w:ind w:left="4320" w:hanging="360"/>
      </w:pPr>
      <w:rPr>
        <w:rFonts w:ascii="Wingdings" w:hAnsi="Wingdings" w:hint="default"/>
      </w:rPr>
    </w:lvl>
    <w:lvl w:ilvl="6" w:tplc="8A64C948">
      <w:start w:val="1"/>
      <w:numFmt w:val="bullet"/>
      <w:lvlText w:val=""/>
      <w:lvlJc w:val="left"/>
      <w:pPr>
        <w:ind w:left="5040" w:hanging="360"/>
      </w:pPr>
      <w:rPr>
        <w:rFonts w:ascii="Symbol" w:hAnsi="Symbol" w:hint="default"/>
      </w:rPr>
    </w:lvl>
    <w:lvl w:ilvl="7" w:tplc="432682B0">
      <w:start w:val="1"/>
      <w:numFmt w:val="bullet"/>
      <w:lvlText w:val="o"/>
      <w:lvlJc w:val="left"/>
      <w:pPr>
        <w:ind w:left="5760" w:hanging="360"/>
      </w:pPr>
      <w:rPr>
        <w:rFonts w:ascii="Courier New" w:hAnsi="Courier New" w:hint="default"/>
      </w:rPr>
    </w:lvl>
    <w:lvl w:ilvl="8" w:tplc="302C7E84">
      <w:start w:val="1"/>
      <w:numFmt w:val="bullet"/>
      <w:lvlText w:val=""/>
      <w:lvlJc w:val="left"/>
      <w:pPr>
        <w:ind w:left="6480" w:hanging="360"/>
      </w:pPr>
      <w:rPr>
        <w:rFonts w:ascii="Wingdings" w:hAnsi="Wingdings" w:hint="default"/>
      </w:rPr>
    </w:lvl>
  </w:abstractNum>
  <w:abstractNum w:abstractNumId="58" w15:restartNumberingAfterBreak="0">
    <w:nsid w:val="222ECB8C"/>
    <w:multiLevelType w:val="hybridMultilevel"/>
    <w:tmpl w:val="7C925E10"/>
    <w:lvl w:ilvl="0" w:tplc="07A824C6">
      <w:start w:val="1"/>
      <w:numFmt w:val="bullet"/>
      <w:lvlText w:val=""/>
      <w:lvlJc w:val="left"/>
      <w:pPr>
        <w:ind w:left="720" w:hanging="360"/>
      </w:pPr>
      <w:rPr>
        <w:rFonts w:ascii="Symbol" w:hAnsi="Symbol" w:hint="default"/>
      </w:rPr>
    </w:lvl>
    <w:lvl w:ilvl="1" w:tplc="29B2FE90">
      <w:start w:val="1"/>
      <w:numFmt w:val="bullet"/>
      <w:lvlText w:val="o"/>
      <w:lvlJc w:val="left"/>
      <w:pPr>
        <w:ind w:left="1440" w:hanging="360"/>
      </w:pPr>
      <w:rPr>
        <w:rFonts w:ascii="Courier New" w:hAnsi="Courier New" w:hint="default"/>
      </w:rPr>
    </w:lvl>
    <w:lvl w:ilvl="2" w:tplc="79C02966">
      <w:start w:val="1"/>
      <w:numFmt w:val="bullet"/>
      <w:lvlText w:val=""/>
      <w:lvlJc w:val="left"/>
      <w:pPr>
        <w:ind w:left="2160" w:hanging="360"/>
      </w:pPr>
      <w:rPr>
        <w:rFonts w:ascii="Wingdings" w:hAnsi="Wingdings" w:hint="default"/>
      </w:rPr>
    </w:lvl>
    <w:lvl w:ilvl="3" w:tplc="8A381C88">
      <w:start w:val="1"/>
      <w:numFmt w:val="bullet"/>
      <w:lvlText w:val=""/>
      <w:lvlJc w:val="left"/>
      <w:pPr>
        <w:ind w:left="2880" w:hanging="360"/>
      </w:pPr>
      <w:rPr>
        <w:rFonts w:ascii="Symbol" w:hAnsi="Symbol" w:hint="default"/>
      </w:rPr>
    </w:lvl>
    <w:lvl w:ilvl="4" w:tplc="D8C46316">
      <w:start w:val="1"/>
      <w:numFmt w:val="bullet"/>
      <w:lvlText w:val="o"/>
      <w:lvlJc w:val="left"/>
      <w:pPr>
        <w:ind w:left="3600" w:hanging="360"/>
      </w:pPr>
      <w:rPr>
        <w:rFonts w:ascii="Courier New" w:hAnsi="Courier New" w:hint="default"/>
      </w:rPr>
    </w:lvl>
    <w:lvl w:ilvl="5" w:tplc="BC34BA4C">
      <w:start w:val="1"/>
      <w:numFmt w:val="bullet"/>
      <w:lvlText w:val=""/>
      <w:lvlJc w:val="left"/>
      <w:pPr>
        <w:ind w:left="4320" w:hanging="360"/>
      </w:pPr>
      <w:rPr>
        <w:rFonts w:ascii="Wingdings" w:hAnsi="Wingdings" w:hint="default"/>
      </w:rPr>
    </w:lvl>
    <w:lvl w:ilvl="6" w:tplc="806AF346">
      <w:start w:val="1"/>
      <w:numFmt w:val="bullet"/>
      <w:lvlText w:val=""/>
      <w:lvlJc w:val="left"/>
      <w:pPr>
        <w:ind w:left="5040" w:hanging="360"/>
      </w:pPr>
      <w:rPr>
        <w:rFonts w:ascii="Symbol" w:hAnsi="Symbol" w:hint="default"/>
      </w:rPr>
    </w:lvl>
    <w:lvl w:ilvl="7" w:tplc="60B8E382">
      <w:start w:val="1"/>
      <w:numFmt w:val="bullet"/>
      <w:lvlText w:val="o"/>
      <w:lvlJc w:val="left"/>
      <w:pPr>
        <w:ind w:left="5760" w:hanging="360"/>
      </w:pPr>
      <w:rPr>
        <w:rFonts w:ascii="Courier New" w:hAnsi="Courier New" w:hint="default"/>
      </w:rPr>
    </w:lvl>
    <w:lvl w:ilvl="8" w:tplc="771CF242">
      <w:start w:val="1"/>
      <w:numFmt w:val="bullet"/>
      <w:lvlText w:val=""/>
      <w:lvlJc w:val="left"/>
      <w:pPr>
        <w:ind w:left="6480" w:hanging="360"/>
      </w:pPr>
      <w:rPr>
        <w:rFonts w:ascii="Wingdings" w:hAnsi="Wingdings" w:hint="default"/>
      </w:rPr>
    </w:lvl>
  </w:abstractNum>
  <w:abstractNum w:abstractNumId="59" w15:restartNumberingAfterBreak="0">
    <w:nsid w:val="22BAA9FF"/>
    <w:multiLevelType w:val="hybridMultilevel"/>
    <w:tmpl w:val="F6BE8DB6"/>
    <w:lvl w:ilvl="0" w:tplc="1EFABF32">
      <w:start w:val="1"/>
      <w:numFmt w:val="bullet"/>
      <w:lvlText w:val=""/>
      <w:lvlJc w:val="left"/>
      <w:pPr>
        <w:ind w:left="720" w:hanging="360"/>
      </w:pPr>
      <w:rPr>
        <w:rFonts w:ascii="Symbol" w:hAnsi="Symbol" w:hint="default"/>
      </w:rPr>
    </w:lvl>
    <w:lvl w:ilvl="1" w:tplc="560A228C">
      <w:start w:val="1"/>
      <w:numFmt w:val="bullet"/>
      <w:lvlText w:val="o"/>
      <w:lvlJc w:val="left"/>
      <w:pPr>
        <w:ind w:left="1440" w:hanging="360"/>
      </w:pPr>
      <w:rPr>
        <w:rFonts w:ascii="Courier New" w:hAnsi="Courier New" w:hint="default"/>
      </w:rPr>
    </w:lvl>
    <w:lvl w:ilvl="2" w:tplc="D2DE214A">
      <w:start w:val="1"/>
      <w:numFmt w:val="bullet"/>
      <w:lvlText w:val=""/>
      <w:lvlJc w:val="left"/>
      <w:pPr>
        <w:ind w:left="2160" w:hanging="360"/>
      </w:pPr>
      <w:rPr>
        <w:rFonts w:ascii="Wingdings" w:hAnsi="Wingdings" w:hint="default"/>
      </w:rPr>
    </w:lvl>
    <w:lvl w:ilvl="3" w:tplc="946A0E66">
      <w:start w:val="1"/>
      <w:numFmt w:val="bullet"/>
      <w:lvlText w:val=""/>
      <w:lvlJc w:val="left"/>
      <w:pPr>
        <w:ind w:left="2880" w:hanging="360"/>
      </w:pPr>
      <w:rPr>
        <w:rFonts w:ascii="Symbol" w:hAnsi="Symbol" w:hint="default"/>
      </w:rPr>
    </w:lvl>
    <w:lvl w:ilvl="4" w:tplc="A3603B5C">
      <w:start w:val="1"/>
      <w:numFmt w:val="bullet"/>
      <w:lvlText w:val="o"/>
      <w:lvlJc w:val="left"/>
      <w:pPr>
        <w:ind w:left="3600" w:hanging="360"/>
      </w:pPr>
      <w:rPr>
        <w:rFonts w:ascii="Courier New" w:hAnsi="Courier New" w:hint="default"/>
      </w:rPr>
    </w:lvl>
    <w:lvl w:ilvl="5" w:tplc="B2782106">
      <w:start w:val="1"/>
      <w:numFmt w:val="bullet"/>
      <w:lvlText w:val=""/>
      <w:lvlJc w:val="left"/>
      <w:pPr>
        <w:ind w:left="4320" w:hanging="360"/>
      </w:pPr>
      <w:rPr>
        <w:rFonts w:ascii="Wingdings" w:hAnsi="Wingdings" w:hint="default"/>
      </w:rPr>
    </w:lvl>
    <w:lvl w:ilvl="6" w:tplc="585664BA">
      <w:start w:val="1"/>
      <w:numFmt w:val="bullet"/>
      <w:lvlText w:val=""/>
      <w:lvlJc w:val="left"/>
      <w:pPr>
        <w:ind w:left="5040" w:hanging="360"/>
      </w:pPr>
      <w:rPr>
        <w:rFonts w:ascii="Symbol" w:hAnsi="Symbol" w:hint="default"/>
      </w:rPr>
    </w:lvl>
    <w:lvl w:ilvl="7" w:tplc="A1967516">
      <w:start w:val="1"/>
      <w:numFmt w:val="bullet"/>
      <w:lvlText w:val="o"/>
      <w:lvlJc w:val="left"/>
      <w:pPr>
        <w:ind w:left="5760" w:hanging="360"/>
      </w:pPr>
      <w:rPr>
        <w:rFonts w:ascii="Courier New" w:hAnsi="Courier New" w:hint="default"/>
      </w:rPr>
    </w:lvl>
    <w:lvl w:ilvl="8" w:tplc="674AE9E6">
      <w:start w:val="1"/>
      <w:numFmt w:val="bullet"/>
      <w:lvlText w:val=""/>
      <w:lvlJc w:val="left"/>
      <w:pPr>
        <w:ind w:left="6480" w:hanging="360"/>
      </w:pPr>
      <w:rPr>
        <w:rFonts w:ascii="Wingdings" w:hAnsi="Wingdings" w:hint="default"/>
      </w:rPr>
    </w:lvl>
  </w:abstractNum>
  <w:abstractNum w:abstractNumId="60" w15:restartNumberingAfterBreak="0">
    <w:nsid w:val="23381877"/>
    <w:multiLevelType w:val="hybridMultilevel"/>
    <w:tmpl w:val="2B68B6FA"/>
    <w:lvl w:ilvl="0" w:tplc="272879FE">
      <w:start w:val="1"/>
      <w:numFmt w:val="bullet"/>
      <w:lvlText w:val=""/>
      <w:lvlJc w:val="left"/>
      <w:pPr>
        <w:ind w:left="720" w:hanging="360"/>
      </w:pPr>
      <w:rPr>
        <w:rFonts w:ascii="Symbol" w:hAnsi="Symbol" w:hint="default"/>
      </w:rPr>
    </w:lvl>
    <w:lvl w:ilvl="1" w:tplc="651EAC3C">
      <w:start w:val="1"/>
      <w:numFmt w:val="bullet"/>
      <w:lvlText w:val="o"/>
      <w:lvlJc w:val="left"/>
      <w:pPr>
        <w:ind w:left="1440" w:hanging="360"/>
      </w:pPr>
      <w:rPr>
        <w:rFonts w:ascii="Courier New" w:hAnsi="Courier New" w:hint="default"/>
      </w:rPr>
    </w:lvl>
    <w:lvl w:ilvl="2" w:tplc="1C707574">
      <w:start w:val="1"/>
      <w:numFmt w:val="bullet"/>
      <w:lvlText w:val=""/>
      <w:lvlJc w:val="left"/>
      <w:pPr>
        <w:ind w:left="2160" w:hanging="360"/>
      </w:pPr>
      <w:rPr>
        <w:rFonts w:ascii="Wingdings" w:hAnsi="Wingdings" w:hint="default"/>
      </w:rPr>
    </w:lvl>
    <w:lvl w:ilvl="3" w:tplc="5704C1B2">
      <w:start w:val="1"/>
      <w:numFmt w:val="bullet"/>
      <w:lvlText w:val=""/>
      <w:lvlJc w:val="left"/>
      <w:pPr>
        <w:ind w:left="2880" w:hanging="360"/>
      </w:pPr>
      <w:rPr>
        <w:rFonts w:ascii="Symbol" w:hAnsi="Symbol" w:hint="default"/>
      </w:rPr>
    </w:lvl>
    <w:lvl w:ilvl="4" w:tplc="52D077D4">
      <w:start w:val="1"/>
      <w:numFmt w:val="bullet"/>
      <w:lvlText w:val="o"/>
      <w:lvlJc w:val="left"/>
      <w:pPr>
        <w:ind w:left="3600" w:hanging="360"/>
      </w:pPr>
      <w:rPr>
        <w:rFonts w:ascii="Courier New" w:hAnsi="Courier New" w:hint="default"/>
      </w:rPr>
    </w:lvl>
    <w:lvl w:ilvl="5" w:tplc="91BC3B66">
      <w:start w:val="1"/>
      <w:numFmt w:val="bullet"/>
      <w:lvlText w:val=""/>
      <w:lvlJc w:val="left"/>
      <w:pPr>
        <w:ind w:left="4320" w:hanging="360"/>
      </w:pPr>
      <w:rPr>
        <w:rFonts w:ascii="Wingdings" w:hAnsi="Wingdings" w:hint="default"/>
      </w:rPr>
    </w:lvl>
    <w:lvl w:ilvl="6" w:tplc="01686BF0">
      <w:start w:val="1"/>
      <w:numFmt w:val="bullet"/>
      <w:lvlText w:val=""/>
      <w:lvlJc w:val="left"/>
      <w:pPr>
        <w:ind w:left="5040" w:hanging="360"/>
      </w:pPr>
      <w:rPr>
        <w:rFonts w:ascii="Symbol" w:hAnsi="Symbol" w:hint="default"/>
      </w:rPr>
    </w:lvl>
    <w:lvl w:ilvl="7" w:tplc="75EA2974">
      <w:start w:val="1"/>
      <w:numFmt w:val="bullet"/>
      <w:lvlText w:val="o"/>
      <w:lvlJc w:val="left"/>
      <w:pPr>
        <w:ind w:left="5760" w:hanging="360"/>
      </w:pPr>
      <w:rPr>
        <w:rFonts w:ascii="Courier New" w:hAnsi="Courier New" w:hint="default"/>
      </w:rPr>
    </w:lvl>
    <w:lvl w:ilvl="8" w:tplc="C1380888">
      <w:start w:val="1"/>
      <w:numFmt w:val="bullet"/>
      <w:lvlText w:val=""/>
      <w:lvlJc w:val="left"/>
      <w:pPr>
        <w:ind w:left="6480" w:hanging="360"/>
      </w:pPr>
      <w:rPr>
        <w:rFonts w:ascii="Wingdings" w:hAnsi="Wingdings" w:hint="default"/>
      </w:rPr>
    </w:lvl>
  </w:abstractNum>
  <w:abstractNum w:abstractNumId="61" w15:restartNumberingAfterBreak="0">
    <w:nsid w:val="24A54F09"/>
    <w:multiLevelType w:val="hybridMultilevel"/>
    <w:tmpl w:val="39F2575E"/>
    <w:lvl w:ilvl="0" w:tplc="054474EE">
      <w:start w:val="1"/>
      <w:numFmt w:val="bullet"/>
      <w:lvlText w:val=""/>
      <w:lvlJc w:val="left"/>
      <w:pPr>
        <w:ind w:left="720" w:hanging="360"/>
      </w:pPr>
      <w:rPr>
        <w:rFonts w:ascii="Symbol" w:hAnsi="Symbol" w:hint="default"/>
      </w:rPr>
    </w:lvl>
    <w:lvl w:ilvl="1" w:tplc="3B521A84">
      <w:start w:val="1"/>
      <w:numFmt w:val="bullet"/>
      <w:lvlText w:val="o"/>
      <w:lvlJc w:val="left"/>
      <w:pPr>
        <w:ind w:left="1440" w:hanging="360"/>
      </w:pPr>
      <w:rPr>
        <w:rFonts w:ascii="Courier New" w:hAnsi="Courier New" w:hint="default"/>
      </w:rPr>
    </w:lvl>
    <w:lvl w:ilvl="2" w:tplc="A74C9DDE">
      <w:start w:val="1"/>
      <w:numFmt w:val="bullet"/>
      <w:lvlText w:val=""/>
      <w:lvlJc w:val="left"/>
      <w:pPr>
        <w:ind w:left="2160" w:hanging="360"/>
      </w:pPr>
      <w:rPr>
        <w:rFonts w:ascii="Wingdings" w:hAnsi="Wingdings" w:hint="default"/>
      </w:rPr>
    </w:lvl>
    <w:lvl w:ilvl="3" w:tplc="F476FD7A">
      <w:start w:val="1"/>
      <w:numFmt w:val="bullet"/>
      <w:lvlText w:val=""/>
      <w:lvlJc w:val="left"/>
      <w:pPr>
        <w:ind w:left="2880" w:hanging="360"/>
      </w:pPr>
      <w:rPr>
        <w:rFonts w:ascii="Symbol" w:hAnsi="Symbol" w:hint="default"/>
      </w:rPr>
    </w:lvl>
    <w:lvl w:ilvl="4" w:tplc="C2221956">
      <w:start w:val="1"/>
      <w:numFmt w:val="bullet"/>
      <w:lvlText w:val="o"/>
      <w:lvlJc w:val="left"/>
      <w:pPr>
        <w:ind w:left="3600" w:hanging="360"/>
      </w:pPr>
      <w:rPr>
        <w:rFonts w:ascii="Courier New" w:hAnsi="Courier New" w:hint="default"/>
      </w:rPr>
    </w:lvl>
    <w:lvl w:ilvl="5" w:tplc="7BFA9FF6">
      <w:start w:val="1"/>
      <w:numFmt w:val="bullet"/>
      <w:lvlText w:val=""/>
      <w:lvlJc w:val="left"/>
      <w:pPr>
        <w:ind w:left="4320" w:hanging="360"/>
      </w:pPr>
      <w:rPr>
        <w:rFonts w:ascii="Wingdings" w:hAnsi="Wingdings" w:hint="default"/>
      </w:rPr>
    </w:lvl>
    <w:lvl w:ilvl="6" w:tplc="0F603D08">
      <w:start w:val="1"/>
      <w:numFmt w:val="bullet"/>
      <w:lvlText w:val=""/>
      <w:lvlJc w:val="left"/>
      <w:pPr>
        <w:ind w:left="5040" w:hanging="360"/>
      </w:pPr>
      <w:rPr>
        <w:rFonts w:ascii="Symbol" w:hAnsi="Symbol" w:hint="default"/>
      </w:rPr>
    </w:lvl>
    <w:lvl w:ilvl="7" w:tplc="DD86EB30">
      <w:start w:val="1"/>
      <w:numFmt w:val="bullet"/>
      <w:lvlText w:val="o"/>
      <w:lvlJc w:val="left"/>
      <w:pPr>
        <w:ind w:left="5760" w:hanging="360"/>
      </w:pPr>
      <w:rPr>
        <w:rFonts w:ascii="Courier New" w:hAnsi="Courier New" w:hint="default"/>
      </w:rPr>
    </w:lvl>
    <w:lvl w:ilvl="8" w:tplc="3D822724">
      <w:start w:val="1"/>
      <w:numFmt w:val="bullet"/>
      <w:lvlText w:val=""/>
      <w:lvlJc w:val="left"/>
      <w:pPr>
        <w:ind w:left="6480" w:hanging="360"/>
      </w:pPr>
      <w:rPr>
        <w:rFonts w:ascii="Wingdings" w:hAnsi="Wingdings" w:hint="default"/>
      </w:rPr>
    </w:lvl>
  </w:abstractNum>
  <w:abstractNum w:abstractNumId="62" w15:restartNumberingAfterBreak="0">
    <w:nsid w:val="26E8C507"/>
    <w:multiLevelType w:val="hybridMultilevel"/>
    <w:tmpl w:val="C57E16B4"/>
    <w:lvl w:ilvl="0" w:tplc="459AB384">
      <w:start w:val="1"/>
      <w:numFmt w:val="bullet"/>
      <w:lvlText w:val=""/>
      <w:lvlJc w:val="left"/>
      <w:pPr>
        <w:ind w:left="720" w:hanging="360"/>
      </w:pPr>
      <w:rPr>
        <w:rFonts w:ascii="Symbol" w:hAnsi="Symbol" w:hint="default"/>
      </w:rPr>
    </w:lvl>
    <w:lvl w:ilvl="1" w:tplc="7460FB50">
      <w:start w:val="1"/>
      <w:numFmt w:val="bullet"/>
      <w:lvlText w:val="o"/>
      <w:lvlJc w:val="left"/>
      <w:pPr>
        <w:ind w:left="1440" w:hanging="360"/>
      </w:pPr>
      <w:rPr>
        <w:rFonts w:ascii="Courier New" w:hAnsi="Courier New" w:hint="default"/>
      </w:rPr>
    </w:lvl>
    <w:lvl w:ilvl="2" w:tplc="D57C7342">
      <w:start w:val="1"/>
      <w:numFmt w:val="bullet"/>
      <w:lvlText w:val=""/>
      <w:lvlJc w:val="left"/>
      <w:pPr>
        <w:ind w:left="2160" w:hanging="360"/>
      </w:pPr>
      <w:rPr>
        <w:rFonts w:ascii="Wingdings" w:hAnsi="Wingdings" w:hint="default"/>
      </w:rPr>
    </w:lvl>
    <w:lvl w:ilvl="3" w:tplc="48623654">
      <w:start w:val="1"/>
      <w:numFmt w:val="bullet"/>
      <w:lvlText w:val=""/>
      <w:lvlJc w:val="left"/>
      <w:pPr>
        <w:ind w:left="2880" w:hanging="360"/>
      </w:pPr>
      <w:rPr>
        <w:rFonts w:ascii="Symbol" w:hAnsi="Symbol" w:hint="default"/>
      </w:rPr>
    </w:lvl>
    <w:lvl w:ilvl="4" w:tplc="A3382ABC">
      <w:start w:val="1"/>
      <w:numFmt w:val="bullet"/>
      <w:lvlText w:val="o"/>
      <w:lvlJc w:val="left"/>
      <w:pPr>
        <w:ind w:left="3600" w:hanging="360"/>
      </w:pPr>
      <w:rPr>
        <w:rFonts w:ascii="Courier New" w:hAnsi="Courier New" w:hint="default"/>
      </w:rPr>
    </w:lvl>
    <w:lvl w:ilvl="5" w:tplc="C28E5A30">
      <w:start w:val="1"/>
      <w:numFmt w:val="bullet"/>
      <w:lvlText w:val=""/>
      <w:lvlJc w:val="left"/>
      <w:pPr>
        <w:ind w:left="4320" w:hanging="360"/>
      </w:pPr>
      <w:rPr>
        <w:rFonts w:ascii="Wingdings" w:hAnsi="Wingdings" w:hint="default"/>
      </w:rPr>
    </w:lvl>
    <w:lvl w:ilvl="6" w:tplc="3A88F7E2">
      <w:start w:val="1"/>
      <w:numFmt w:val="bullet"/>
      <w:lvlText w:val=""/>
      <w:lvlJc w:val="left"/>
      <w:pPr>
        <w:ind w:left="5040" w:hanging="360"/>
      </w:pPr>
      <w:rPr>
        <w:rFonts w:ascii="Symbol" w:hAnsi="Symbol" w:hint="default"/>
      </w:rPr>
    </w:lvl>
    <w:lvl w:ilvl="7" w:tplc="23527326">
      <w:start w:val="1"/>
      <w:numFmt w:val="bullet"/>
      <w:lvlText w:val="o"/>
      <w:lvlJc w:val="left"/>
      <w:pPr>
        <w:ind w:left="5760" w:hanging="360"/>
      </w:pPr>
      <w:rPr>
        <w:rFonts w:ascii="Courier New" w:hAnsi="Courier New" w:hint="default"/>
      </w:rPr>
    </w:lvl>
    <w:lvl w:ilvl="8" w:tplc="15C21F12">
      <w:start w:val="1"/>
      <w:numFmt w:val="bullet"/>
      <w:lvlText w:val=""/>
      <w:lvlJc w:val="left"/>
      <w:pPr>
        <w:ind w:left="6480" w:hanging="360"/>
      </w:pPr>
      <w:rPr>
        <w:rFonts w:ascii="Wingdings" w:hAnsi="Wingdings" w:hint="default"/>
      </w:rPr>
    </w:lvl>
  </w:abstractNum>
  <w:abstractNum w:abstractNumId="63" w15:restartNumberingAfterBreak="0">
    <w:nsid w:val="276CD338"/>
    <w:multiLevelType w:val="hybridMultilevel"/>
    <w:tmpl w:val="CBD40882"/>
    <w:lvl w:ilvl="0" w:tplc="DE1A08CC">
      <w:start w:val="1"/>
      <w:numFmt w:val="bullet"/>
      <w:lvlText w:val=""/>
      <w:lvlJc w:val="left"/>
      <w:pPr>
        <w:ind w:left="720" w:hanging="360"/>
      </w:pPr>
      <w:rPr>
        <w:rFonts w:ascii="Symbol" w:hAnsi="Symbol" w:hint="default"/>
      </w:rPr>
    </w:lvl>
    <w:lvl w:ilvl="1" w:tplc="BF6AEA5E">
      <w:start w:val="1"/>
      <w:numFmt w:val="bullet"/>
      <w:lvlText w:val="o"/>
      <w:lvlJc w:val="left"/>
      <w:pPr>
        <w:ind w:left="1440" w:hanging="360"/>
      </w:pPr>
      <w:rPr>
        <w:rFonts w:ascii="Courier New" w:hAnsi="Courier New" w:hint="default"/>
      </w:rPr>
    </w:lvl>
    <w:lvl w:ilvl="2" w:tplc="A170B004">
      <w:start w:val="1"/>
      <w:numFmt w:val="bullet"/>
      <w:lvlText w:val=""/>
      <w:lvlJc w:val="left"/>
      <w:pPr>
        <w:ind w:left="2160" w:hanging="360"/>
      </w:pPr>
      <w:rPr>
        <w:rFonts w:ascii="Wingdings" w:hAnsi="Wingdings" w:hint="default"/>
      </w:rPr>
    </w:lvl>
    <w:lvl w:ilvl="3" w:tplc="35B4A460">
      <w:start w:val="1"/>
      <w:numFmt w:val="bullet"/>
      <w:lvlText w:val=""/>
      <w:lvlJc w:val="left"/>
      <w:pPr>
        <w:ind w:left="2880" w:hanging="360"/>
      </w:pPr>
      <w:rPr>
        <w:rFonts w:ascii="Symbol" w:hAnsi="Symbol" w:hint="default"/>
      </w:rPr>
    </w:lvl>
    <w:lvl w:ilvl="4" w:tplc="6DB05AF0">
      <w:start w:val="1"/>
      <w:numFmt w:val="bullet"/>
      <w:lvlText w:val="o"/>
      <w:lvlJc w:val="left"/>
      <w:pPr>
        <w:ind w:left="3600" w:hanging="360"/>
      </w:pPr>
      <w:rPr>
        <w:rFonts w:ascii="Courier New" w:hAnsi="Courier New" w:hint="default"/>
      </w:rPr>
    </w:lvl>
    <w:lvl w:ilvl="5" w:tplc="0BDEB2B2">
      <w:start w:val="1"/>
      <w:numFmt w:val="bullet"/>
      <w:lvlText w:val=""/>
      <w:lvlJc w:val="left"/>
      <w:pPr>
        <w:ind w:left="4320" w:hanging="360"/>
      </w:pPr>
      <w:rPr>
        <w:rFonts w:ascii="Wingdings" w:hAnsi="Wingdings" w:hint="default"/>
      </w:rPr>
    </w:lvl>
    <w:lvl w:ilvl="6" w:tplc="D3EA5FD4">
      <w:start w:val="1"/>
      <w:numFmt w:val="bullet"/>
      <w:lvlText w:val=""/>
      <w:lvlJc w:val="left"/>
      <w:pPr>
        <w:ind w:left="5040" w:hanging="360"/>
      </w:pPr>
      <w:rPr>
        <w:rFonts w:ascii="Symbol" w:hAnsi="Symbol" w:hint="default"/>
      </w:rPr>
    </w:lvl>
    <w:lvl w:ilvl="7" w:tplc="E11815CA">
      <w:start w:val="1"/>
      <w:numFmt w:val="bullet"/>
      <w:lvlText w:val="o"/>
      <w:lvlJc w:val="left"/>
      <w:pPr>
        <w:ind w:left="5760" w:hanging="360"/>
      </w:pPr>
      <w:rPr>
        <w:rFonts w:ascii="Courier New" w:hAnsi="Courier New" w:hint="default"/>
      </w:rPr>
    </w:lvl>
    <w:lvl w:ilvl="8" w:tplc="42CE2F72">
      <w:start w:val="1"/>
      <w:numFmt w:val="bullet"/>
      <w:lvlText w:val=""/>
      <w:lvlJc w:val="left"/>
      <w:pPr>
        <w:ind w:left="6480" w:hanging="360"/>
      </w:pPr>
      <w:rPr>
        <w:rFonts w:ascii="Wingdings" w:hAnsi="Wingdings" w:hint="default"/>
      </w:rPr>
    </w:lvl>
  </w:abstractNum>
  <w:abstractNum w:abstractNumId="64" w15:restartNumberingAfterBreak="0">
    <w:nsid w:val="27B7DA22"/>
    <w:multiLevelType w:val="hybridMultilevel"/>
    <w:tmpl w:val="D1AC5EF2"/>
    <w:lvl w:ilvl="0" w:tplc="C7F6CCC0">
      <w:start w:val="1"/>
      <w:numFmt w:val="bullet"/>
      <w:lvlText w:val=""/>
      <w:lvlJc w:val="left"/>
      <w:pPr>
        <w:ind w:left="720" w:hanging="360"/>
      </w:pPr>
      <w:rPr>
        <w:rFonts w:ascii="Symbol" w:hAnsi="Symbol" w:hint="default"/>
      </w:rPr>
    </w:lvl>
    <w:lvl w:ilvl="1" w:tplc="5A6ECAE0">
      <w:start w:val="1"/>
      <w:numFmt w:val="bullet"/>
      <w:lvlText w:val="o"/>
      <w:lvlJc w:val="left"/>
      <w:pPr>
        <w:ind w:left="1440" w:hanging="360"/>
      </w:pPr>
      <w:rPr>
        <w:rFonts w:ascii="Courier New" w:hAnsi="Courier New" w:hint="default"/>
      </w:rPr>
    </w:lvl>
    <w:lvl w:ilvl="2" w:tplc="6C0EE2C6">
      <w:start w:val="1"/>
      <w:numFmt w:val="bullet"/>
      <w:lvlText w:val=""/>
      <w:lvlJc w:val="left"/>
      <w:pPr>
        <w:ind w:left="2160" w:hanging="360"/>
      </w:pPr>
      <w:rPr>
        <w:rFonts w:ascii="Wingdings" w:hAnsi="Wingdings" w:hint="default"/>
      </w:rPr>
    </w:lvl>
    <w:lvl w:ilvl="3" w:tplc="45B6C2AC">
      <w:start w:val="1"/>
      <w:numFmt w:val="bullet"/>
      <w:lvlText w:val=""/>
      <w:lvlJc w:val="left"/>
      <w:pPr>
        <w:ind w:left="2880" w:hanging="360"/>
      </w:pPr>
      <w:rPr>
        <w:rFonts w:ascii="Symbol" w:hAnsi="Symbol" w:hint="default"/>
      </w:rPr>
    </w:lvl>
    <w:lvl w:ilvl="4" w:tplc="ED66F2AE">
      <w:start w:val="1"/>
      <w:numFmt w:val="bullet"/>
      <w:lvlText w:val="o"/>
      <w:lvlJc w:val="left"/>
      <w:pPr>
        <w:ind w:left="3600" w:hanging="360"/>
      </w:pPr>
      <w:rPr>
        <w:rFonts w:ascii="Courier New" w:hAnsi="Courier New" w:hint="default"/>
      </w:rPr>
    </w:lvl>
    <w:lvl w:ilvl="5" w:tplc="BAAE5E82">
      <w:start w:val="1"/>
      <w:numFmt w:val="bullet"/>
      <w:lvlText w:val=""/>
      <w:lvlJc w:val="left"/>
      <w:pPr>
        <w:ind w:left="4320" w:hanging="360"/>
      </w:pPr>
      <w:rPr>
        <w:rFonts w:ascii="Wingdings" w:hAnsi="Wingdings" w:hint="default"/>
      </w:rPr>
    </w:lvl>
    <w:lvl w:ilvl="6" w:tplc="2B06D56A">
      <w:start w:val="1"/>
      <w:numFmt w:val="bullet"/>
      <w:lvlText w:val=""/>
      <w:lvlJc w:val="left"/>
      <w:pPr>
        <w:ind w:left="5040" w:hanging="360"/>
      </w:pPr>
      <w:rPr>
        <w:rFonts w:ascii="Symbol" w:hAnsi="Symbol" w:hint="default"/>
      </w:rPr>
    </w:lvl>
    <w:lvl w:ilvl="7" w:tplc="DE445166">
      <w:start w:val="1"/>
      <w:numFmt w:val="bullet"/>
      <w:lvlText w:val="o"/>
      <w:lvlJc w:val="left"/>
      <w:pPr>
        <w:ind w:left="5760" w:hanging="360"/>
      </w:pPr>
      <w:rPr>
        <w:rFonts w:ascii="Courier New" w:hAnsi="Courier New" w:hint="default"/>
      </w:rPr>
    </w:lvl>
    <w:lvl w:ilvl="8" w:tplc="36A82386">
      <w:start w:val="1"/>
      <w:numFmt w:val="bullet"/>
      <w:lvlText w:val=""/>
      <w:lvlJc w:val="left"/>
      <w:pPr>
        <w:ind w:left="6480" w:hanging="360"/>
      </w:pPr>
      <w:rPr>
        <w:rFonts w:ascii="Wingdings" w:hAnsi="Wingdings" w:hint="default"/>
      </w:rPr>
    </w:lvl>
  </w:abstractNum>
  <w:abstractNum w:abstractNumId="65" w15:restartNumberingAfterBreak="0">
    <w:nsid w:val="27C9610C"/>
    <w:multiLevelType w:val="hybridMultilevel"/>
    <w:tmpl w:val="C8D88802"/>
    <w:lvl w:ilvl="0" w:tplc="5C78E826">
      <w:start w:val="1"/>
      <w:numFmt w:val="bullet"/>
      <w:lvlText w:val=""/>
      <w:lvlJc w:val="left"/>
      <w:pPr>
        <w:ind w:left="720" w:hanging="360"/>
      </w:pPr>
      <w:rPr>
        <w:rFonts w:ascii="Symbol" w:hAnsi="Symbol" w:hint="default"/>
      </w:rPr>
    </w:lvl>
    <w:lvl w:ilvl="1" w:tplc="BE9879A8">
      <w:start w:val="1"/>
      <w:numFmt w:val="bullet"/>
      <w:lvlText w:val="o"/>
      <w:lvlJc w:val="left"/>
      <w:pPr>
        <w:ind w:left="1440" w:hanging="360"/>
      </w:pPr>
      <w:rPr>
        <w:rFonts w:ascii="Courier New" w:hAnsi="Courier New" w:hint="default"/>
      </w:rPr>
    </w:lvl>
    <w:lvl w:ilvl="2" w:tplc="C16E22EA">
      <w:start w:val="1"/>
      <w:numFmt w:val="bullet"/>
      <w:lvlText w:val=""/>
      <w:lvlJc w:val="left"/>
      <w:pPr>
        <w:ind w:left="2160" w:hanging="360"/>
      </w:pPr>
      <w:rPr>
        <w:rFonts w:ascii="Wingdings" w:hAnsi="Wingdings" w:hint="default"/>
      </w:rPr>
    </w:lvl>
    <w:lvl w:ilvl="3" w:tplc="E52090B4">
      <w:start w:val="1"/>
      <w:numFmt w:val="bullet"/>
      <w:lvlText w:val=""/>
      <w:lvlJc w:val="left"/>
      <w:pPr>
        <w:ind w:left="2880" w:hanging="360"/>
      </w:pPr>
      <w:rPr>
        <w:rFonts w:ascii="Symbol" w:hAnsi="Symbol" w:hint="default"/>
      </w:rPr>
    </w:lvl>
    <w:lvl w:ilvl="4" w:tplc="C15A26C8">
      <w:start w:val="1"/>
      <w:numFmt w:val="bullet"/>
      <w:lvlText w:val="o"/>
      <w:lvlJc w:val="left"/>
      <w:pPr>
        <w:ind w:left="3600" w:hanging="360"/>
      </w:pPr>
      <w:rPr>
        <w:rFonts w:ascii="Courier New" w:hAnsi="Courier New" w:hint="default"/>
      </w:rPr>
    </w:lvl>
    <w:lvl w:ilvl="5" w:tplc="4AAACBA8">
      <w:start w:val="1"/>
      <w:numFmt w:val="bullet"/>
      <w:lvlText w:val=""/>
      <w:lvlJc w:val="left"/>
      <w:pPr>
        <w:ind w:left="4320" w:hanging="360"/>
      </w:pPr>
      <w:rPr>
        <w:rFonts w:ascii="Wingdings" w:hAnsi="Wingdings" w:hint="default"/>
      </w:rPr>
    </w:lvl>
    <w:lvl w:ilvl="6" w:tplc="6A0A8124">
      <w:start w:val="1"/>
      <w:numFmt w:val="bullet"/>
      <w:lvlText w:val=""/>
      <w:lvlJc w:val="left"/>
      <w:pPr>
        <w:ind w:left="5040" w:hanging="360"/>
      </w:pPr>
      <w:rPr>
        <w:rFonts w:ascii="Symbol" w:hAnsi="Symbol" w:hint="default"/>
      </w:rPr>
    </w:lvl>
    <w:lvl w:ilvl="7" w:tplc="BD446E4A">
      <w:start w:val="1"/>
      <w:numFmt w:val="bullet"/>
      <w:lvlText w:val="o"/>
      <w:lvlJc w:val="left"/>
      <w:pPr>
        <w:ind w:left="5760" w:hanging="360"/>
      </w:pPr>
      <w:rPr>
        <w:rFonts w:ascii="Courier New" w:hAnsi="Courier New" w:hint="default"/>
      </w:rPr>
    </w:lvl>
    <w:lvl w:ilvl="8" w:tplc="A3B2966A">
      <w:start w:val="1"/>
      <w:numFmt w:val="bullet"/>
      <w:lvlText w:val=""/>
      <w:lvlJc w:val="left"/>
      <w:pPr>
        <w:ind w:left="6480" w:hanging="360"/>
      </w:pPr>
      <w:rPr>
        <w:rFonts w:ascii="Wingdings" w:hAnsi="Wingdings" w:hint="default"/>
      </w:rPr>
    </w:lvl>
  </w:abstractNum>
  <w:abstractNum w:abstractNumId="66" w15:restartNumberingAfterBreak="0">
    <w:nsid w:val="2856DAAB"/>
    <w:multiLevelType w:val="hybridMultilevel"/>
    <w:tmpl w:val="38322770"/>
    <w:lvl w:ilvl="0" w:tplc="5C7C6414">
      <w:start w:val="1"/>
      <w:numFmt w:val="bullet"/>
      <w:lvlText w:val=""/>
      <w:lvlJc w:val="left"/>
      <w:pPr>
        <w:ind w:left="720" w:hanging="360"/>
      </w:pPr>
      <w:rPr>
        <w:rFonts w:ascii="Symbol" w:hAnsi="Symbol" w:hint="default"/>
      </w:rPr>
    </w:lvl>
    <w:lvl w:ilvl="1" w:tplc="CBFC41FA">
      <w:start w:val="1"/>
      <w:numFmt w:val="bullet"/>
      <w:lvlText w:val="o"/>
      <w:lvlJc w:val="left"/>
      <w:pPr>
        <w:ind w:left="1440" w:hanging="360"/>
      </w:pPr>
      <w:rPr>
        <w:rFonts w:ascii="Courier New" w:hAnsi="Courier New" w:hint="default"/>
      </w:rPr>
    </w:lvl>
    <w:lvl w:ilvl="2" w:tplc="93AEFF8C">
      <w:start w:val="1"/>
      <w:numFmt w:val="bullet"/>
      <w:lvlText w:val=""/>
      <w:lvlJc w:val="left"/>
      <w:pPr>
        <w:ind w:left="2160" w:hanging="360"/>
      </w:pPr>
      <w:rPr>
        <w:rFonts w:ascii="Wingdings" w:hAnsi="Wingdings" w:hint="default"/>
      </w:rPr>
    </w:lvl>
    <w:lvl w:ilvl="3" w:tplc="43DCA5B6">
      <w:start w:val="1"/>
      <w:numFmt w:val="bullet"/>
      <w:lvlText w:val=""/>
      <w:lvlJc w:val="left"/>
      <w:pPr>
        <w:ind w:left="2880" w:hanging="360"/>
      </w:pPr>
      <w:rPr>
        <w:rFonts w:ascii="Symbol" w:hAnsi="Symbol" w:hint="default"/>
      </w:rPr>
    </w:lvl>
    <w:lvl w:ilvl="4" w:tplc="B5DA0ED0">
      <w:start w:val="1"/>
      <w:numFmt w:val="bullet"/>
      <w:lvlText w:val="o"/>
      <w:lvlJc w:val="left"/>
      <w:pPr>
        <w:ind w:left="3600" w:hanging="360"/>
      </w:pPr>
      <w:rPr>
        <w:rFonts w:ascii="Courier New" w:hAnsi="Courier New" w:hint="default"/>
      </w:rPr>
    </w:lvl>
    <w:lvl w:ilvl="5" w:tplc="886879CA">
      <w:start w:val="1"/>
      <w:numFmt w:val="bullet"/>
      <w:lvlText w:val=""/>
      <w:lvlJc w:val="left"/>
      <w:pPr>
        <w:ind w:left="4320" w:hanging="360"/>
      </w:pPr>
      <w:rPr>
        <w:rFonts w:ascii="Wingdings" w:hAnsi="Wingdings" w:hint="default"/>
      </w:rPr>
    </w:lvl>
    <w:lvl w:ilvl="6" w:tplc="9F12ED84">
      <w:start w:val="1"/>
      <w:numFmt w:val="bullet"/>
      <w:lvlText w:val=""/>
      <w:lvlJc w:val="left"/>
      <w:pPr>
        <w:ind w:left="5040" w:hanging="360"/>
      </w:pPr>
      <w:rPr>
        <w:rFonts w:ascii="Symbol" w:hAnsi="Symbol" w:hint="default"/>
      </w:rPr>
    </w:lvl>
    <w:lvl w:ilvl="7" w:tplc="6EF41FEE">
      <w:start w:val="1"/>
      <w:numFmt w:val="bullet"/>
      <w:lvlText w:val="o"/>
      <w:lvlJc w:val="left"/>
      <w:pPr>
        <w:ind w:left="5760" w:hanging="360"/>
      </w:pPr>
      <w:rPr>
        <w:rFonts w:ascii="Courier New" w:hAnsi="Courier New" w:hint="default"/>
      </w:rPr>
    </w:lvl>
    <w:lvl w:ilvl="8" w:tplc="76AAB4BE">
      <w:start w:val="1"/>
      <w:numFmt w:val="bullet"/>
      <w:lvlText w:val=""/>
      <w:lvlJc w:val="left"/>
      <w:pPr>
        <w:ind w:left="6480" w:hanging="360"/>
      </w:pPr>
      <w:rPr>
        <w:rFonts w:ascii="Wingdings" w:hAnsi="Wingdings" w:hint="default"/>
      </w:rPr>
    </w:lvl>
  </w:abstractNum>
  <w:abstractNum w:abstractNumId="67" w15:restartNumberingAfterBreak="0">
    <w:nsid w:val="297D8AB5"/>
    <w:multiLevelType w:val="hybridMultilevel"/>
    <w:tmpl w:val="00146DB6"/>
    <w:lvl w:ilvl="0" w:tplc="5F1E7712">
      <w:start w:val="1"/>
      <w:numFmt w:val="bullet"/>
      <w:lvlText w:val=""/>
      <w:lvlJc w:val="left"/>
      <w:pPr>
        <w:ind w:left="720" w:hanging="360"/>
      </w:pPr>
      <w:rPr>
        <w:rFonts w:ascii="Symbol" w:hAnsi="Symbol" w:hint="default"/>
      </w:rPr>
    </w:lvl>
    <w:lvl w:ilvl="1" w:tplc="918AD89A">
      <w:start w:val="1"/>
      <w:numFmt w:val="bullet"/>
      <w:lvlText w:val="o"/>
      <w:lvlJc w:val="left"/>
      <w:pPr>
        <w:ind w:left="1440" w:hanging="360"/>
      </w:pPr>
      <w:rPr>
        <w:rFonts w:ascii="Courier New" w:hAnsi="Courier New" w:hint="default"/>
      </w:rPr>
    </w:lvl>
    <w:lvl w:ilvl="2" w:tplc="4C9C81AE">
      <w:start w:val="1"/>
      <w:numFmt w:val="bullet"/>
      <w:lvlText w:val=""/>
      <w:lvlJc w:val="left"/>
      <w:pPr>
        <w:ind w:left="2160" w:hanging="360"/>
      </w:pPr>
      <w:rPr>
        <w:rFonts w:ascii="Wingdings" w:hAnsi="Wingdings" w:hint="default"/>
      </w:rPr>
    </w:lvl>
    <w:lvl w:ilvl="3" w:tplc="5CD00DA8">
      <w:start w:val="1"/>
      <w:numFmt w:val="bullet"/>
      <w:lvlText w:val=""/>
      <w:lvlJc w:val="left"/>
      <w:pPr>
        <w:ind w:left="2880" w:hanging="360"/>
      </w:pPr>
      <w:rPr>
        <w:rFonts w:ascii="Symbol" w:hAnsi="Symbol" w:hint="default"/>
      </w:rPr>
    </w:lvl>
    <w:lvl w:ilvl="4" w:tplc="2FB20C68">
      <w:start w:val="1"/>
      <w:numFmt w:val="bullet"/>
      <w:lvlText w:val="o"/>
      <w:lvlJc w:val="left"/>
      <w:pPr>
        <w:ind w:left="3600" w:hanging="360"/>
      </w:pPr>
      <w:rPr>
        <w:rFonts w:ascii="Courier New" w:hAnsi="Courier New" w:hint="default"/>
      </w:rPr>
    </w:lvl>
    <w:lvl w:ilvl="5" w:tplc="54DABECE">
      <w:start w:val="1"/>
      <w:numFmt w:val="bullet"/>
      <w:lvlText w:val=""/>
      <w:lvlJc w:val="left"/>
      <w:pPr>
        <w:ind w:left="4320" w:hanging="360"/>
      </w:pPr>
      <w:rPr>
        <w:rFonts w:ascii="Wingdings" w:hAnsi="Wingdings" w:hint="default"/>
      </w:rPr>
    </w:lvl>
    <w:lvl w:ilvl="6" w:tplc="5F9E93B8">
      <w:start w:val="1"/>
      <w:numFmt w:val="bullet"/>
      <w:lvlText w:val=""/>
      <w:lvlJc w:val="left"/>
      <w:pPr>
        <w:ind w:left="5040" w:hanging="360"/>
      </w:pPr>
      <w:rPr>
        <w:rFonts w:ascii="Symbol" w:hAnsi="Symbol" w:hint="default"/>
      </w:rPr>
    </w:lvl>
    <w:lvl w:ilvl="7" w:tplc="8F820FE6">
      <w:start w:val="1"/>
      <w:numFmt w:val="bullet"/>
      <w:lvlText w:val="o"/>
      <w:lvlJc w:val="left"/>
      <w:pPr>
        <w:ind w:left="5760" w:hanging="360"/>
      </w:pPr>
      <w:rPr>
        <w:rFonts w:ascii="Courier New" w:hAnsi="Courier New" w:hint="default"/>
      </w:rPr>
    </w:lvl>
    <w:lvl w:ilvl="8" w:tplc="42AAC61C">
      <w:start w:val="1"/>
      <w:numFmt w:val="bullet"/>
      <w:lvlText w:val=""/>
      <w:lvlJc w:val="left"/>
      <w:pPr>
        <w:ind w:left="6480" w:hanging="360"/>
      </w:pPr>
      <w:rPr>
        <w:rFonts w:ascii="Wingdings" w:hAnsi="Wingdings" w:hint="default"/>
      </w:rPr>
    </w:lvl>
  </w:abstractNum>
  <w:abstractNum w:abstractNumId="68" w15:restartNumberingAfterBreak="0">
    <w:nsid w:val="2A9B67EC"/>
    <w:multiLevelType w:val="hybridMultilevel"/>
    <w:tmpl w:val="23CCA80C"/>
    <w:lvl w:ilvl="0" w:tplc="6458E548">
      <w:start w:val="1"/>
      <w:numFmt w:val="bullet"/>
      <w:lvlText w:val=""/>
      <w:lvlJc w:val="left"/>
      <w:pPr>
        <w:ind w:left="720" w:hanging="360"/>
      </w:pPr>
      <w:rPr>
        <w:rFonts w:ascii="Symbol" w:hAnsi="Symbol" w:hint="default"/>
      </w:rPr>
    </w:lvl>
    <w:lvl w:ilvl="1" w:tplc="9FB2FDDC">
      <w:start w:val="1"/>
      <w:numFmt w:val="bullet"/>
      <w:lvlText w:val="o"/>
      <w:lvlJc w:val="left"/>
      <w:pPr>
        <w:ind w:left="1440" w:hanging="360"/>
      </w:pPr>
      <w:rPr>
        <w:rFonts w:ascii="Courier New" w:hAnsi="Courier New" w:hint="default"/>
      </w:rPr>
    </w:lvl>
    <w:lvl w:ilvl="2" w:tplc="6A666DA2">
      <w:start w:val="1"/>
      <w:numFmt w:val="bullet"/>
      <w:lvlText w:val=""/>
      <w:lvlJc w:val="left"/>
      <w:pPr>
        <w:ind w:left="2160" w:hanging="360"/>
      </w:pPr>
      <w:rPr>
        <w:rFonts w:ascii="Wingdings" w:hAnsi="Wingdings" w:hint="default"/>
      </w:rPr>
    </w:lvl>
    <w:lvl w:ilvl="3" w:tplc="60D67346">
      <w:start w:val="1"/>
      <w:numFmt w:val="bullet"/>
      <w:lvlText w:val=""/>
      <w:lvlJc w:val="left"/>
      <w:pPr>
        <w:ind w:left="2880" w:hanging="360"/>
      </w:pPr>
      <w:rPr>
        <w:rFonts w:ascii="Symbol" w:hAnsi="Symbol" w:hint="default"/>
      </w:rPr>
    </w:lvl>
    <w:lvl w:ilvl="4" w:tplc="E414565E">
      <w:start w:val="1"/>
      <w:numFmt w:val="bullet"/>
      <w:lvlText w:val="o"/>
      <w:lvlJc w:val="left"/>
      <w:pPr>
        <w:ind w:left="3600" w:hanging="360"/>
      </w:pPr>
      <w:rPr>
        <w:rFonts w:ascii="Courier New" w:hAnsi="Courier New" w:hint="default"/>
      </w:rPr>
    </w:lvl>
    <w:lvl w:ilvl="5" w:tplc="B52021C2">
      <w:start w:val="1"/>
      <w:numFmt w:val="bullet"/>
      <w:lvlText w:val=""/>
      <w:lvlJc w:val="left"/>
      <w:pPr>
        <w:ind w:left="4320" w:hanging="360"/>
      </w:pPr>
      <w:rPr>
        <w:rFonts w:ascii="Wingdings" w:hAnsi="Wingdings" w:hint="default"/>
      </w:rPr>
    </w:lvl>
    <w:lvl w:ilvl="6" w:tplc="7C424C7E">
      <w:start w:val="1"/>
      <w:numFmt w:val="bullet"/>
      <w:lvlText w:val=""/>
      <w:lvlJc w:val="left"/>
      <w:pPr>
        <w:ind w:left="5040" w:hanging="360"/>
      </w:pPr>
      <w:rPr>
        <w:rFonts w:ascii="Symbol" w:hAnsi="Symbol" w:hint="default"/>
      </w:rPr>
    </w:lvl>
    <w:lvl w:ilvl="7" w:tplc="EDFA3610">
      <w:start w:val="1"/>
      <w:numFmt w:val="bullet"/>
      <w:lvlText w:val="o"/>
      <w:lvlJc w:val="left"/>
      <w:pPr>
        <w:ind w:left="5760" w:hanging="360"/>
      </w:pPr>
      <w:rPr>
        <w:rFonts w:ascii="Courier New" w:hAnsi="Courier New" w:hint="default"/>
      </w:rPr>
    </w:lvl>
    <w:lvl w:ilvl="8" w:tplc="7C1EFF50">
      <w:start w:val="1"/>
      <w:numFmt w:val="bullet"/>
      <w:lvlText w:val=""/>
      <w:lvlJc w:val="left"/>
      <w:pPr>
        <w:ind w:left="6480" w:hanging="360"/>
      </w:pPr>
      <w:rPr>
        <w:rFonts w:ascii="Wingdings" w:hAnsi="Wingdings" w:hint="default"/>
      </w:rPr>
    </w:lvl>
  </w:abstractNum>
  <w:abstractNum w:abstractNumId="69" w15:restartNumberingAfterBreak="0">
    <w:nsid w:val="2B2542C4"/>
    <w:multiLevelType w:val="hybridMultilevel"/>
    <w:tmpl w:val="29CE362A"/>
    <w:lvl w:ilvl="0" w:tplc="48B0F670">
      <w:start w:val="1"/>
      <w:numFmt w:val="bullet"/>
      <w:lvlText w:val=""/>
      <w:lvlJc w:val="left"/>
      <w:pPr>
        <w:ind w:left="720" w:hanging="360"/>
      </w:pPr>
      <w:rPr>
        <w:rFonts w:ascii="Symbol" w:hAnsi="Symbol" w:hint="default"/>
      </w:rPr>
    </w:lvl>
    <w:lvl w:ilvl="1" w:tplc="B92422A8">
      <w:start w:val="1"/>
      <w:numFmt w:val="bullet"/>
      <w:lvlText w:val="o"/>
      <w:lvlJc w:val="left"/>
      <w:pPr>
        <w:ind w:left="1440" w:hanging="360"/>
      </w:pPr>
      <w:rPr>
        <w:rFonts w:ascii="Courier New" w:hAnsi="Courier New" w:hint="default"/>
      </w:rPr>
    </w:lvl>
    <w:lvl w:ilvl="2" w:tplc="0198931A">
      <w:start w:val="1"/>
      <w:numFmt w:val="bullet"/>
      <w:lvlText w:val=""/>
      <w:lvlJc w:val="left"/>
      <w:pPr>
        <w:ind w:left="2160" w:hanging="360"/>
      </w:pPr>
      <w:rPr>
        <w:rFonts w:ascii="Wingdings" w:hAnsi="Wingdings" w:hint="default"/>
      </w:rPr>
    </w:lvl>
    <w:lvl w:ilvl="3" w:tplc="D4229EAC">
      <w:start w:val="1"/>
      <w:numFmt w:val="bullet"/>
      <w:lvlText w:val=""/>
      <w:lvlJc w:val="left"/>
      <w:pPr>
        <w:ind w:left="2880" w:hanging="360"/>
      </w:pPr>
      <w:rPr>
        <w:rFonts w:ascii="Symbol" w:hAnsi="Symbol" w:hint="default"/>
      </w:rPr>
    </w:lvl>
    <w:lvl w:ilvl="4" w:tplc="9C0AA5A0">
      <w:start w:val="1"/>
      <w:numFmt w:val="bullet"/>
      <w:lvlText w:val="o"/>
      <w:lvlJc w:val="left"/>
      <w:pPr>
        <w:ind w:left="3600" w:hanging="360"/>
      </w:pPr>
      <w:rPr>
        <w:rFonts w:ascii="Courier New" w:hAnsi="Courier New" w:hint="default"/>
      </w:rPr>
    </w:lvl>
    <w:lvl w:ilvl="5" w:tplc="9D320DCC">
      <w:start w:val="1"/>
      <w:numFmt w:val="bullet"/>
      <w:lvlText w:val=""/>
      <w:lvlJc w:val="left"/>
      <w:pPr>
        <w:ind w:left="4320" w:hanging="360"/>
      </w:pPr>
      <w:rPr>
        <w:rFonts w:ascii="Wingdings" w:hAnsi="Wingdings" w:hint="default"/>
      </w:rPr>
    </w:lvl>
    <w:lvl w:ilvl="6" w:tplc="CAAA73BA">
      <w:start w:val="1"/>
      <w:numFmt w:val="bullet"/>
      <w:lvlText w:val=""/>
      <w:lvlJc w:val="left"/>
      <w:pPr>
        <w:ind w:left="5040" w:hanging="360"/>
      </w:pPr>
      <w:rPr>
        <w:rFonts w:ascii="Symbol" w:hAnsi="Symbol" w:hint="default"/>
      </w:rPr>
    </w:lvl>
    <w:lvl w:ilvl="7" w:tplc="0AF49ADC">
      <w:start w:val="1"/>
      <w:numFmt w:val="bullet"/>
      <w:lvlText w:val="o"/>
      <w:lvlJc w:val="left"/>
      <w:pPr>
        <w:ind w:left="5760" w:hanging="360"/>
      </w:pPr>
      <w:rPr>
        <w:rFonts w:ascii="Courier New" w:hAnsi="Courier New" w:hint="default"/>
      </w:rPr>
    </w:lvl>
    <w:lvl w:ilvl="8" w:tplc="8E6C5ACC">
      <w:start w:val="1"/>
      <w:numFmt w:val="bullet"/>
      <w:lvlText w:val=""/>
      <w:lvlJc w:val="left"/>
      <w:pPr>
        <w:ind w:left="6480" w:hanging="360"/>
      </w:pPr>
      <w:rPr>
        <w:rFonts w:ascii="Wingdings" w:hAnsi="Wingdings" w:hint="default"/>
      </w:rPr>
    </w:lvl>
  </w:abstractNum>
  <w:abstractNum w:abstractNumId="70" w15:restartNumberingAfterBreak="0">
    <w:nsid w:val="2B63DAF8"/>
    <w:multiLevelType w:val="hybridMultilevel"/>
    <w:tmpl w:val="A82669CC"/>
    <w:lvl w:ilvl="0" w:tplc="30F0CC1C">
      <w:start w:val="1"/>
      <w:numFmt w:val="bullet"/>
      <w:lvlText w:val=""/>
      <w:lvlJc w:val="left"/>
      <w:pPr>
        <w:ind w:left="720" w:hanging="360"/>
      </w:pPr>
      <w:rPr>
        <w:rFonts w:ascii="Symbol" w:hAnsi="Symbol" w:hint="default"/>
      </w:rPr>
    </w:lvl>
    <w:lvl w:ilvl="1" w:tplc="D3609B88">
      <w:start w:val="1"/>
      <w:numFmt w:val="bullet"/>
      <w:lvlText w:val="o"/>
      <w:lvlJc w:val="left"/>
      <w:pPr>
        <w:ind w:left="1440" w:hanging="360"/>
      </w:pPr>
      <w:rPr>
        <w:rFonts w:ascii="Courier New" w:hAnsi="Courier New" w:hint="default"/>
      </w:rPr>
    </w:lvl>
    <w:lvl w:ilvl="2" w:tplc="1E2E2122">
      <w:start w:val="1"/>
      <w:numFmt w:val="bullet"/>
      <w:lvlText w:val=""/>
      <w:lvlJc w:val="left"/>
      <w:pPr>
        <w:ind w:left="2160" w:hanging="360"/>
      </w:pPr>
      <w:rPr>
        <w:rFonts w:ascii="Wingdings" w:hAnsi="Wingdings" w:hint="default"/>
      </w:rPr>
    </w:lvl>
    <w:lvl w:ilvl="3" w:tplc="9D648E0C">
      <w:start w:val="1"/>
      <w:numFmt w:val="bullet"/>
      <w:lvlText w:val=""/>
      <w:lvlJc w:val="left"/>
      <w:pPr>
        <w:ind w:left="2880" w:hanging="360"/>
      </w:pPr>
      <w:rPr>
        <w:rFonts w:ascii="Symbol" w:hAnsi="Symbol" w:hint="default"/>
      </w:rPr>
    </w:lvl>
    <w:lvl w:ilvl="4" w:tplc="DCC4DB80">
      <w:start w:val="1"/>
      <w:numFmt w:val="bullet"/>
      <w:lvlText w:val="o"/>
      <w:lvlJc w:val="left"/>
      <w:pPr>
        <w:ind w:left="3600" w:hanging="360"/>
      </w:pPr>
      <w:rPr>
        <w:rFonts w:ascii="Courier New" w:hAnsi="Courier New" w:hint="default"/>
      </w:rPr>
    </w:lvl>
    <w:lvl w:ilvl="5" w:tplc="59C4331A">
      <w:start w:val="1"/>
      <w:numFmt w:val="bullet"/>
      <w:lvlText w:val=""/>
      <w:lvlJc w:val="left"/>
      <w:pPr>
        <w:ind w:left="4320" w:hanging="360"/>
      </w:pPr>
      <w:rPr>
        <w:rFonts w:ascii="Wingdings" w:hAnsi="Wingdings" w:hint="default"/>
      </w:rPr>
    </w:lvl>
    <w:lvl w:ilvl="6" w:tplc="E66A1A96">
      <w:start w:val="1"/>
      <w:numFmt w:val="bullet"/>
      <w:lvlText w:val=""/>
      <w:lvlJc w:val="left"/>
      <w:pPr>
        <w:ind w:left="5040" w:hanging="360"/>
      </w:pPr>
      <w:rPr>
        <w:rFonts w:ascii="Symbol" w:hAnsi="Symbol" w:hint="default"/>
      </w:rPr>
    </w:lvl>
    <w:lvl w:ilvl="7" w:tplc="2EAE477C">
      <w:start w:val="1"/>
      <w:numFmt w:val="bullet"/>
      <w:lvlText w:val="o"/>
      <w:lvlJc w:val="left"/>
      <w:pPr>
        <w:ind w:left="5760" w:hanging="360"/>
      </w:pPr>
      <w:rPr>
        <w:rFonts w:ascii="Courier New" w:hAnsi="Courier New" w:hint="default"/>
      </w:rPr>
    </w:lvl>
    <w:lvl w:ilvl="8" w:tplc="B2E0D8CC">
      <w:start w:val="1"/>
      <w:numFmt w:val="bullet"/>
      <w:lvlText w:val=""/>
      <w:lvlJc w:val="left"/>
      <w:pPr>
        <w:ind w:left="6480" w:hanging="360"/>
      </w:pPr>
      <w:rPr>
        <w:rFonts w:ascii="Wingdings" w:hAnsi="Wingdings" w:hint="default"/>
      </w:rPr>
    </w:lvl>
  </w:abstractNum>
  <w:abstractNum w:abstractNumId="71" w15:restartNumberingAfterBreak="0">
    <w:nsid w:val="2C2A3058"/>
    <w:multiLevelType w:val="hybridMultilevel"/>
    <w:tmpl w:val="FFDC3CAC"/>
    <w:lvl w:ilvl="0" w:tplc="FCFAB164">
      <w:start w:val="1"/>
      <w:numFmt w:val="bullet"/>
      <w:lvlText w:val=""/>
      <w:lvlJc w:val="left"/>
      <w:pPr>
        <w:ind w:left="720" w:hanging="360"/>
      </w:pPr>
      <w:rPr>
        <w:rFonts w:ascii="Symbol" w:hAnsi="Symbol" w:hint="default"/>
      </w:rPr>
    </w:lvl>
    <w:lvl w:ilvl="1" w:tplc="C2CCABB4">
      <w:start w:val="1"/>
      <w:numFmt w:val="bullet"/>
      <w:lvlText w:val="o"/>
      <w:lvlJc w:val="left"/>
      <w:pPr>
        <w:ind w:left="1440" w:hanging="360"/>
      </w:pPr>
      <w:rPr>
        <w:rFonts w:ascii="Courier New" w:hAnsi="Courier New" w:hint="default"/>
      </w:rPr>
    </w:lvl>
    <w:lvl w:ilvl="2" w:tplc="99D4FDB0">
      <w:start w:val="1"/>
      <w:numFmt w:val="bullet"/>
      <w:lvlText w:val=""/>
      <w:lvlJc w:val="left"/>
      <w:pPr>
        <w:ind w:left="2160" w:hanging="360"/>
      </w:pPr>
      <w:rPr>
        <w:rFonts w:ascii="Wingdings" w:hAnsi="Wingdings" w:hint="default"/>
      </w:rPr>
    </w:lvl>
    <w:lvl w:ilvl="3" w:tplc="D55A5D96">
      <w:start w:val="1"/>
      <w:numFmt w:val="bullet"/>
      <w:lvlText w:val=""/>
      <w:lvlJc w:val="left"/>
      <w:pPr>
        <w:ind w:left="2880" w:hanging="360"/>
      </w:pPr>
      <w:rPr>
        <w:rFonts w:ascii="Symbol" w:hAnsi="Symbol" w:hint="default"/>
      </w:rPr>
    </w:lvl>
    <w:lvl w:ilvl="4" w:tplc="ABFC8826">
      <w:start w:val="1"/>
      <w:numFmt w:val="bullet"/>
      <w:lvlText w:val="o"/>
      <w:lvlJc w:val="left"/>
      <w:pPr>
        <w:ind w:left="3600" w:hanging="360"/>
      </w:pPr>
      <w:rPr>
        <w:rFonts w:ascii="Courier New" w:hAnsi="Courier New" w:hint="default"/>
      </w:rPr>
    </w:lvl>
    <w:lvl w:ilvl="5" w:tplc="A134D496">
      <w:start w:val="1"/>
      <w:numFmt w:val="bullet"/>
      <w:lvlText w:val=""/>
      <w:lvlJc w:val="left"/>
      <w:pPr>
        <w:ind w:left="4320" w:hanging="360"/>
      </w:pPr>
      <w:rPr>
        <w:rFonts w:ascii="Wingdings" w:hAnsi="Wingdings" w:hint="default"/>
      </w:rPr>
    </w:lvl>
    <w:lvl w:ilvl="6" w:tplc="1AD263FC">
      <w:start w:val="1"/>
      <w:numFmt w:val="bullet"/>
      <w:lvlText w:val=""/>
      <w:lvlJc w:val="left"/>
      <w:pPr>
        <w:ind w:left="5040" w:hanging="360"/>
      </w:pPr>
      <w:rPr>
        <w:rFonts w:ascii="Symbol" w:hAnsi="Symbol" w:hint="default"/>
      </w:rPr>
    </w:lvl>
    <w:lvl w:ilvl="7" w:tplc="1C44BE8A">
      <w:start w:val="1"/>
      <w:numFmt w:val="bullet"/>
      <w:lvlText w:val="o"/>
      <w:lvlJc w:val="left"/>
      <w:pPr>
        <w:ind w:left="5760" w:hanging="360"/>
      </w:pPr>
      <w:rPr>
        <w:rFonts w:ascii="Courier New" w:hAnsi="Courier New" w:hint="default"/>
      </w:rPr>
    </w:lvl>
    <w:lvl w:ilvl="8" w:tplc="4BD250CC">
      <w:start w:val="1"/>
      <w:numFmt w:val="bullet"/>
      <w:lvlText w:val=""/>
      <w:lvlJc w:val="left"/>
      <w:pPr>
        <w:ind w:left="6480" w:hanging="360"/>
      </w:pPr>
      <w:rPr>
        <w:rFonts w:ascii="Wingdings" w:hAnsi="Wingdings" w:hint="default"/>
      </w:rPr>
    </w:lvl>
  </w:abstractNum>
  <w:abstractNum w:abstractNumId="72" w15:restartNumberingAfterBreak="0">
    <w:nsid w:val="2C35D934"/>
    <w:multiLevelType w:val="hybridMultilevel"/>
    <w:tmpl w:val="747C1816"/>
    <w:lvl w:ilvl="0" w:tplc="571AD2EA">
      <w:start w:val="1"/>
      <w:numFmt w:val="bullet"/>
      <w:lvlText w:val=""/>
      <w:lvlJc w:val="left"/>
      <w:pPr>
        <w:ind w:left="720" w:hanging="360"/>
      </w:pPr>
      <w:rPr>
        <w:rFonts w:ascii="Symbol" w:hAnsi="Symbol" w:hint="default"/>
      </w:rPr>
    </w:lvl>
    <w:lvl w:ilvl="1" w:tplc="E5CE9228">
      <w:start w:val="1"/>
      <w:numFmt w:val="bullet"/>
      <w:lvlText w:val="o"/>
      <w:lvlJc w:val="left"/>
      <w:pPr>
        <w:ind w:left="1440" w:hanging="360"/>
      </w:pPr>
      <w:rPr>
        <w:rFonts w:ascii="Courier New" w:hAnsi="Courier New" w:hint="default"/>
      </w:rPr>
    </w:lvl>
    <w:lvl w:ilvl="2" w:tplc="825EF1FA">
      <w:start w:val="1"/>
      <w:numFmt w:val="bullet"/>
      <w:lvlText w:val=""/>
      <w:lvlJc w:val="left"/>
      <w:pPr>
        <w:ind w:left="2160" w:hanging="360"/>
      </w:pPr>
      <w:rPr>
        <w:rFonts w:ascii="Wingdings" w:hAnsi="Wingdings" w:hint="default"/>
      </w:rPr>
    </w:lvl>
    <w:lvl w:ilvl="3" w:tplc="C4C67EBC">
      <w:start w:val="1"/>
      <w:numFmt w:val="bullet"/>
      <w:lvlText w:val=""/>
      <w:lvlJc w:val="left"/>
      <w:pPr>
        <w:ind w:left="2880" w:hanging="360"/>
      </w:pPr>
      <w:rPr>
        <w:rFonts w:ascii="Symbol" w:hAnsi="Symbol" w:hint="default"/>
      </w:rPr>
    </w:lvl>
    <w:lvl w:ilvl="4" w:tplc="6CE85F3A">
      <w:start w:val="1"/>
      <w:numFmt w:val="bullet"/>
      <w:lvlText w:val="o"/>
      <w:lvlJc w:val="left"/>
      <w:pPr>
        <w:ind w:left="3600" w:hanging="360"/>
      </w:pPr>
      <w:rPr>
        <w:rFonts w:ascii="Courier New" w:hAnsi="Courier New" w:hint="default"/>
      </w:rPr>
    </w:lvl>
    <w:lvl w:ilvl="5" w:tplc="CF22C1BE">
      <w:start w:val="1"/>
      <w:numFmt w:val="bullet"/>
      <w:lvlText w:val=""/>
      <w:lvlJc w:val="left"/>
      <w:pPr>
        <w:ind w:left="4320" w:hanging="360"/>
      </w:pPr>
      <w:rPr>
        <w:rFonts w:ascii="Wingdings" w:hAnsi="Wingdings" w:hint="default"/>
      </w:rPr>
    </w:lvl>
    <w:lvl w:ilvl="6" w:tplc="52B0B5FA">
      <w:start w:val="1"/>
      <w:numFmt w:val="bullet"/>
      <w:lvlText w:val=""/>
      <w:lvlJc w:val="left"/>
      <w:pPr>
        <w:ind w:left="5040" w:hanging="360"/>
      </w:pPr>
      <w:rPr>
        <w:rFonts w:ascii="Symbol" w:hAnsi="Symbol" w:hint="default"/>
      </w:rPr>
    </w:lvl>
    <w:lvl w:ilvl="7" w:tplc="E1DA15B2">
      <w:start w:val="1"/>
      <w:numFmt w:val="bullet"/>
      <w:lvlText w:val="o"/>
      <w:lvlJc w:val="left"/>
      <w:pPr>
        <w:ind w:left="5760" w:hanging="360"/>
      </w:pPr>
      <w:rPr>
        <w:rFonts w:ascii="Courier New" w:hAnsi="Courier New" w:hint="default"/>
      </w:rPr>
    </w:lvl>
    <w:lvl w:ilvl="8" w:tplc="D10A2818">
      <w:start w:val="1"/>
      <w:numFmt w:val="bullet"/>
      <w:lvlText w:val=""/>
      <w:lvlJc w:val="left"/>
      <w:pPr>
        <w:ind w:left="6480" w:hanging="360"/>
      </w:pPr>
      <w:rPr>
        <w:rFonts w:ascii="Wingdings" w:hAnsi="Wingdings" w:hint="default"/>
      </w:rPr>
    </w:lvl>
  </w:abstractNum>
  <w:abstractNum w:abstractNumId="73" w15:restartNumberingAfterBreak="0">
    <w:nsid w:val="2C9BF015"/>
    <w:multiLevelType w:val="hybridMultilevel"/>
    <w:tmpl w:val="1452D9B2"/>
    <w:lvl w:ilvl="0" w:tplc="394C6756">
      <w:start w:val="1"/>
      <w:numFmt w:val="bullet"/>
      <w:lvlText w:val=""/>
      <w:lvlJc w:val="left"/>
      <w:pPr>
        <w:ind w:left="720" w:hanging="360"/>
      </w:pPr>
      <w:rPr>
        <w:rFonts w:ascii="Symbol" w:hAnsi="Symbol" w:hint="default"/>
      </w:rPr>
    </w:lvl>
    <w:lvl w:ilvl="1" w:tplc="D56AC2A0">
      <w:start w:val="1"/>
      <w:numFmt w:val="bullet"/>
      <w:lvlText w:val="o"/>
      <w:lvlJc w:val="left"/>
      <w:pPr>
        <w:ind w:left="1440" w:hanging="360"/>
      </w:pPr>
      <w:rPr>
        <w:rFonts w:ascii="Courier New" w:hAnsi="Courier New" w:hint="default"/>
      </w:rPr>
    </w:lvl>
    <w:lvl w:ilvl="2" w:tplc="18D85D9E">
      <w:start w:val="1"/>
      <w:numFmt w:val="bullet"/>
      <w:lvlText w:val=""/>
      <w:lvlJc w:val="left"/>
      <w:pPr>
        <w:ind w:left="2160" w:hanging="360"/>
      </w:pPr>
      <w:rPr>
        <w:rFonts w:ascii="Wingdings" w:hAnsi="Wingdings" w:hint="default"/>
      </w:rPr>
    </w:lvl>
    <w:lvl w:ilvl="3" w:tplc="E5021168">
      <w:start w:val="1"/>
      <w:numFmt w:val="bullet"/>
      <w:lvlText w:val=""/>
      <w:lvlJc w:val="left"/>
      <w:pPr>
        <w:ind w:left="2880" w:hanging="360"/>
      </w:pPr>
      <w:rPr>
        <w:rFonts w:ascii="Symbol" w:hAnsi="Symbol" w:hint="default"/>
      </w:rPr>
    </w:lvl>
    <w:lvl w:ilvl="4" w:tplc="4642B9FC">
      <w:start w:val="1"/>
      <w:numFmt w:val="bullet"/>
      <w:lvlText w:val="o"/>
      <w:lvlJc w:val="left"/>
      <w:pPr>
        <w:ind w:left="3600" w:hanging="360"/>
      </w:pPr>
      <w:rPr>
        <w:rFonts w:ascii="Courier New" w:hAnsi="Courier New" w:hint="default"/>
      </w:rPr>
    </w:lvl>
    <w:lvl w:ilvl="5" w:tplc="A0601A84">
      <w:start w:val="1"/>
      <w:numFmt w:val="bullet"/>
      <w:lvlText w:val=""/>
      <w:lvlJc w:val="left"/>
      <w:pPr>
        <w:ind w:left="4320" w:hanging="360"/>
      </w:pPr>
      <w:rPr>
        <w:rFonts w:ascii="Wingdings" w:hAnsi="Wingdings" w:hint="default"/>
      </w:rPr>
    </w:lvl>
    <w:lvl w:ilvl="6" w:tplc="7818B3F2">
      <w:start w:val="1"/>
      <w:numFmt w:val="bullet"/>
      <w:lvlText w:val=""/>
      <w:lvlJc w:val="left"/>
      <w:pPr>
        <w:ind w:left="5040" w:hanging="360"/>
      </w:pPr>
      <w:rPr>
        <w:rFonts w:ascii="Symbol" w:hAnsi="Symbol" w:hint="default"/>
      </w:rPr>
    </w:lvl>
    <w:lvl w:ilvl="7" w:tplc="FA1EE5F4">
      <w:start w:val="1"/>
      <w:numFmt w:val="bullet"/>
      <w:lvlText w:val="o"/>
      <w:lvlJc w:val="left"/>
      <w:pPr>
        <w:ind w:left="5760" w:hanging="360"/>
      </w:pPr>
      <w:rPr>
        <w:rFonts w:ascii="Courier New" w:hAnsi="Courier New" w:hint="default"/>
      </w:rPr>
    </w:lvl>
    <w:lvl w:ilvl="8" w:tplc="5D446614">
      <w:start w:val="1"/>
      <w:numFmt w:val="bullet"/>
      <w:lvlText w:val=""/>
      <w:lvlJc w:val="left"/>
      <w:pPr>
        <w:ind w:left="6480" w:hanging="360"/>
      </w:pPr>
      <w:rPr>
        <w:rFonts w:ascii="Wingdings" w:hAnsi="Wingdings" w:hint="default"/>
      </w:rPr>
    </w:lvl>
  </w:abstractNum>
  <w:abstractNum w:abstractNumId="74" w15:restartNumberingAfterBreak="0">
    <w:nsid w:val="2DB90B4A"/>
    <w:multiLevelType w:val="hybridMultilevel"/>
    <w:tmpl w:val="321A7B44"/>
    <w:lvl w:ilvl="0" w:tplc="3C26E82E">
      <w:start w:val="1"/>
      <w:numFmt w:val="bullet"/>
      <w:lvlText w:val=""/>
      <w:lvlJc w:val="left"/>
      <w:pPr>
        <w:ind w:left="720" w:hanging="360"/>
      </w:pPr>
      <w:rPr>
        <w:rFonts w:ascii="Symbol" w:hAnsi="Symbol" w:hint="default"/>
      </w:rPr>
    </w:lvl>
    <w:lvl w:ilvl="1" w:tplc="C2D87D42">
      <w:start w:val="1"/>
      <w:numFmt w:val="bullet"/>
      <w:lvlText w:val="o"/>
      <w:lvlJc w:val="left"/>
      <w:pPr>
        <w:ind w:left="1440" w:hanging="360"/>
      </w:pPr>
      <w:rPr>
        <w:rFonts w:ascii="Courier New" w:hAnsi="Courier New" w:hint="default"/>
      </w:rPr>
    </w:lvl>
    <w:lvl w:ilvl="2" w:tplc="CB16A7FE">
      <w:start w:val="1"/>
      <w:numFmt w:val="bullet"/>
      <w:lvlText w:val=""/>
      <w:lvlJc w:val="left"/>
      <w:pPr>
        <w:ind w:left="2160" w:hanging="360"/>
      </w:pPr>
      <w:rPr>
        <w:rFonts w:ascii="Wingdings" w:hAnsi="Wingdings" w:hint="default"/>
      </w:rPr>
    </w:lvl>
    <w:lvl w:ilvl="3" w:tplc="251AA88A">
      <w:start w:val="1"/>
      <w:numFmt w:val="bullet"/>
      <w:lvlText w:val=""/>
      <w:lvlJc w:val="left"/>
      <w:pPr>
        <w:ind w:left="2880" w:hanging="360"/>
      </w:pPr>
      <w:rPr>
        <w:rFonts w:ascii="Symbol" w:hAnsi="Symbol" w:hint="default"/>
      </w:rPr>
    </w:lvl>
    <w:lvl w:ilvl="4" w:tplc="29145420">
      <w:start w:val="1"/>
      <w:numFmt w:val="bullet"/>
      <w:lvlText w:val="o"/>
      <w:lvlJc w:val="left"/>
      <w:pPr>
        <w:ind w:left="3600" w:hanging="360"/>
      </w:pPr>
      <w:rPr>
        <w:rFonts w:ascii="Courier New" w:hAnsi="Courier New" w:hint="default"/>
      </w:rPr>
    </w:lvl>
    <w:lvl w:ilvl="5" w:tplc="B6985356">
      <w:start w:val="1"/>
      <w:numFmt w:val="bullet"/>
      <w:lvlText w:val=""/>
      <w:lvlJc w:val="left"/>
      <w:pPr>
        <w:ind w:left="4320" w:hanging="360"/>
      </w:pPr>
      <w:rPr>
        <w:rFonts w:ascii="Wingdings" w:hAnsi="Wingdings" w:hint="default"/>
      </w:rPr>
    </w:lvl>
    <w:lvl w:ilvl="6" w:tplc="5D446F26">
      <w:start w:val="1"/>
      <w:numFmt w:val="bullet"/>
      <w:lvlText w:val=""/>
      <w:lvlJc w:val="left"/>
      <w:pPr>
        <w:ind w:left="5040" w:hanging="360"/>
      </w:pPr>
      <w:rPr>
        <w:rFonts w:ascii="Symbol" w:hAnsi="Symbol" w:hint="default"/>
      </w:rPr>
    </w:lvl>
    <w:lvl w:ilvl="7" w:tplc="A8787564">
      <w:start w:val="1"/>
      <w:numFmt w:val="bullet"/>
      <w:lvlText w:val="o"/>
      <w:lvlJc w:val="left"/>
      <w:pPr>
        <w:ind w:left="5760" w:hanging="360"/>
      </w:pPr>
      <w:rPr>
        <w:rFonts w:ascii="Courier New" w:hAnsi="Courier New" w:hint="default"/>
      </w:rPr>
    </w:lvl>
    <w:lvl w:ilvl="8" w:tplc="DC983E36">
      <w:start w:val="1"/>
      <w:numFmt w:val="bullet"/>
      <w:lvlText w:val=""/>
      <w:lvlJc w:val="left"/>
      <w:pPr>
        <w:ind w:left="6480" w:hanging="360"/>
      </w:pPr>
      <w:rPr>
        <w:rFonts w:ascii="Wingdings" w:hAnsi="Wingdings" w:hint="default"/>
      </w:rPr>
    </w:lvl>
  </w:abstractNum>
  <w:abstractNum w:abstractNumId="75" w15:restartNumberingAfterBreak="0">
    <w:nsid w:val="2DF88C4A"/>
    <w:multiLevelType w:val="hybridMultilevel"/>
    <w:tmpl w:val="48740D98"/>
    <w:lvl w:ilvl="0" w:tplc="D6145888">
      <w:start w:val="1"/>
      <w:numFmt w:val="bullet"/>
      <w:lvlText w:val=""/>
      <w:lvlJc w:val="left"/>
      <w:pPr>
        <w:ind w:left="720" w:hanging="360"/>
      </w:pPr>
      <w:rPr>
        <w:rFonts w:ascii="Symbol" w:hAnsi="Symbol" w:hint="default"/>
      </w:rPr>
    </w:lvl>
    <w:lvl w:ilvl="1" w:tplc="F28C9F0C">
      <w:start w:val="1"/>
      <w:numFmt w:val="bullet"/>
      <w:lvlText w:val="o"/>
      <w:lvlJc w:val="left"/>
      <w:pPr>
        <w:ind w:left="1440" w:hanging="360"/>
      </w:pPr>
      <w:rPr>
        <w:rFonts w:ascii="Courier New" w:hAnsi="Courier New" w:hint="default"/>
      </w:rPr>
    </w:lvl>
    <w:lvl w:ilvl="2" w:tplc="0E402C0C">
      <w:start w:val="1"/>
      <w:numFmt w:val="bullet"/>
      <w:lvlText w:val=""/>
      <w:lvlJc w:val="left"/>
      <w:pPr>
        <w:ind w:left="2160" w:hanging="360"/>
      </w:pPr>
      <w:rPr>
        <w:rFonts w:ascii="Wingdings" w:hAnsi="Wingdings" w:hint="default"/>
      </w:rPr>
    </w:lvl>
    <w:lvl w:ilvl="3" w:tplc="1B8C3570">
      <w:start w:val="1"/>
      <w:numFmt w:val="bullet"/>
      <w:lvlText w:val=""/>
      <w:lvlJc w:val="left"/>
      <w:pPr>
        <w:ind w:left="2880" w:hanging="360"/>
      </w:pPr>
      <w:rPr>
        <w:rFonts w:ascii="Symbol" w:hAnsi="Symbol" w:hint="default"/>
      </w:rPr>
    </w:lvl>
    <w:lvl w:ilvl="4" w:tplc="7B92FC3A">
      <w:start w:val="1"/>
      <w:numFmt w:val="bullet"/>
      <w:lvlText w:val="o"/>
      <w:lvlJc w:val="left"/>
      <w:pPr>
        <w:ind w:left="3600" w:hanging="360"/>
      </w:pPr>
      <w:rPr>
        <w:rFonts w:ascii="Courier New" w:hAnsi="Courier New" w:hint="default"/>
      </w:rPr>
    </w:lvl>
    <w:lvl w:ilvl="5" w:tplc="C60421F2">
      <w:start w:val="1"/>
      <w:numFmt w:val="bullet"/>
      <w:lvlText w:val=""/>
      <w:lvlJc w:val="left"/>
      <w:pPr>
        <w:ind w:left="4320" w:hanging="360"/>
      </w:pPr>
      <w:rPr>
        <w:rFonts w:ascii="Wingdings" w:hAnsi="Wingdings" w:hint="default"/>
      </w:rPr>
    </w:lvl>
    <w:lvl w:ilvl="6" w:tplc="A8EA84D8">
      <w:start w:val="1"/>
      <w:numFmt w:val="bullet"/>
      <w:lvlText w:val=""/>
      <w:lvlJc w:val="left"/>
      <w:pPr>
        <w:ind w:left="5040" w:hanging="360"/>
      </w:pPr>
      <w:rPr>
        <w:rFonts w:ascii="Symbol" w:hAnsi="Symbol" w:hint="default"/>
      </w:rPr>
    </w:lvl>
    <w:lvl w:ilvl="7" w:tplc="EFE4C520">
      <w:start w:val="1"/>
      <w:numFmt w:val="bullet"/>
      <w:lvlText w:val="o"/>
      <w:lvlJc w:val="left"/>
      <w:pPr>
        <w:ind w:left="5760" w:hanging="360"/>
      </w:pPr>
      <w:rPr>
        <w:rFonts w:ascii="Courier New" w:hAnsi="Courier New" w:hint="default"/>
      </w:rPr>
    </w:lvl>
    <w:lvl w:ilvl="8" w:tplc="13E0EE86">
      <w:start w:val="1"/>
      <w:numFmt w:val="bullet"/>
      <w:lvlText w:val=""/>
      <w:lvlJc w:val="left"/>
      <w:pPr>
        <w:ind w:left="6480" w:hanging="360"/>
      </w:pPr>
      <w:rPr>
        <w:rFonts w:ascii="Wingdings" w:hAnsi="Wingdings" w:hint="default"/>
      </w:rPr>
    </w:lvl>
  </w:abstractNum>
  <w:abstractNum w:abstractNumId="76" w15:restartNumberingAfterBreak="0">
    <w:nsid w:val="2E1DB520"/>
    <w:multiLevelType w:val="hybridMultilevel"/>
    <w:tmpl w:val="1F9CEAF2"/>
    <w:lvl w:ilvl="0" w:tplc="006C7A2A">
      <w:start w:val="1"/>
      <w:numFmt w:val="bullet"/>
      <w:lvlText w:val=""/>
      <w:lvlJc w:val="left"/>
      <w:pPr>
        <w:ind w:left="720" w:hanging="360"/>
      </w:pPr>
      <w:rPr>
        <w:rFonts w:ascii="Symbol" w:hAnsi="Symbol" w:hint="default"/>
      </w:rPr>
    </w:lvl>
    <w:lvl w:ilvl="1" w:tplc="44968FB8">
      <w:start w:val="1"/>
      <w:numFmt w:val="bullet"/>
      <w:lvlText w:val="o"/>
      <w:lvlJc w:val="left"/>
      <w:pPr>
        <w:ind w:left="1440" w:hanging="360"/>
      </w:pPr>
      <w:rPr>
        <w:rFonts w:ascii="Courier New" w:hAnsi="Courier New" w:hint="default"/>
      </w:rPr>
    </w:lvl>
    <w:lvl w:ilvl="2" w:tplc="2D02F4C6">
      <w:start w:val="1"/>
      <w:numFmt w:val="bullet"/>
      <w:lvlText w:val=""/>
      <w:lvlJc w:val="left"/>
      <w:pPr>
        <w:ind w:left="2160" w:hanging="360"/>
      </w:pPr>
      <w:rPr>
        <w:rFonts w:ascii="Wingdings" w:hAnsi="Wingdings" w:hint="default"/>
      </w:rPr>
    </w:lvl>
    <w:lvl w:ilvl="3" w:tplc="11D6B72E">
      <w:start w:val="1"/>
      <w:numFmt w:val="bullet"/>
      <w:lvlText w:val=""/>
      <w:lvlJc w:val="left"/>
      <w:pPr>
        <w:ind w:left="2880" w:hanging="360"/>
      </w:pPr>
      <w:rPr>
        <w:rFonts w:ascii="Symbol" w:hAnsi="Symbol" w:hint="default"/>
      </w:rPr>
    </w:lvl>
    <w:lvl w:ilvl="4" w:tplc="0D7CAA14">
      <w:start w:val="1"/>
      <w:numFmt w:val="bullet"/>
      <w:lvlText w:val="o"/>
      <w:lvlJc w:val="left"/>
      <w:pPr>
        <w:ind w:left="3600" w:hanging="360"/>
      </w:pPr>
      <w:rPr>
        <w:rFonts w:ascii="Courier New" w:hAnsi="Courier New" w:hint="default"/>
      </w:rPr>
    </w:lvl>
    <w:lvl w:ilvl="5" w:tplc="7136A0E2">
      <w:start w:val="1"/>
      <w:numFmt w:val="bullet"/>
      <w:lvlText w:val=""/>
      <w:lvlJc w:val="left"/>
      <w:pPr>
        <w:ind w:left="4320" w:hanging="360"/>
      </w:pPr>
      <w:rPr>
        <w:rFonts w:ascii="Wingdings" w:hAnsi="Wingdings" w:hint="default"/>
      </w:rPr>
    </w:lvl>
    <w:lvl w:ilvl="6" w:tplc="708AC19E">
      <w:start w:val="1"/>
      <w:numFmt w:val="bullet"/>
      <w:lvlText w:val=""/>
      <w:lvlJc w:val="left"/>
      <w:pPr>
        <w:ind w:left="5040" w:hanging="360"/>
      </w:pPr>
      <w:rPr>
        <w:rFonts w:ascii="Symbol" w:hAnsi="Symbol" w:hint="default"/>
      </w:rPr>
    </w:lvl>
    <w:lvl w:ilvl="7" w:tplc="42181BB6">
      <w:start w:val="1"/>
      <w:numFmt w:val="bullet"/>
      <w:lvlText w:val="o"/>
      <w:lvlJc w:val="left"/>
      <w:pPr>
        <w:ind w:left="5760" w:hanging="360"/>
      </w:pPr>
      <w:rPr>
        <w:rFonts w:ascii="Courier New" w:hAnsi="Courier New" w:hint="default"/>
      </w:rPr>
    </w:lvl>
    <w:lvl w:ilvl="8" w:tplc="57FE08E6">
      <w:start w:val="1"/>
      <w:numFmt w:val="bullet"/>
      <w:lvlText w:val=""/>
      <w:lvlJc w:val="left"/>
      <w:pPr>
        <w:ind w:left="6480" w:hanging="360"/>
      </w:pPr>
      <w:rPr>
        <w:rFonts w:ascii="Wingdings" w:hAnsi="Wingdings" w:hint="default"/>
      </w:rPr>
    </w:lvl>
  </w:abstractNum>
  <w:abstractNum w:abstractNumId="77" w15:restartNumberingAfterBreak="0">
    <w:nsid w:val="2E312441"/>
    <w:multiLevelType w:val="hybridMultilevel"/>
    <w:tmpl w:val="7666C402"/>
    <w:lvl w:ilvl="0" w:tplc="F7A6652E">
      <w:start w:val="1"/>
      <w:numFmt w:val="bullet"/>
      <w:lvlText w:val=""/>
      <w:lvlJc w:val="left"/>
      <w:pPr>
        <w:ind w:left="720" w:hanging="360"/>
      </w:pPr>
      <w:rPr>
        <w:rFonts w:ascii="Symbol" w:hAnsi="Symbol" w:hint="default"/>
      </w:rPr>
    </w:lvl>
    <w:lvl w:ilvl="1" w:tplc="0B865B50">
      <w:start w:val="1"/>
      <w:numFmt w:val="bullet"/>
      <w:lvlText w:val="o"/>
      <w:lvlJc w:val="left"/>
      <w:pPr>
        <w:ind w:left="1440" w:hanging="360"/>
      </w:pPr>
      <w:rPr>
        <w:rFonts w:ascii="Courier New" w:hAnsi="Courier New" w:hint="default"/>
      </w:rPr>
    </w:lvl>
    <w:lvl w:ilvl="2" w:tplc="66BA72D4">
      <w:start w:val="1"/>
      <w:numFmt w:val="bullet"/>
      <w:lvlText w:val=""/>
      <w:lvlJc w:val="left"/>
      <w:pPr>
        <w:ind w:left="2160" w:hanging="360"/>
      </w:pPr>
      <w:rPr>
        <w:rFonts w:ascii="Wingdings" w:hAnsi="Wingdings" w:hint="default"/>
      </w:rPr>
    </w:lvl>
    <w:lvl w:ilvl="3" w:tplc="98D46FB8">
      <w:start w:val="1"/>
      <w:numFmt w:val="bullet"/>
      <w:lvlText w:val=""/>
      <w:lvlJc w:val="left"/>
      <w:pPr>
        <w:ind w:left="2880" w:hanging="360"/>
      </w:pPr>
      <w:rPr>
        <w:rFonts w:ascii="Symbol" w:hAnsi="Symbol" w:hint="default"/>
      </w:rPr>
    </w:lvl>
    <w:lvl w:ilvl="4" w:tplc="732260B2">
      <w:start w:val="1"/>
      <w:numFmt w:val="bullet"/>
      <w:lvlText w:val="o"/>
      <w:lvlJc w:val="left"/>
      <w:pPr>
        <w:ind w:left="3600" w:hanging="360"/>
      </w:pPr>
      <w:rPr>
        <w:rFonts w:ascii="Courier New" w:hAnsi="Courier New" w:hint="default"/>
      </w:rPr>
    </w:lvl>
    <w:lvl w:ilvl="5" w:tplc="01186742">
      <w:start w:val="1"/>
      <w:numFmt w:val="bullet"/>
      <w:lvlText w:val=""/>
      <w:lvlJc w:val="left"/>
      <w:pPr>
        <w:ind w:left="4320" w:hanging="360"/>
      </w:pPr>
      <w:rPr>
        <w:rFonts w:ascii="Wingdings" w:hAnsi="Wingdings" w:hint="default"/>
      </w:rPr>
    </w:lvl>
    <w:lvl w:ilvl="6" w:tplc="D47A0EC2">
      <w:start w:val="1"/>
      <w:numFmt w:val="bullet"/>
      <w:lvlText w:val=""/>
      <w:lvlJc w:val="left"/>
      <w:pPr>
        <w:ind w:left="5040" w:hanging="360"/>
      </w:pPr>
      <w:rPr>
        <w:rFonts w:ascii="Symbol" w:hAnsi="Symbol" w:hint="default"/>
      </w:rPr>
    </w:lvl>
    <w:lvl w:ilvl="7" w:tplc="95149176">
      <w:start w:val="1"/>
      <w:numFmt w:val="bullet"/>
      <w:lvlText w:val="o"/>
      <w:lvlJc w:val="left"/>
      <w:pPr>
        <w:ind w:left="5760" w:hanging="360"/>
      </w:pPr>
      <w:rPr>
        <w:rFonts w:ascii="Courier New" w:hAnsi="Courier New" w:hint="default"/>
      </w:rPr>
    </w:lvl>
    <w:lvl w:ilvl="8" w:tplc="C128A7C2">
      <w:start w:val="1"/>
      <w:numFmt w:val="bullet"/>
      <w:lvlText w:val=""/>
      <w:lvlJc w:val="left"/>
      <w:pPr>
        <w:ind w:left="6480" w:hanging="360"/>
      </w:pPr>
      <w:rPr>
        <w:rFonts w:ascii="Wingdings" w:hAnsi="Wingdings" w:hint="default"/>
      </w:rPr>
    </w:lvl>
  </w:abstractNum>
  <w:abstractNum w:abstractNumId="78" w15:restartNumberingAfterBreak="0">
    <w:nsid w:val="2E8AFD01"/>
    <w:multiLevelType w:val="hybridMultilevel"/>
    <w:tmpl w:val="4254EB96"/>
    <w:lvl w:ilvl="0" w:tplc="6FDAA0AA">
      <w:start w:val="1"/>
      <w:numFmt w:val="bullet"/>
      <w:lvlText w:val=""/>
      <w:lvlJc w:val="left"/>
      <w:pPr>
        <w:ind w:left="720" w:hanging="360"/>
      </w:pPr>
      <w:rPr>
        <w:rFonts w:ascii="Symbol" w:hAnsi="Symbol" w:hint="default"/>
      </w:rPr>
    </w:lvl>
    <w:lvl w:ilvl="1" w:tplc="04929658">
      <w:start w:val="1"/>
      <w:numFmt w:val="bullet"/>
      <w:lvlText w:val="o"/>
      <w:lvlJc w:val="left"/>
      <w:pPr>
        <w:ind w:left="1440" w:hanging="360"/>
      </w:pPr>
      <w:rPr>
        <w:rFonts w:ascii="Courier New" w:hAnsi="Courier New" w:hint="default"/>
      </w:rPr>
    </w:lvl>
    <w:lvl w:ilvl="2" w:tplc="196A80E2">
      <w:start w:val="1"/>
      <w:numFmt w:val="bullet"/>
      <w:lvlText w:val=""/>
      <w:lvlJc w:val="left"/>
      <w:pPr>
        <w:ind w:left="2160" w:hanging="360"/>
      </w:pPr>
      <w:rPr>
        <w:rFonts w:ascii="Wingdings" w:hAnsi="Wingdings" w:hint="default"/>
      </w:rPr>
    </w:lvl>
    <w:lvl w:ilvl="3" w:tplc="E93AFAB8">
      <w:start w:val="1"/>
      <w:numFmt w:val="bullet"/>
      <w:lvlText w:val=""/>
      <w:lvlJc w:val="left"/>
      <w:pPr>
        <w:ind w:left="2880" w:hanging="360"/>
      </w:pPr>
      <w:rPr>
        <w:rFonts w:ascii="Symbol" w:hAnsi="Symbol" w:hint="default"/>
      </w:rPr>
    </w:lvl>
    <w:lvl w:ilvl="4" w:tplc="03F88D90">
      <w:start w:val="1"/>
      <w:numFmt w:val="bullet"/>
      <w:lvlText w:val="o"/>
      <w:lvlJc w:val="left"/>
      <w:pPr>
        <w:ind w:left="3600" w:hanging="360"/>
      </w:pPr>
      <w:rPr>
        <w:rFonts w:ascii="Courier New" w:hAnsi="Courier New" w:hint="default"/>
      </w:rPr>
    </w:lvl>
    <w:lvl w:ilvl="5" w:tplc="2DFC8306">
      <w:start w:val="1"/>
      <w:numFmt w:val="bullet"/>
      <w:lvlText w:val=""/>
      <w:lvlJc w:val="left"/>
      <w:pPr>
        <w:ind w:left="4320" w:hanging="360"/>
      </w:pPr>
      <w:rPr>
        <w:rFonts w:ascii="Wingdings" w:hAnsi="Wingdings" w:hint="default"/>
      </w:rPr>
    </w:lvl>
    <w:lvl w:ilvl="6" w:tplc="EFF420C2">
      <w:start w:val="1"/>
      <w:numFmt w:val="bullet"/>
      <w:lvlText w:val=""/>
      <w:lvlJc w:val="left"/>
      <w:pPr>
        <w:ind w:left="5040" w:hanging="360"/>
      </w:pPr>
      <w:rPr>
        <w:rFonts w:ascii="Symbol" w:hAnsi="Symbol" w:hint="default"/>
      </w:rPr>
    </w:lvl>
    <w:lvl w:ilvl="7" w:tplc="0EA07E56">
      <w:start w:val="1"/>
      <w:numFmt w:val="bullet"/>
      <w:lvlText w:val="o"/>
      <w:lvlJc w:val="left"/>
      <w:pPr>
        <w:ind w:left="5760" w:hanging="360"/>
      </w:pPr>
      <w:rPr>
        <w:rFonts w:ascii="Courier New" w:hAnsi="Courier New" w:hint="default"/>
      </w:rPr>
    </w:lvl>
    <w:lvl w:ilvl="8" w:tplc="3F806C26">
      <w:start w:val="1"/>
      <w:numFmt w:val="bullet"/>
      <w:lvlText w:val=""/>
      <w:lvlJc w:val="left"/>
      <w:pPr>
        <w:ind w:left="6480" w:hanging="360"/>
      </w:pPr>
      <w:rPr>
        <w:rFonts w:ascii="Wingdings" w:hAnsi="Wingdings" w:hint="default"/>
      </w:rPr>
    </w:lvl>
  </w:abstractNum>
  <w:abstractNum w:abstractNumId="79" w15:restartNumberingAfterBreak="0">
    <w:nsid w:val="2EB1B61D"/>
    <w:multiLevelType w:val="hybridMultilevel"/>
    <w:tmpl w:val="3E6E7482"/>
    <w:lvl w:ilvl="0" w:tplc="1B285198">
      <w:start w:val="1"/>
      <w:numFmt w:val="bullet"/>
      <w:lvlText w:val=""/>
      <w:lvlJc w:val="left"/>
      <w:pPr>
        <w:ind w:left="720" w:hanging="360"/>
      </w:pPr>
      <w:rPr>
        <w:rFonts w:ascii="Symbol" w:hAnsi="Symbol" w:hint="default"/>
      </w:rPr>
    </w:lvl>
    <w:lvl w:ilvl="1" w:tplc="93964F62">
      <w:start w:val="1"/>
      <w:numFmt w:val="bullet"/>
      <w:lvlText w:val="o"/>
      <w:lvlJc w:val="left"/>
      <w:pPr>
        <w:ind w:left="1440" w:hanging="360"/>
      </w:pPr>
      <w:rPr>
        <w:rFonts w:ascii="Courier New" w:hAnsi="Courier New" w:hint="default"/>
      </w:rPr>
    </w:lvl>
    <w:lvl w:ilvl="2" w:tplc="E760D17E">
      <w:start w:val="1"/>
      <w:numFmt w:val="bullet"/>
      <w:lvlText w:val=""/>
      <w:lvlJc w:val="left"/>
      <w:pPr>
        <w:ind w:left="2160" w:hanging="360"/>
      </w:pPr>
      <w:rPr>
        <w:rFonts w:ascii="Wingdings" w:hAnsi="Wingdings" w:hint="default"/>
      </w:rPr>
    </w:lvl>
    <w:lvl w:ilvl="3" w:tplc="62908566">
      <w:start w:val="1"/>
      <w:numFmt w:val="bullet"/>
      <w:lvlText w:val=""/>
      <w:lvlJc w:val="left"/>
      <w:pPr>
        <w:ind w:left="2880" w:hanging="360"/>
      </w:pPr>
      <w:rPr>
        <w:rFonts w:ascii="Symbol" w:hAnsi="Symbol" w:hint="default"/>
      </w:rPr>
    </w:lvl>
    <w:lvl w:ilvl="4" w:tplc="4214444C">
      <w:start w:val="1"/>
      <w:numFmt w:val="bullet"/>
      <w:lvlText w:val="o"/>
      <w:lvlJc w:val="left"/>
      <w:pPr>
        <w:ind w:left="3600" w:hanging="360"/>
      </w:pPr>
      <w:rPr>
        <w:rFonts w:ascii="Courier New" w:hAnsi="Courier New" w:hint="default"/>
      </w:rPr>
    </w:lvl>
    <w:lvl w:ilvl="5" w:tplc="A81A5E14">
      <w:start w:val="1"/>
      <w:numFmt w:val="bullet"/>
      <w:lvlText w:val=""/>
      <w:lvlJc w:val="left"/>
      <w:pPr>
        <w:ind w:left="4320" w:hanging="360"/>
      </w:pPr>
      <w:rPr>
        <w:rFonts w:ascii="Wingdings" w:hAnsi="Wingdings" w:hint="default"/>
      </w:rPr>
    </w:lvl>
    <w:lvl w:ilvl="6" w:tplc="973A0DB0">
      <w:start w:val="1"/>
      <w:numFmt w:val="bullet"/>
      <w:lvlText w:val=""/>
      <w:lvlJc w:val="left"/>
      <w:pPr>
        <w:ind w:left="5040" w:hanging="360"/>
      </w:pPr>
      <w:rPr>
        <w:rFonts w:ascii="Symbol" w:hAnsi="Symbol" w:hint="default"/>
      </w:rPr>
    </w:lvl>
    <w:lvl w:ilvl="7" w:tplc="68F6364C">
      <w:start w:val="1"/>
      <w:numFmt w:val="bullet"/>
      <w:lvlText w:val="o"/>
      <w:lvlJc w:val="left"/>
      <w:pPr>
        <w:ind w:left="5760" w:hanging="360"/>
      </w:pPr>
      <w:rPr>
        <w:rFonts w:ascii="Courier New" w:hAnsi="Courier New" w:hint="default"/>
      </w:rPr>
    </w:lvl>
    <w:lvl w:ilvl="8" w:tplc="5B8C7A46">
      <w:start w:val="1"/>
      <w:numFmt w:val="bullet"/>
      <w:lvlText w:val=""/>
      <w:lvlJc w:val="left"/>
      <w:pPr>
        <w:ind w:left="6480" w:hanging="360"/>
      </w:pPr>
      <w:rPr>
        <w:rFonts w:ascii="Wingdings" w:hAnsi="Wingdings" w:hint="default"/>
      </w:rPr>
    </w:lvl>
  </w:abstractNum>
  <w:abstractNum w:abstractNumId="80" w15:restartNumberingAfterBreak="0">
    <w:nsid w:val="2FE00920"/>
    <w:multiLevelType w:val="hybridMultilevel"/>
    <w:tmpl w:val="B09CEAC0"/>
    <w:lvl w:ilvl="0" w:tplc="5E184BF2">
      <w:start w:val="1"/>
      <w:numFmt w:val="bullet"/>
      <w:lvlText w:val=""/>
      <w:lvlJc w:val="left"/>
      <w:pPr>
        <w:ind w:left="720" w:hanging="360"/>
      </w:pPr>
      <w:rPr>
        <w:rFonts w:ascii="Symbol" w:hAnsi="Symbol" w:hint="default"/>
      </w:rPr>
    </w:lvl>
    <w:lvl w:ilvl="1" w:tplc="05168142">
      <w:start w:val="1"/>
      <w:numFmt w:val="bullet"/>
      <w:lvlText w:val="o"/>
      <w:lvlJc w:val="left"/>
      <w:pPr>
        <w:ind w:left="1440" w:hanging="360"/>
      </w:pPr>
      <w:rPr>
        <w:rFonts w:ascii="Courier New" w:hAnsi="Courier New" w:hint="default"/>
      </w:rPr>
    </w:lvl>
    <w:lvl w:ilvl="2" w:tplc="51D487F4">
      <w:start w:val="1"/>
      <w:numFmt w:val="bullet"/>
      <w:lvlText w:val=""/>
      <w:lvlJc w:val="left"/>
      <w:pPr>
        <w:ind w:left="2160" w:hanging="360"/>
      </w:pPr>
      <w:rPr>
        <w:rFonts w:ascii="Wingdings" w:hAnsi="Wingdings" w:hint="default"/>
      </w:rPr>
    </w:lvl>
    <w:lvl w:ilvl="3" w:tplc="2DCC3352">
      <w:start w:val="1"/>
      <w:numFmt w:val="bullet"/>
      <w:lvlText w:val=""/>
      <w:lvlJc w:val="left"/>
      <w:pPr>
        <w:ind w:left="2880" w:hanging="360"/>
      </w:pPr>
      <w:rPr>
        <w:rFonts w:ascii="Symbol" w:hAnsi="Symbol" w:hint="default"/>
      </w:rPr>
    </w:lvl>
    <w:lvl w:ilvl="4" w:tplc="57A4A322">
      <w:start w:val="1"/>
      <w:numFmt w:val="bullet"/>
      <w:lvlText w:val="o"/>
      <w:lvlJc w:val="left"/>
      <w:pPr>
        <w:ind w:left="3600" w:hanging="360"/>
      </w:pPr>
      <w:rPr>
        <w:rFonts w:ascii="Courier New" w:hAnsi="Courier New" w:hint="default"/>
      </w:rPr>
    </w:lvl>
    <w:lvl w:ilvl="5" w:tplc="EABCCC2E">
      <w:start w:val="1"/>
      <w:numFmt w:val="bullet"/>
      <w:lvlText w:val=""/>
      <w:lvlJc w:val="left"/>
      <w:pPr>
        <w:ind w:left="4320" w:hanging="360"/>
      </w:pPr>
      <w:rPr>
        <w:rFonts w:ascii="Wingdings" w:hAnsi="Wingdings" w:hint="default"/>
      </w:rPr>
    </w:lvl>
    <w:lvl w:ilvl="6" w:tplc="94C82C76">
      <w:start w:val="1"/>
      <w:numFmt w:val="bullet"/>
      <w:lvlText w:val=""/>
      <w:lvlJc w:val="left"/>
      <w:pPr>
        <w:ind w:left="5040" w:hanging="360"/>
      </w:pPr>
      <w:rPr>
        <w:rFonts w:ascii="Symbol" w:hAnsi="Symbol" w:hint="default"/>
      </w:rPr>
    </w:lvl>
    <w:lvl w:ilvl="7" w:tplc="0AA24CEA">
      <w:start w:val="1"/>
      <w:numFmt w:val="bullet"/>
      <w:lvlText w:val="o"/>
      <w:lvlJc w:val="left"/>
      <w:pPr>
        <w:ind w:left="5760" w:hanging="360"/>
      </w:pPr>
      <w:rPr>
        <w:rFonts w:ascii="Courier New" w:hAnsi="Courier New" w:hint="default"/>
      </w:rPr>
    </w:lvl>
    <w:lvl w:ilvl="8" w:tplc="372E413E">
      <w:start w:val="1"/>
      <w:numFmt w:val="bullet"/>
      <w:lvlText w:val=""/>
      <w:lvlJc w:val="left"/>
      <w:pPr>
        <w:ind w:left="6480" w:hanging="360"/>
      </w:pPr>
      <w:rPr>
        <w:rFonts w:ascii="Wingdings" w:hAnsi="Wingdings" w:hint="default"/>
      </w:rPr>
    </w:lvl>
  </w:abstractNum>
  <w:abstractNum w:abstractNumId="81" w15:restartNumberingAfterBreak="0">
    <w:nsid w:val="3046352F"/>
    <w:multiLevelType w:val="hybridMultilevel"/>
    <w:tmpl w:val="860E3DB4"/>
    <w:lvl w:ilvl="0" w:tplc="A1C817E6">
      <w:start w:val="1"/>
      <w:numFmt w:val="bullet"/>
      <w:lvlText w:val=""/>
      <w:lvlJc w:val="left"/>
      <w:pPr>
        <w:ind w:left="720" w:hanging="360"/>
      </w:pPr>
      <w:rPr>
        <w:rFonts w:ascii="Symbol" w:hAnsi="Symbol" w:hint="default"/>
      </w:rPr>
    </w:lvl>
    <w:lvl w:ilvl="1" w:tplc="54D625C0">
      <w:start w:val="1"/>
      <w:numFmt w:val="bullet"/>
      <w:lvlText w:val="o"/>
      <w:lvlJc w:val="left"/>
      <w:pPr>
        <w:ind w:left="1440" w:hanging="360"/>
      </w:pPr>
      <w:rPr>
        <w:rFonts w:ascii="Courier New" w:hAnsi="Courier New" w:hint="default"/>
      </w:rPr>
    </w:lvl>
    <w:lvl w:ilvl="2" w:tplc="95E4DCDE">
      <w:start w:val="1"/>
      <w:numFmt w:val="bullet"/>
      <w:lvlText w:val=""/>
      <w:lvlJc w:val="left"/>
      <w:pPr>
        <w:ind w:left="2160" w:hanging="360"/>
      </w:pPr>
      <w:rPr>
        <w:rFonts w:ascii="Wingdings" w:hAnsi="Wingdings" w:hint="default"/>
      </w:rPr>
    </w:lvl>
    <w:lvl w:ilvl="3" w:tplc="EFF87B58">
      <w:start w:val="1"/>
      <w:numFmt w:val="bullet"/>
      <w:lvlText w:val=""/>
      <w:lvlJc w:val="left"/>
      <w:pPr>
        <w:ind w:left="2880" w:hanging="360"/>
      </w:pPr>
      <w:rPr>
        <w:rFonts w:ascii="Symbol" w:hAnsi="Symbol" w:hint="default"/>
      </w:rPr>
    </w:lvl>
    <w:lvl w:ilvl="4" w:tplc="73B4633C">
      <w:start w:val="1"/>
      <w:numFmt w:val="bullet"/>
      <w:lvlText w:val="o"/>
      <w:lvlJc w:val="left"/>
      <w:pPr>
        <w:ind w:left="3600" w:hanging="360"/>
      </w:pPr>
      <w:rPr>
        <w:rFonts w:ascii="Courier New" w:hAnsi="Courier New" w:hint="default"/>
      </w:rPr>
    </w:lvl>
    <w:lvl w:ilvl="5" w:tplc="85D49DB4">
      <w:start w:val="1"/>
      <w:numFmt w:val="bullet"/>
      <w:lvlText w:val=""/>
      <w:lvlJc w:val="left"/>
      <w:pPr>
        <w:ind w:left="4320" w:hanging="360"/>
      </w:pPr>
      <w:rPr>
        <w:rFonts w:ascii="Wingdings" w:hAnsi="Wingdings" w:hint="default"/>
      </w:rPr>
    </w:lvl>
    <w:lvl w:ilvl="6" w:tplc="6BBCA284">
      <w:start w:val="1"/>
      <w:numFmt w:val="bullet"/>
      <w:lvlText w:val=""/>
      <w:lvlJc w:val="left"/>
      <w:pPr>
        <w:ind w:left="5040" w:hanging="360"/>
      </w:pPr>
      <w:rPr>
        <w:rFonts w:ascii="Symbol" w:hAnsi="Symbol" w:hint="default"/>
      </w:rPr>
    </w:lvl>
    <w:lvl w:ilvl="7" w:tplc="2E5864DE">
      <w:start w:val="1"/>
      <w:numFmt w:val="bullet"/>
      <w:lvlText w:val="o"/>
      <w:lvlJc w:val="left"/>
      <w:pPr>
        <w:ind w:left="5760" w:hanging="360"/>
      </w:pPr>
      <w:rPr>
        <w:rFonts w:ascii="Courier New" w:hAnsi="Courier New" w:hint="default"/>
      </w:rPr>
    </w:lvl>
    <w:lvl w:ilvl="8" w:tplc="FD4E4B6C">
      <w:start w:val="1"/>
      <w:numFmt w:val="bullet"/>
      <w:lvlText w:val=""/>
      <w:lvlJc w:val="left"/>
      <w:pPr>
        <w:ind w:left="6480" w:hanging="360"/>
      </w:pPr>
      <w:rPr>
        <w:rFonts w:ascii="Wingdings" w:hAnsi="Wingdings" w:hint="default"/>
      </w:rPr>
    </w:lvl>
  </w:abstractNum>
  <w:abstractNum w:abstractNumId="82" w15:restartNumberingAfterBreak="0">
    <w:nsid w:val="31B36D42"/>
    <w:multiLevelType w:val="hybridMultilevel"/>
    <w:tmpl w:val="37841492"/>
    <w:lvl w:ilvl="0" w:tplc="7A047500">
      <w:start w:val="1"/>
      <w:numFmt w:val="bullet"/>
      <w:lvlText w:val=""/>
      <w:lvlJc w:val="left"/>
      <w:pPr>
        <w:ind w:left="720" w:hanging="360"/>
      </w:pPr>
      <w:rPr>
        <w:rFonts w:ascii="Symbol" w:hAnsi="Symbol" w:hint="default"/>
      </w:rPr>
    </w:lvl>
    <w:lvl w:ilvl="1" w:tplc="F878C924">
      <w:start w:val="1"/>
      <w:numFmt w:val="bullet"/>
      <w:lvlText w:val="o"/>
      <w:lvlJc w:val="left"/>
      <w:pPr>
        <w:ind w:left="1440" w:hanging="360"/>
      </w:pPr>
      <w:rPr>
        <w:rFonts w:ascii="Courier New" w:hAnsi="Courier New" w:hint="default"/>
      </w:rPr>
    </w:lvl>
    <w:lvl w:ilvl="2" w:tplc="073612F4">
      <w:start w:val="1"/>
      <w:numFmt w:val="bullet"/>
      <w:lvlText w:val=""/>
      <w:lvlJc w:val="left"/>
      <w:pPr>
        <w:ind w:left="2160" w:hanging="360"/>
      </w:pPr>
      <w:rPr>
        <w:rFonts w:ascii="Wingdings" w:hAnsi="Wingdings" w:hint="default"/>
      </w:rPr>
    </w:lvl>
    <w:lvl w:ilvl="3" w:tplc="6DA23DC0">
      <w:start w:val="1"/>
      <w:numFmt w:val="bullet"/>
      <w:lvlText w:val=""/>
      <w:lvlJc w:val="left"/>
      <w:pPr>
        <w:ind w:left="2880" w:hanging="360"/>
      </w:pPr>
      <w:rPr>
        <w:rFonts w:ascii="Symbol" w:hAnsi="Symbol" w:hint="default"/>
      </w:rPr>
    </w:lvl>
    <w:lvl w:ilvl="4" w:tplc="83BC5056">
      <w:start w:val="1"/>
      <w:numFmt w:val="bullet"/>
      <w:lvlText w:val="o"/>
      <w:lvlJc w:val="left"/>
      <w:pPr>
        <w:ind w:left="3600" w:hanging="360"/>
      </w:pPr>
      <w:rPr>
        <w:rFonts w:ascii="Courier New" w:hAnsi="Courier New" w:hint="default"/>
      </w:rPr>
    </w:lvl>
    <w:lvl w:ilvl="5" w:tplc="4B683894">
      <w:start w:val="1"/>
      <w:numFmt w:val="bullet"/>
      <w:lvlText w:val=""/>
      <w:lvlJc w:val="left"/>
      <w:pPr>
        <w:ind w:left="4320" w:hanging="360"/>
      </w:pPr>
      <w:rPr>
        <w:rFonts w:ascii="Wingdings" w:hAnsi="Wingdings" w:hint="default"/>
      </w:rPr>
    </w:lvl>
    <w:lvl w:ilvl="6" w:tplc="0838C94C">
      <w:start w:val="1"/>
      <w:numFmt w:val="bullet"/>
      <w:lvlText w:val=""/>
      <w:lvlJc w:val="left"/>
      <w:pPr>
        <w:ind w:left="5040" w:hanging="360"/>
      </w:pPr>
      <w:rPr>
        <w:rFonts w:ascii="Symbol" w:hAnsi="Symbol" w:hint="default"/>
      </w:rPr>
    </w:lvl>
    <w:lvl w:ilvl="7" w:tplc="07906E8C">
      <w:start w:val="1"/>
      <w:numFmt w:val="bullet"/>
      <w:lvlText w:val="o"/>
      <w:lvlJc w:val="left"/>
      <w:pPr>
        <w:ind w:left="5760" w:hanging="360"/>
      </w:pPr>
      <w:rPr>
        <w:rFonts w:ascii="Courier New" w:hAnsi="Courier New" w:hint="default"/>
      </w:rPr>
    </w:lvl>
    <w:lvl w:ilvl="8" w:tplc="5DC24970">
      <w:start w:val="1"/>
      <w:numFmt w:val="bullet"/>
      <w:lvlText w:val=""/>
      <w:lvlJc w:val="left"/>
      <w:pPr>
        <w:ind w:left="6480" w:hanging="360"/>
      </w:pPr>
      <w:rPr>
        <w:rFonts w:ascii="Wingdings" w:hAnsi="Wingdings" w:hint="default"/>
      </w:rPr>
    </w:lvl>
  </w:abstractNum>
  <w:abstractNum w:abstractNumId="83" w15:restartNumberingAfterBreak="0">
    <w:nsid w:val="31FE3728"/>
    <w:multiLevelType w:val="hybridMultilevel"/>
    <w:tmpl w:val="53508A40"/>
    <w:lvl w:ilvl="0" w:tplc="3F889BB8">
      <w:start w:val="1"/>
      <w:numFmt w:val="bullet"/>
      <w:lvlText w:val=""/>
      <w:lvlJc w:val="left"/>
      <w:pPr>
        <w:ind w:left="720" w:hanging="360"/>
      </w:pPr>
      <w:rPr>
        <w:rFonts w:ascii="Symbol" w:hAnsi="Symbol" w:hint="default"/>
      </w:rPr>
    </w:lvl>
    <w:lvl w:ilvl="1" w:tplc="75FA8766">
      <w:start w:val="1"/>
      <w:numFmt w:val="bullet"/>
      <w:lvlText w:val="o"/>
      <w:lvlJc w:val="left"/>
      <w:pPr>
        <w:ind w:left="1440" w:hanging="360"/>
      </w:pPr>
      <w:rPr>
        <w:rFonts w:ascii="Courier New" w:hAnsi="Courier New" w:hint="default"/>
      </w:rPr>
    </w:lvl>
    <w:lvl w:ilvl="2" w:tplc="FEC8FE10">
      <w:start w:val="1"/>
      <w:numFmt w:val="bullet"/>
      <w:lvlText w:val=""/>
      <w:lvlJc w:val="left"/>
      <w:pPr>
        <w:ind w:left="2160" w:hanging="360"/>
      </w:pPr>
      <w:rPr>
        <w:rFonts w:ascii="Wingdings" w:hAnsi="Wingdings" w:hint="default"/>
      </w:rPr>
    </w:lvl>
    <w:lvl w:ilvl="3" w:tplc="5DE21CFC">
      <w:start w:val="1"/>
      <w:numFmt w:val="bullet"/>
      <w:lvlText w:val=""/>
      <w:lvlJc w:val="left"/>
      <w:pPr>
        <w:ind w:left="2880" w:hanging="360"/>
      </w:pPr>
      <w:rPr>
        <w:rFonts w:ascii="Symbol" w:hAnsi="Symbol" w:hint="default"/>
      </w:rPr>
    </w:lvl>
    <w:lvl w:ilvl="4" w:tplc="52805AF2">
      <w:start w:val="1"/>
      <w:numFmt w:val="bullet"/>
      <w:lvlText w:val="o"/>
      <w:lvlJc w:val="left"/>
      <w:pPr>
        <w:ind w:left="3600" w:hanging="360"/>
      </w:pPr>
      <w:rPr>
        <w:rFonts w:ascii="Courier New" w:hAnsi="Courier New" w:hint="default"/>
      </w:rPr>
    </w:lvl>
    <w:lvl w:ilvl="5" w:tplc="8FD45710">
      <w:start w:val="1"/>
      <w:numFmt w:val="bullet"/>
      <w:lvlText w:val=""/>
      <w:lvlJc w:val="left"/>
      <w:pPr>
        <w:ind w:left="4320" w:hanging="360"/>
      </w:pPr>
      <w:rPr>
        <w:rFonts w:ascii="Wingdings" w:hAnsi="Wingdings" w:hint="default"/>
      </w:rPr>
    </w:lvl>
    <w:lvl w:ilvl="6" w:tplc="9B78F808">
      <w:start w:val="1"/>
      <w:numFmt w:val="bullet"/>
      <w:lvlText w:val=""/>
      <w:lvlJc w:val="left"/>
      <w:pPr>
        <w:ind w:left="5040" w:hanging="360"/>
      </w:pPr>
      <w:rPr>
        <w:rFonts w:ascii="Symbol" w:hAnsi="Symbol" w:hint="default"/>
      </w:rPr>
    </w:lvl>
    <w:lvl w:ilvl="7" w:tplc="089C90B8">
      <w:start w:val="1"/>
      <w:numFmt w:val="bullet"/>
      <w:lvlText w:val="o"/>
      <w:lvlJc w:val="left"/>
      <w:pPr>
        <w:ind w:left="5760" w:hanging="360"/>
      </w:pPr>
      <w:rPr>
        <w:rFonts w:ascii="Courier New" w:hAnsi="Courier New" w:hint="default"/>
      </w:rPr>
    </w:lvl>
    <w:lvl w:ilvl="8" w:tplc="64629DC8">
      <w:start w:val="1"/>
      <w:numFmt w:val="bullet"/>
      <w:lvlText w:val=""/>
      <w:lvlJc w:val="left"/>
      <w:pPr>
        <w:ind w:left="6480" w:hanging="360"/>
      </w:pPr>
      <w:rPr>
        <w:rFonts w:ascii="Wingdings" w:hAnsi="Wingdings" w:hint="default"/>
      </w:rPr>
    </w:lvl>
  </w:abstractNum>
  <w:abstractNum w:abstractNumId="84" w15:restartNumberingAfterBreak="0">
    <w:nsid w:val="32574B15"/>
    <w:multiLevelType w:val="hybridMultilevel"/>
    <w:tmpl w:val="247AC64C"/>
    <w:lvl w:ilvl="0" w:tplc="FBEC3708">
      <w:start w:val="1"/>
      <w:numFmt w:val="bullet"/>
      <w:lvlText w:val=""/>
      <w:lvlJc w:val="left"/>
      <w:pPr>
        <w:ind w:left="720" w:hanging="360"/>
      </w:pPr>
      <w:rPr>
        <w:rFonts w:ascii="Symbol" w:hAnsi="Symbol" w:hint="default"/>
      </w:rPr>
    </w:lvl>
    <w:lvl w:ilvl="1" w:tplc="B5FC00E0">
      <w:start w:val="1"/>
      <w:numFmt w:val="bullet"/>
      <w:lvlText w:val="o"/>
      <w:lvlJc w:val="left"/>
      <w:pPr>
        <w:ind w:left="1440" w:hanging="360"/>
      </w:pPr>
      <w:rPr>
        <w:rFonts w:ascii="Courier New" w:hAnsi="Courier New" w:hint="default"/>
      </w:rPr>
    </w:lvl>
    <w:lvl w:ilvl="2" w:tplc="D4123806">
      <w:start w:val="1"/>
      <w:numFmt w:val="bullet"/>
      <w:lvlText w:val=""/>
      <w:lvlJc w:val="left"/>
      <w:pPr>
        <w:ind w:left="2160" w:hanging="360"/>
      </w:pPr>
      <w:rPr>
        <w:rFonts w:ascii="Wingdings" w:hAnsi="Wingdings" w:hint="default"/>
      </w:rPr>
    </w:lvl>
    <w:lvl w:ilvl="3" w:tplc="901880DE">
      <w:start w:val="1"/>
      <w:numFmt w:val="bullet"/>
      <w:lvlText w:val=""/>
      <w:lvlJc w:val="left"/>
      <w:pPr>
        <w:ind w:left="2880" w:hanging="360"/>
      </w:pPr>
      <w:rPr>
        <w:rFonts w:ascii="Symbol" w:hAnsi="Symbol" w:hint="default"/>
      </w:rPr>
    </w:lvl>
    <w:lvl w:ilvl="4" w:tplc="59CA08C4">
      <w:start w:val="1"/>
      <w:numFmt w:val="bullet"/>
      <w:lvlText w:val="o"/>
      <w:lvlJc w:val="left"/>
      <w:pPr>
        <w:ind w:left="3600" w:hanging="360"/>
      </w:pPr>
      <w:rPr>
        <w:rFonts w:ascii="Courier New" w:hAnsi="Courier New" w:hint="default"/>
      </w:rPr>
    </w:lvl>
    <w:lvl w:ilvl="5" w:tplc="B5F895A2">
      <w:start w:val="1"/>
      <w:numFmt w:val="bullet"/>
      <w:lvlText w:val=""/>
      <w:lvlJc w:val="left"/>
      <w:pPr>
        <w:ind w:left="4320" w:hanging="360"/>
      </w:pPr>
      <w:rPr>
        <w:rFonts w:ascii="Wingdings" w:hAnsi="Wingdings" w:hint="default"/>
      </w:rPr>
    </w:lvl>
    <w:lvl w:ilvl="6" w:tplc="FBE2A44A">
      <w:start w:val="1"/>
      <w:numFmt w:val="bullet"/>
      <w:lvlText w:val=""/>
      <w:lvlJc w:val="left"/>
      <w:pPr>
        <w:ind w:left="5040" w:hanging="360"/>
      </w:pPr>
      <w:rPr>
        <w:rFonts w:ascii="Symbol" w:hAnsi="Symbol" w:hint="default"/>
      </w:rPr>
    </w:lvl>
    <w:lvl w:ilvl="7" w:tplc="4D507788">
      <w:start w:val="1"/>
      <w:numFmt w:val="bullet"/>
      <w:lvlText w:val="o"/>
      <w:lvlJc w:val="left"/>
      <w:pPr>
        <w:ind w:left="5760" w:hanging="360"/>
      </w:pPr>
      <w:rPr>
        <w:rFonts w:ascii="Courier New" w:hAnsi="Courier New" w:hint="default"/>
      </w:rPr>
    </w:lvl>
    <w:lvl w:ilvl="8" w:tplc="FA1CCD92">
      <w:start w:val="1"/>
      <w:numFmt w:val="bullet"/>
      <w:lvlText w:val=""/>
      <w:lvlJc w:val="left"/>
      <w:pPr>
        <w:ind w:left="6480" w:hanging="360"/>
      </w:pPr>
      <w:rPr>
        <w:rFonts w:ascii="Wingdings" w:hAnsi="Wingdings" w:hint="default"/>
      </w:rPr>
    </w:lvl>
  </w:abstractNum>
  <w:abstractNum w:abstractNumId="85" w15:restartNumberingAfterBreak="0">
    <w:nsid w:val="3325C9EB"/>
    <w:multiLevelType w:val="hybridMultilevel"/>
    <w:tmpl w:val="9A2C1AB4"/>
    <w:lvl w:ilvl="0" w:tplc="EA6E02E0">
      <w:start w:val="1"/>
      <w:numFmt w:val="bullet"/>
      <w:lvlText w:val=""/>
      <w:lvlJc w:val="left"/>
      <w:pPr>
        <w:ind w:left="720" w:hanging="360"/>
      </w:pPr>
      <w:rPr>
        <w:rFonts w:ascii="Symbol" w:hAnsi="Symbol" w:hint="default"/>
      </w:rPr>
    </w:lvl>
    <w:lvl w:ilvl="1" w:tplc="CA2A6A90">
      <w:start w:val="1"/>
      <w:numFmt w:val="bullet"/>
      <w:lvlText w:val="o"/>
      <w:lvlJc w:val="left"/>
      <w:pPr>
        <w:ind w:left="1440" w:hanging="360"/>
      </w:pPr>
      <w:rPr>
        <w:rFonts w:ascii="Courier New" w:hAnsi="Courier New" w:hint="default"/>
      </w:rPr>
    </w:lvl>
    <w:lvl w:ilvl="2" w:tplc="B8A6500E">
      <w:start w:val="1"/>
      <w:numFmt w:val="bullet"/>
      <w:lvlText w:val=""/>
      <w:lvlJc w:val="left"/>
      <w:pPr>
        <w:ind w:left="2160" w:hanging="360"/>
      </w:pPr>
      <w:rPr>
        <w:rFonts w:ascii="Wingdings" w:hAnsi="Wingdings" w:hint="default"/>
      </w:rPr>
    </w:lvl>
    <w:lvl w:ilvl="3" w:tplc="8D6000A6">
      <w:start w:val="1"/>
      <w:numFmt w:val="bullet"/>
      <w:lvlText w:val=""/>
      <w:lvlJc w:val="left"/>
      <w:pPr>
        <w:ind w:left="2880" w:hanging="360"/>
      </w:pPr>
      <w:rPr>
        <w:rFonts w:ascii="Symbol" w:hAnsi="Symbol" w:hint="default"/>
      </w:rPr>
    </w:lvl>
    <w:lvl w:ilvl="4" w:tplc="3188AA0E">
      <w:start w:val="1"/>
      <w:numFmt w:val="bullet"/>
      <w:lvlText w:val="o"/>
      <w:lvlJc w:val="left"/>
      <w:pPr>
        <w:ind w:left="3600" w:hanging="360"/>
      </w:pPr>
      <w:rPr>
        <w:rFonts w:ascii="Courier New" w:hAnsi="Courier New" w:hint="default"/>
      </w:rPr>
    </w:lvl>
    <w:lvl w:ilvl="5" w:tplc="5F4091C2">
      <w:start w:val="1"/>
      <w:numFmt w:val="bullet"/>
      <w:lvlText w:val=""/>
      <w:lvlJc w:val="left"/>
      <w:pPr>
        <w:ind w:left="4320" w:hanging="360"/>
      </w:pPr>
      <w:rPr>
        <w:rFonts w:ascii="Wingdings" w:hAnsi="Wingdings" w:hint="default"/>
      </w:rPr>
    </w:lvl>
    <w:lvl w:ilvl="6" w:tplc="27A43444">
      <w:start w:val="1"/>
      <w:numFmt w:val="bullet"/>
      <w:lvlText w:val=""/>
      <w:lvlJc w:val="left"/>
      <w:pPr>
        <w:ind w:left="5040" w:hanging="360"/>
      </w:pPr>
      <w:rPr>
        <w:rFonts w:ascii="Symbol" w:hAnsi="Symbol" w:hint="default"/>
      </w:rPr>
    </w:lvl>
    <w:lvl w:ilvl="7" w:tplc="7180BDA8">
      <w:start w:val="1"/>
      <w:numFmt w:val="bullet"/>
      <w:lvlText w:val="o"/>
      <w:lvlJc w:val="left"/>
      <w:pPr>
        <w:ind w:left="5760" w:hanging="360"/>
      </w:pPr>
      <w:rPr>
        <w:rFonts w:ascii="Courier New" w:hAnsi="Courier New" w:hint="default"/>
      </w:rPr>
    </w:lvl>
    <w:lvl w:ilvl="8" w:tplc="6FA4513A">
      <w:start w:val="1"/>
      <w:numFmt w:val="bullet"/>
      <w:lvlText w:val=""/>
      <w:lvlJc w:val="left"/>
      <w:pPr>
        <w:ind w:left="6480" w:hanging="360"/>
      </w:pPr>
      <w:rPr>
        <w:rFonts w:ascii="Wingdings" w:hAnsi="Wingdings" w:hint="default"/>
      </w:rPr>
    </w:lvl>
  </w:abstractNum>
  <w:abstractNum w:abstractNumId="86" w15:restartNumberingAfterBreak="0">
    <w:nsid w:val="332DA1E5"/>
    <w:multiLevelType w:val="hybridMultilevel"/>
    <w:tmpl w:val="EA601602"/>
    <w:lvl w:ilvl="0" w:tplc="89B8FC52">
      <w:start w:val="1"/>
      <w:numFmt w:val="bullet"/>
      <w:lvlText w:val=""/>
      <w:lvlJc w:val="left"/>
      <w:pPr>
        <w:ind w:left="720" w:hanging="360"/>
      </w:pPr>
      <w:rPr>
        <w:rFonts w:ascii="Symbol" w:hAnsi="Symbol" w:hint="default"/>
      </w:rPr>
    </w:lvl>
    <w:lvl w:ilvl="1" w:tplc="7AE8B624">
      <w:start w:val="1"/>
      <w:numFmt w:val="bullet"/>
      <w:lvlText w:val="o"/>
      <w:lvlJc w:val="left"/>
      <w:pPr>
        <w:ind w:left="1440" w:hanging="360"/>
      </w:pPr>
      <w:rPr>
        <w:rFonts w:ascii="Courier New" w:hAnsi="Courier New" w:hint="default"/>
      </w:rPr>
    </w:lvl>
    <w:lvl w:ilvl="2" w:tplc="0CD824E6">
      <w:start w:val="1"/>
      <w:numFmt w:val="bullet"/>
      <w:lvlText w:val=""/>
      <w:lvlJc w:val="left"/>
      <w:pPr>
        <w:ind w:left="2160" w:hanging="360"/>
      </w:pPr>
      <w:rPr>
        <w:rFonts w:ascii="Wingdings" w:hAnsi="Wingdings" w:hint="default"/>
      </w:rPr>
    </w:lvl>
    <w:lvl w:ilvl="3" w:tplc="181AF62E">
      <w:start w:val="1"/>
      <w:numFmt w:val="bullet"/>
      <w:lvlText w:val=""/>
      <w:lvlJc w:val="left"/>
      <w:pPr>
        <w:ind w:left="2880" w:hanging="360"/>
      </w:pPr>
      <w:rPr>
        <w:rFonts w:ascii="Symbol" w:hAnsi="Symbol" w:hint="default"/>
      </w:rPr>
    </w:lvl>
    <w:lvl w:ilvl="4" w:tplc="047A0FDE">
      <w:start w:val="1"/>
      <w:numFmt w:val="bullet"/>
      <w:lvlText w:val="o"/>
      <w:lvlJc w:val="left"/>
      <w:pPr>
        <w:ind w:left="3600" w:hanging="360"/>
      </w:pPr>
      <w:rPr>
        <w:rFonts w:ascii="Courier New" w:hAnsi="Courier New" w:hint="default"/>
      </w:rPr>
    </w:lvl>
    <w:lvl w:ilvl="5" w:tplc="FDA2FDC6">
      <w:start w:val="1"/>
      <w:numFmt w:val="bullet"/>
      <w:lvlText w:val=""/>
      <w:lvlJc w:val="left"/>
      <w:pPr>
        <w:ind w:left="4320" w:hanging="360"/>
      </w:pPr>
      <w:rPr>
        <w:rFonts w:ascii="Wingdings" w:hAnsi="Wingdings" w:hint="default"/>
      </w:rPr>
    </w:lvl>
    <w:lvl w:ilvl="6" w:tplc="61B01DAC">
      <w:start w:val="1"/>
      <w:numFmt w:val="bullet"/>
      <w:lvlText w:val=""/>
      <w:lvlJc w:val="left"/>
      <w:pPr>
        <w:ind w:left="5040" w:hanging="360"/>
      </w:pPr>
      <w:rPr>
        <w:rFonts w:ascii="Symbol" w:hAnsi="Symbol" w:hint="default"/>
      </w:rPr>
    </w:lvl>
    <w:lvl w:ilvl="7" w:tplc="B2E22A6A">
      <w:start w:val="1"/>
      <w:numFmt w:val="bullet"/>
      <w:lvlText w:val="o"/>
      <w:lvlJc w:val="left"/>
      <w:pPr>
        <w:ind w:left="5760" w:hanging="360"/>
      </w:pPr>
      <w:rPr>
        <w:rFonts w:ascii="Courier New" w:hAnsi="Courier New" w:hint="default"/>
      </w:rPr>
    </w:lvl>
    <w:lvl w:ilvl="8" w:tplc="92D2E56E">
      <w:start w:val="1"/>
      <w:numFmt w:val="bullet"/>
      <w:lvlText w:val=""/>
      <w:lvlJc w:val="left"/>
      <w:pPr>
        <w:ind w:left="6480" w:hanging="360"/>
      </w:pPr>
      <w:rPr>
        <w:rFonts w:ascii="Wingdings" w:hAnsi="Wingdings" w:hint="default"/>
      </w:rPr>
    </w:lvl>
  </w:abstractNum>
  <w:abstractNum w:abstractNumId="87" w15:restartNumberingAfterBreak="0">
    <w:nsid w:val="3396049A"/>
    <w:multiLevelType w:val="hybridMultilevel"/>
    <w:tmpl w:val="EC286D5E"/>
    <w:lvl w:ilvl="0" w:tplc="34146408">
      <w:start w:val="1"/>
      <w:numFmt w:val="bullet"/>
      <w:lvlText w:val=""/>
      <w:lvlJc w:val="left"/>
      <w:pPr>
        <w:ind w:left="720" w:hanging="360"/>
      </w:pPr>
      <w:rPr>
        <w:rFonts w:ascii="Symbol" w:hAnsi="Symbol" w:hint="default"/>
      </w:rPr>
    </w:lvl>
    <w:lvl w:ilvl="1" w:tplc="1480C9C4">
      <w:start w:val="1"/>
      <w:numFmt w:val="bullet"/>
      <w:lvlText w:val="o"/>
      <w:lvlJc w:val="left"/>
      <w:pPr>
        <w:ind w:left="1440" w:hanging="360"/>
      </w:pPr>
      <w:rPr>
        <w:rFonts w:ascii="Courier New" w:hAnsi="Courier New" w:hint="default"/>
      </w:rPr>
    </w:lvl>
    <w:lvl w:ilvl="2" w:tplc="1C5A1570">
      <w:start w:val="1"/>
      <w:numFmt w:val="bullet"/>
      <w:lvlText w:val=""/>
      <w:lvlJc w:val="left"/>
      <w:pPr>
        <w:ind w:left="2160" w:hanging="360"/>
      </w:pPr>
      <w:rPr>
        <w:rFonts w:ascii="Wingdings" w:hAnsi="Wingdings" w:hint="default"/>
      </w:rPr>
    </w:lvl>
    <w:lvl w:ilvl="3" w:tplc="C382C776">
      <w:start w:val="1"/>
      <w:numFmt w:val="bullet"/>
      <w:lvlText w:val=""/>
      <w:lvlJc w:val="left"/>
      <w:pPr>
        <w:ind w:left="2880" w:hanging="360"/>
      </w:pPr>
      <w:rPr>
        <w:rFonts w:ascii="Symbol" w:hAnsi="Symbol" w:hint="default"/>
      </w:rPr>
    </w:lvl>
    <w:lvl w:ilvl="4" w:tplc="B1C44604">
      <w:start w:val="1"/>
      <w:numFmt w:val="bullet"/>
      <w:lvlText w:val="o"/>
      <w:lvlJc w:val="left"/>
      <w:pPr>
        <w:ind w:left="3600" w:hanging="360"/>
      </w:pPr>
      <w:rPr>
        <w:rFonts w:ascii="Courier New" w:hAnsi="Courier New" w:hint="default"/>
      </w:rPr>
    </w:lvl>
    <w:lvl w:ilvl="5" w:tplc="985A297A">
      <w:start w:val="1"/>
      <w:numFmt w:val="bullet"/>
      <w:lvlText w:val=""/>
      <w:lvlJc w:val="left"/>
      <w:pPr>
        <w:ind w:left="4320" w:hanging="360"/>
      </w:pPr>
      <w:rPr>
        <w:rFonts w:ascii="Wingdings" w:hAnsi="Wingdings" w:hint="default"/>
      </w:rPr>
    </w:lvl>
    <w:lvl w:ilvl="6" w:tplc="AB2AFD72">
      <w:start w:val="1"/>
      <w:numFmt w:val="bullet"/>
      <w:lvlText w:val=""/>
      <w:lvlJc w:val="left"/>
      <w:pPr>
        <w:ind w:left="5040" w:hanging="360"/>
      </w:pPr>
      <w:rPr>
        <w:rFonts w:ascii="Symbol" w:hAnsi="Symbol" w:hint="default"/>
      </w:rPr>
    </w:lvl>
    <w:lvl w:ilvl="7" w:tplc="B7386706">
      <w:start w:val="1"/>
      <w:numFmt w:val="bullet"/>
      <w:lvlText w:val="o"/>
      <w:lvlJc w:val="left"/>
      <w:pPr>
        <w:ind w:left="5760" w:hanging="360"/>
      </w:pPr>
      <w:rPr>
        <w:rFonts w:ascii="Courier New" w:hAnsi="Courier New" w:hint="default"/>
      </w:rPr>
    </w:lvl>
    <w:lvl w:ilvl="8" w:tplc="B7548FA4">
      <w:start w:val="1"/>
      <w:numFmt w:val="bullet"/>
      <w:lvlText w:val=""/>
      <w:lvlJc w:val="left"/>
      <w:pPr>
        <w:ind w:left="6480" w:hanging="360"/>
      </w:pPr>
      <w:rPr>
        <w:rFonts w:ascii="Wingdings" w:hAnsi="Wingdings" w:hint="default"/>
      </w:rPr>
    </w:lvl>
  </w:abstractNum>
  <w:abstractNum w:abstractNumId="88" w15:restartNumberingAfterBreak="0">
    <w:nsid w:val="33A05EB0"/>
    <w:multiLevelType w:val="hybridMultilevel"/>
    <w:tmpl w:val="FD2E851E"/>
    <w:lvl w:ilvl="0" w:tplc="39A82B82">
      <w:start w:val="1"/>
      <w:numFmt w:val="bullet"/>
      <w:lvlText w:val=""/>
      <w:lvlJc w:val="left"/>
      <w:pPr>
        <w:ind w:left="720" w:hanging="360"/>
      </w:pPr>
      <w:rPr>
        <w:rFonts w:ascii="Symbol" w:hAnsi="Symbol" w:hint="default"/>
      </w:rPr>
    </w:lvl>
    <w:lvl w:ilvl="1" w:tplc="A83C8BD4">
      <w:start w:val="1"/>
      <w:numFmt w:val="bullet"/>
      <w:lvlText w:val="o"/>
      <w:lvlJc w:val="left"/>
      <w:pPr>
        <w:ind w:left="1440" w:hanging="360"/>
      </w:pPr>
      <w:rPr>
        <w:rFonts w:ascii="Courier New" w:hAnsi="Courier New" w:hint="default"/>
      </w:rPr>
    </w:lvl>
    <w:lvl w:ilvl="2" w:tplc="C05872C8">
      <w:start w:val="1"/>
      <w:numFmt w:val="bullet"/>
      <w:lvlText w:val=""/>
      <w:lvlJc w:val="left"/>
      <w:pPr>
        <w:ind w:left="2160" w:hanging="360"/>
      </w:pPr>
      <w:rPr>
        <w:rFonts w:ascii="Wingdings" w:hAnsi="Wingdings" w:hint="default"/>
      </w:rPr>
    </w:lvl>
    <w:lvl w:ilvl="3" w:tplc="CBCA9D96">
      <w:start w:val="1"/>
      <w:numFmt w:val="bullet"/>
      <w:lvlText w:val=""/>
      <w:lvlJc w:val="left"/>
      <w:pPr>
        <w:ind w:left="2880" w:hanging="360"/>
      </w:pPr>
      <w:rPr>
        <w:rFonts w:ascii="Symbol" w:hAnsi="Symbol" w:hint="default"/>
      </w:rPr>
    </w:lvl>
    <w:lvl w:ilvl="4" w:tplc="EDEAC49E">
      <w:start w:val="1"/>
      <w:numFmt w:val="bullet"/>
      <w:lvlText w:val="o"/>
      <w:lvlJc w:val="left"/>
      <w:pPr>
        <w:ind w:left="3600" w:hanging="360"/>
      </w:pPr>
      <w:rPr>
        <w:rFonts w:ascii="Courier New" w:hAnsi="Courier New" w:hint="default"/>
      </w:rPr>
    </w:lvl>
    <w:lvl w:ilvl="5" w:tplc="931ABE32">
      <w:start w:val="1"/>
      <w:numFmt w:val="bullet"/>
      <w:lvlText w:val=""/>
      <w:lvlJc w:val="left"/>
      <w:pPr>
        <w:ind w:left="4320" w:hanging="360"/>
      </w:pPr>
      <w:rPr>
        <w:rFonts w:ascii="Wingdings" w:hAnsi="Wingdings" w:hint="default"/>
      </w:rPr>
    </w:lvl>
    <w:lvl w:ilvl="6" w:tplc="1DEC6B38">
      <w:start w:val="1"/>
      <w:numFmt w:val="bullet"/>
      <w:lvlText w:val=""/>
      <w:lvlJc w:val="left"/>
      <w:pPr>
        <w:ind w:left="5040" w:hanging="360"/>
      </w:pPr>
      <w:rPr>
        <w:rFonts w:ascii="Symbol" w:hAnsi="Symbol" w:hint="default"/>
      </w:rPr>
    </w:lvl>
    <w:lvl w:ilvl="7" w:tplc="B710989C">
      <w:start w:val="1"/>
      <w:numFmt w:val="bullet"/>
      <w:lvlText w:val="o"/>
      <w:lvlJc w:val="left"/>
      <w:pPr>
        <w:ind w:left="5760" w:hanging="360"/>
      </w:pPr>
      <w:rPr>
        <w:rFonts w:ascii="Courier New" w:hAnsi="Courier New" w:hint="default"/>
      </w:rPr>
    </w:lvl>
    <w:lvl w:ilvl="8" w:tplc="30382144">
      <w:start w:val="1"/>
      <w:numFmt w:val="bullet"/>
      <w:lvlText w:val=""/>
      <w:lvlJc w:val="left"/>
      <w:pPr>
        <w:ind w:left="6480" w:hanging="360"/>
      </w:pPr>
      <w:rPr>
        <w:rFonts w:ascii="Wingdings" w:hAnsi="Wingdings" w:hint="default"/>
      </w:rPr>
    </w:lvl>
  </w:abstractNum>
  <w:abstractNum w:abstractNumId="89" w15:restartNumberingAfterBreak="0">
    <w:nsid w:val="34592311"/>
    <w:multiLevelType w:val="hybridMultilevel"/>
    <w:tmpl w:val="09BCB954"/>
    <w:lvl w:ilvl="0" w:tplc="5C8E4C1A">
      <w:start w:val="1"/>
      <w:numFmt w:val="bullet"/>
      <w:lvlText w:val=""/>
      <w:lvlJc w:val="left"/>
      <w:pPr>
        <w:ind w:left="720" w:hanging="360"/>
      </w:pPr>
      <w:rPr>
        <w:rFonts w:ascii="Symbol" w:hAnsi="Symbol" w:hint="default"/>
      </w:rPr>
    </w:lvl>
    <w:lvl w:ilvl="1" w:tplc="F5F2EBDE">
      <w:start w:val="1"/>
      <w:numFmt w:val="bullet"/>
      <w:lvlText w:val="o"/>
      <w:lvlJc w:val="left"/>
      <w:pPr>
        <w:ind w:left="1440" w:hanging="360"/>
      </w:pPr>
      <w:rPr>
        <w:rFonts w:ascii="Courier New" w:hAnsi="Courier New" w:hint="default"/>
      </w:rPr>
    </w:lvl>
    <w:lvl w:ilvl="2" w:tplc="3D72AD7E">
      <w:start w:val="1"/>
      <w:numFmt w:val="bullet"/>
      <w:lvlText w:val=""/>
      <w:lvlJc w:val="left"/>
      <w:pPr>
        <w:ind w:left="2160" w:hanging="360"/>
      </w:pPr>
      <w:rPr>
        <w:rFonts w:ascii="Wingdings" w:hAnsi="Wingdings" w:hint="default"/>
      </w:rPr>
    </w:lvl>
    <w:lvl w:ilvl="3" w:tplc="5CAC8F40">
      <w:start w:val="1"/>
      <w:numFmt w:val="bullet"/>
      <w:lvlText w:val=""/>
      <w:lvlJc w:val="left"/>
      <w:pPr>
        <w:ind w:left="2880" w:hanging="360"/>
      </w:pPr>
      <w:rPr>
        <w:rFonts w:ascii="Symbol" w:hAnsi="Symbol" w:hint="default"/>
      </w:rPr>
    </w:lvl>
    <w:lvl w:ilvl="4" w:tplc="1390DAD8">
      <w:start w:val="1"/>
      <w:numFmt w:val="bullet"/>
      <w:lvlText w:val="o"/>
      <w:lvlJc w:val="left"/>
      <w:pPr>
        <w:ind w:left="3600" w:hanging="360"/>
      </w:pPr>
      <w:rPr>
        <w:rFonts w:ascii="Courier New" w:hAnsi="Courier New" w:hint="default"/>
      </w:rPr>
    </w:lvl>
    <w:lvl w:ilvl="5" w:tplc="38160896">
      <w:start w:val="1"/>
      <w:numFmt w:val="bullet"/>
      <w:lvlText w:val=""/>
      <w:lvlJc w:val="left"/>
      <w:pPr>
        <w:ind w:left="4320" w:hanging="360"/>
      </w:pPr>
      <w:rPr>
        <w:rFonts w:ascii="Wingdings" w:hAnsi="Wingdings" w:hint="default"/>
      </w:rPr>
    </w:lvl>
    <w:lvl w:ilvl="6" w:tplc="E3D04D78">
      <w:start w:val="1"/>
      <w:numFmt w:val="bullet"/>
      <w:lvlText w:val=""/>
      <w:lvlJc w:val="left"/>
      <w:pPr>
        <w:ind w:left="5040" w:hanging="360"/>
      </w:pPr>
      <w:rPr>
        <w:rFonts w:ascii="Symbol" w:hAnsi="Symbol" w:hint="default"/>
      </w:rPr>
    </w:lvl>
    <w:lvl w:ilvl="7" w:tplc="627EEB8E">
      <w:start w:val="1"/>
      <w:numFmt w:val="bullet"/>
      <w:lvlText w:val="o"/>
      <w:lvlJc w:val="left"/>
      <w:pPr>
        <w:ind w:left="5760" w:hanging="360"/>
      </w:pPr>
      <w:rPr>
        <w:rFonts w:ascii="Courier New" w:hAnsi="Courier New" w:hint="default"/>
      </w:rPr>
    </w:lvl>
    <w:lvl w:ilvl="8" w:tplc="504605D4">
      <w:start w:val="1"/>
      <w:numFmt w:val="bullet"/>
      <w:lvlText w:val=""/>
      <w:lvlJc w:val="left"/>
      <w:pPr>
        <w:ind w:left="6480" w:hanging="360"/>
      </w:pPr>
      <w:rPr>
        <w:rFonts w:ascii="Wingdings" w:hAnsi="Wingdings" w:hint="default"/>
      </w:rPr>
    </w:lvl>
  </w:abstractNum>
  <w:abstractNum w:abstractNumId="90" w15:restartNumberingAfterBreak="0">
    <w:nsid w:val="35668DB8"/>
    <w:multiLevelType w:val="hybridMultilevel"/>
    <w:tmpl w:val="AF70D47E"/>
    <w:lvl w:ilvl="0" w:tplc="8C5ADE28">
      <w:start w:val="1"/>
      <w:numFmt w:val="bullet"/>
      <w:lvlText w:val=""/>
      <w:lvlJc w:val="left"/>
      <w:pPr>
        <w:ind w:left="720" w:hanging="360"/>
      </w:pPr>
      <w:rPr>
        <w:rFonts w:ascii="Symbol" w:hAnsi="Symbol" w:hint="default"/>
      </w:rPr>
    </w:lvl>
    <w:lvl w:ilvl="1" w:tplc="649072C4">
      <w:start w:val="1"/>
      <w:numFmt w:val="bullet"/>
      <w:lvlText w:val="o"/>
      <w:lvlJc w:val="left"/>
      <w:pPr>
        <w:ind w:left="1440" w:hanging="360"/>
      </w:pPr>
      <w:rPr>
        <w:rFonts w:ascii="Courier New" w:hAnsi="Courier New" w:hint="default"/>
      </w:rPr>
    </w:lvl>
    <w:lvl w:ilvl="2" w:tplc="56FC89A8">
      <w:start w:val="1"/>
      <w:numFmt w:val="bullet"/>
      <w:lvlText w:val=""/>
      <w:lvlJc w:val="left"/>
      <w:pPr>
        <w:ind w:left="2160" w:hanging="360"/>
      </w:pPr>
      <w:rPr>
        <w:rFonts w:ascii="Wingdings" w:hAnsi="Wingdings" w:hint="default"/>
      </w:rPr>
    </w:lvl>
    <w:lvl w:ilvl="3" w:tplc="522496A8">
      <w:start w:val="1"/>
      <w:numFmt w:val="bullet"/>
      <w:lvlText w:val=""/>
      <w:lvlJc w:val="left"/>
      <w:pPr>
        <w:ind w:left="2880" w:hanging="360"/>
      </w:pPr>
      <w:rPr>
        <w:rFonts w:ascii="Symbol" w:hAnsi="Symbol" w:hint="default"/>
      </w:rPr>
    </w:lvl>
    <w:lvl w:ilvl="4" w:tplc="3D0AF70C">
      <w:start w:val="1"/>
      <w:numFmt w:val="bullet"/>
      <w:lvlText w:val="o"/>
      <w:lvlJc w:val="left"/>
      <w:pPr>
        <w:ind w:left="3600" w:hanging="360"/>
      </w:pPr>
      <w:rPr>
        <w:rFonts w:ascii="Courier New" w:hAnsi="Courier New" w:hint="default"/>
      </w:rPr>
    </w:lvl>
    <w:lvl w:ilvl="5" w:tplc="36D28C78">
      <w:start w:val="1"/>
      <w:numFmt w:val="bullet"/>
      <w:lvlText w:val=""/>
      <w:lvlJc w:val="left"/>
      <w:pPr>
        <w:ind w:left="4320" w:hanging="360"/>
      </w:pPr>
      <w:rPr>
        <w:rFonts w:ascii="Wingdings" w:hAnsi="Wingdings" w:hint="default"/>
      </w:rPr>
    </w:lvl>
    <w:lvl w:ilvl="6" w:tplc="7BCA5294">
      <w:start w:val="1"/>
      <w:numFmt w:val="bullet"/>
      <w:lvlText w:val=""/>
      <w:lvlJc w:val="left"/>
      <w:pPr>
        <w:ind w:left="5040" w:hanging="360"/>
      </w:pPr>
      <w:rPr>
        <w:rFonts w:ascii="Symbol" w:hAnsi="Symbol" w:hint="default"/>
      </w:rPr>
    </w:lvl>
    <w:lvl w:ilvl="7" w:tplc="5CA8F5AA">
      <w:start w:val="1"/>
      <w:numFmt w:val="bullet"/>
      <w:lvlText w:val="o"/>
      <w:lvlJc w:val="left"/>
      <w:pPr>
        <w:ind w:left="5760" w:hanging="360"/>
      </w:pPr>
      <w:rPr>
        <w:rFonts w:ascii="Courier New" w:hAnsi="Courier New" w:hint="default"/>
      </w:rPr>
    </w:lvl>
    <w:lvl w:ilvl="8" w:tplc="07F0E218">
      <w:start w:val="1"/>
      <w:numFmt w:val="bullet"/>
      <w:lvlText w:val=""/>
      <w:lvlJc w:val="left"/>
      <w:pPr>
        <w:ind w:left="6480" w:hanging="360"/>
      </w:pPr>
      <w:rPr>
        <w:rFonts w:ascii="Wingdings" w:hAnsi="Wingdings" w:hint="default"/>
      </w:rPr>
    </w:lvl>
  </w:abstractNum>
  <w:abstractNum w:abstractNumId="91" w15:restartNumberingAfterBreak="0">
    <w:nsid w:val="35D9B26D"/>
    <w:multiLevelType w:val="hybridMultilevel"/>
    <w:tmpl w:val="4E4C1418"/>
    <w:lvl w:ilvl="0" w:tplc="23B8CE62">
      <w:start w:val="1"/>
      <w:numFmt w:val="bullet"/>
      <w:lvlText w:val=""/>
      <w:lvlJc w:val="left"/>
      <w:pPr>
        <w:ind w:left="720" w:hanging="360"/>
      </w:pPr>
      <w:rPr>
        <w:rFonts w:ascii="Symbol" w:hAnsi="Symbol" w:hint="default"/>
      </w:rPr>
    </w:lvl>
    <w:lvl w:ilvl="1" w:tplc="0066AB3A">
      <w:start w:val="1"/>
      <w:numFmt w:val="bullet"/>
      <w:lvlText w:val="o"/>
      <w:lvlJc w:val="left"/>
      <w:pPr>
        <w:ind w:left="1440" w:hanging="360"/>
      </w:pPr>
      <w:rPr>
        <w:rFonts w:ascii="Courier New" w:hAnsi="Courier New" w:hint="default"/>
      </w:rPr>
    </w:lvl>
    <w:lvl w:ilvl="2" w:tplc="583A1324">
      <w:start w:val="1"/>
      <w:numFmt w:val="bullet"/>
      <w:lvlText w:val=""/>
      <w:lvlJc w:val="left"/>
      <w:pPr>
        <w:ind w:left="2160" w:hanging="360"/>
      </w:pPr>
      <w:rPr>
        <w:rFonts w:ascii="Wingdings" w:hAnsi="Wingdings" w:hint="default"/>
      </w:rPr>
    </w:lvl>
    <w:lvl w:ilvl="3" w:tplc="9510FF70">
      <w:start w:val="1"/>
      <w:numFmt w:val="bullet"/>
      <w:lvlText w:val=""/>
      <w:lvlJc w:val="left"/>
      <w:pPr>
        <w:ind w:left="2880" w:hanging="360"/>
      </w:pPr>
      <w:rPr>
        <w:rFonts w:ascii="Symbol" w:hAnsi="Symbol" w:hint="default"/>
      </w:rPr>
    </w:lvl>
    <w:lvl w:ilvl="4" w:tplc="EF508DDA">
      <w:start w:val="1"/>
      <w:numFmt w:val="bullet"/>
      <w:lvlText w:val="o"/>
      <w:lvlJc w:val="left"/>
      <w:pPr>
        <w:ind w:left="3600" w:hanging="360"/>
      </w:pPr>
      <w:rPr>
        <w:rFonts w:ascii="Courier New" w:hAnsi="Courier New" w:hint="default"/>
      </w:rPr>
    </w:lvl>
    <w:lvl w:ilvl="5" w:tplc="5E1CB4B4">
      <w:start w:val="1"/>
      <w:numFmt w:val="bullet"/>
      <w:lvlText w:val=""/>
      <w:lvlJc w:val="left"/>
      <w:pPr>
        <w:ind w:left="4320" w:hanging="360"/>
      </w:pPr>
      <w:rPr>
        <w:rFonts w:ascii="Wingdings" w:hAnsi="Wingdings" w:hint="default"/>
      </w:rPr>
    </w:lvl>
    <w:lvl w:ilvl="6" w:tplc="E8906AE0">
      <w:start w:val="1"/>
      <w:numFmt w:val="bullet"/>
      <w:lvlText w:val=""/>
      <w:lvlJc w:val="left"/>
      <w:pPr>
        <w:ind w:left="5040" w:hanging="360"/>
      </w:pPr>
      <w:rPr>
        <w:rFonts w:ascii="Symbol" w:hAnsi="Symbol" w:hint="default"/>
      </w:rPr>
    </w:lvl>
    <w:lvl w:ilvl="7" w:tplc="96F23566">
      <w:start w:val="1"/>
      <w:numFmt w:val="bullet"/>
      <w:lvlText w:val="o"/>
      <w:lvlJc w:val="left"/>
      <w:pPr>
        <w:ind w:left="5760" w:hanging="360"/>
      </w:pPr>
      <w:rPr>
        <w:rFonts w:ascii="Courier New" w:hAnsi="Courier New" w:hint="default"/>
      </w:rPr>
    </w:lvl>
    <w:lvl w:ilvl="8" w:tplc="FAA4FDA2">
      <w:start w:val="1"/>
      <w:numFmt w:val="bullet"/>
      <w:lvlText w:val=""/>
      <w:lvlJc w:val="left"/>
      <w:pPr>
        <w:ind w:left="6480" w:hanging="360"/>
      </w:pPr>
      <w:rPr>
        <w:rFonts w:ascii="Wingdings" w:hAnsi="Wingdings" w:hint="default"/>
      </w:rPr>
    </w:lvl>
  </w:abstractNum>
  <w:abstractNum w:abstractNumId="92" w15:restartNumberingAfterBreak="0">
    <w:nsid w:val="36F8242E"/>
    <w:multiLevelType w:val="hybridMultilevel"/>
    <w:tmpl w:val="AF48F2A8"/>
    <w:lvl w:ilvl="0" w:tplc="BD68BE66">
      <w:start w:val="1"/>
      <w:numFmt w:val="bullet"/>
      <w:lvlText w:val=""/>
      <w:lvlJc w:val="left"/>
      <w:pPr>
        <w:ind w:left="720" w:hanging="360"/>
      </w:pPr>
      <w:rPr>
        <w:rFonts w:ascii="Symbol" w:hAnsi="Symbol" w:hint="default"/>
      </w:rPr>
    </w:lvl>
    <w:lvl w:ilvl="1" w:tplc="E9561DBA">
      <w:start w:val="1"/>
      <w:numFmt w:val="bullet"/>
      <w:lvlText w:val="o"/>
      <w:lvlJc w:val="left"/>
      <w:pPr>
        <w:ind w:left="1440" w:hanging="360"/>
      </w:pPr>
      <w:rPr>
        <w:rFonts w:ascii="Courier New" w:hAnsi="Courier New" w:hint="default"/>
      </w:rPr>
    </w:lvl>
    <w:lvl w:ilvl="2" w:tplc="AA806D32">
      <w:start w:val="1"/>
      <w:numFmt w:val="bullet"/>
      <w:lvlText w:val=""/>
      <w:lvlJc w:val="left"/>
      <w:pPr>
        <w:ind w:left="2160" w:hanging="360"/>
      </w:pPr>
      <w:rPr>
        <w:rFonts w:ascii="Wingdings" w:hAnsi="Wingdings" w:hint="default"/>
      </w:rPr>
    </w:lvl>
    <w:lvl w:ilvl="3" w:tplc="7CAAFB5E">
      <w:start w:val="1"/>
      <w:numFmt w:val="bullet"/>
      <w:lvlText w:val=""/>
      <w:lvlJc w:val="left"/>
      <w:pPr>
        <w:ind w:left="2880" w:hanging="360"/>
      </w:pPr>
      <w:rPr>
        <w:rFonts w:ascii="Symbol" w:hAnsi="Symbol" w:hint="default"/>
      </w:rPr>
    </w:lvl>
    <w:lvl w:ilvl="4" w:tplc="CD6073BE">
      <w:start w:val="1"/>
      <w:numFmt w:val="bullet"/>
      <w:lvlText w:val="o"/>
      <w:lvlJc w:val="left"/>
      <w:pPr>
        <w:ind w:left="3600" w:hanging="360"/>
      </w:pPr>
      <w:rPr>
        <w:rFonts w:ascii="Courier New" w:hAnsi="Courier New" w:hint="default"/>
      </w:rPr>
    </w:lvl>
    <w:lvl w:ilvl="5" w:tplc="C2EA367C">
      <w:start w:val="1"/>
      <w:numFmt w:val="bullet"/>
      <w:lvlText w:val=""/>
      <w:lvlJc w:val="left"/>
      <w:pPr>
        <w:ind w:left="4320" w:hanging="360"/>
      </w:pPr>
      <w:rPr>
        <w:rFonts w:ascii="Wingdings" w:hAnsi="Wingdings" w:hint="default"/>
      </w:rPr>
    </w:lvl>
    <w:lvl w:ilvl="6" w:tplc="9288E10A">
      <w:start w:val="1"/>
      <w:numFmt w:val="bullet"/>
      <w:lvlText w:val=""/>
      <w:lvlJc w:val="left"/>
      <w:pPr>
        <w:ind w:left="5040" w:hanging="360"/>
      </w:pPr>
      <w:rPr>
        <w:rFonts w:ascii="Symbol" w:hAnsi="Symbol" w:hint="default"/>
      </w:rPr>
    </w:lvl>
    <w:lvl w:ilvl="7" w:tplc="F606CFDA">
      <w:start w:val="1"/>
      <w:numFmt w:val="bullet"/>
      <w:lvlText w:val="o"/>
      <w:lvlJc w:val="left"/>
      <w:pPr>
        <w:ind w:left="5760" w:hanging="360"/>
      </w:pPr>
      <w:rPr>
        <w:rFonts w:ascii="Courier New" w:hAnsi="Courier New" w:hint="default"/>
      </w:rPr>
    </w:lvl>
    <w:lvl w:ilvl="8" w:tplc="713EC2FA">
      <w:start w:val="1"/>
      <w:numFmt w:val="bullet"/>
      <w:lvlText w:val=""/>
      <w:lvlJc w:val="left"/>
      <w:pPr>
        <w:ind w:left="6480" w:hanging="360"/>
      </w:pPr>
      <w:rPr>
        <w:rFonts w:ascii="Wingdings" w:hAnsi="Wingdings" w:hint="default"/>
      </w:rPr>
    </w:lvl>
  </w:abstractNum>
  <w:abstractNum w:abstractNumId="93" w15:restartNumberingAfterBreak="0">
    <w:nsid w:val="370FB203"/>
    <w:multiLevelType w:val="hybridMultilevel"/>
    <w:tmpl w:val="829E8EC8"/>
    <w:lvl w:ilvl="0" w:tplc="395C0F42">
      <w:start w:val="1"/>
      <w:numFmt w:val="bullet"/>
      <w:lvlText w:val=""/>
      <w:lvlJc w:val="left"/>
      <w:pPr>
        <w:ind w:left="720" w:hanging="360"/>
      </w:pPr>
      <w:rPr>
        <w:rFonts w:ascii="Symbol" w:hAnsi="Symbol" w:hint="default"/>
      </w:rPr>
    </w:lvl>
    <w:lvl w:ilvl="1" w:tplc="A7480674">
      <w:start w:val="1"/>
      <w:numFmt w:val="bullet"/>
      <w:lvlText w:val="o"/>
      <w:lvlJc w:val="left"/>
      <w:pPr>
        <w:ind w:left="1440" w:hanging="360"/>
      </w:pPr>
      <w:rPr>
        <w:rFonts w:ascii="Courier New" w:hAnsi="Courier New" w:hint="default"/>
      </w:rPr>
    </w:lvl>
    <w:lvl w:ilvl="2" w:tplc="F232211E">
      <w:start w:val="1"/>
      <w:numFmt w:val="bullet"/>
      <w:lvlText w:val=""/>
      <w:lvlJc w:val="left"/>
      <w:pPr>
        <w:ind w:left="2160" w:hanging="360"/>
      </w:pPr>
      <w:rPr>
        <w:rFonts w:ascii="Wingdings" w:hAnsi="Wingdings" w:hint="default"/>
      </w:rPr>
    </w:lvl>
    <w:lvl w:ilvl="3" w:tplc="FC60A81A">
      <w:start w:val="1"/>
      <w:numFmt w:val="bullet"/>
      <w:lvlText w:val=""/>
      <w:lvlJc w:val="left"/>
      <w:pPr>
        <w:ind w:left="2880" w:hanging="360"/>
      </w:pPr>
      <w:rPr>
        <w:rFonts w:ascii="Symbol" w:hAnsi="Symbol" w:hint="default"/>
      </w:rPr>
    </w:lvl>
    <w:lvl w:ilvl="4" w:tplc="7EA87C40">
      <w:start w:val="1"/>
      <w:numFmt w:val="bullet"/>
      <w:lvlText w:val="o"/>
      <w:lvlJc w:val="left"/>
      <w:pPr>
        <w:ind w:left="3600" w:hanging="360"/>
      </w:pPr>
      <w:rPr>
        <w:rFonts w:ascii="Courier New" w:hAnsi="Courier New" w:hint="default"/>
      </w:rPr>
    </w:lvl>
    <w:lvl w:ilvl="5" w:tplc="0DF4B4B2">
      <w:start w:val="1"/>
      <w:numFmt w:val="bullet"/>
      <w:lvlText w:val=""/>
      <w:lvlJc w:val="left"/>
      <w:pPr>
        <w:ind w:left="4320" w:hanging="360"/>
      </w:pPr>
      <w:rPr>
        <w:rFonts w:ascii="Wingdings" w:hAnsi="Wingdings" w:hint="default"/>
      </w:rPr>
    </w:lvl>
    <w:lvl w:ilvl="6" w:tplc="BD4C915A">
      <w:start w:val="1"/>
      <w:numFmt w:val="bullet"/>
      <w:lvlText w:val=""/>
      <w:lvlJc w:val="left"/>
      <w:pPr>
        <w:ind w:left="5040" w:hanging="360"/>
      </w:pPr>
      <w:rPr>
        <w:rFonts w:ascii="Symbol" w:hAnsi="Symbol" w:hint="default"/>
      </w:rPr>
    </w:lvl>
    <w:lvl w:ilvl="7" w:tplc="AFCA86E2">
      <w:start w:val="1"/>
      <w:numFmt w:val="bullet"/>
      <w:lvlText w:val="o"/>
      <w:lvlJc w:val="left"/>
      <w:pPr>
        <w:ind w:left="5760" w:hanging="360"/>
      </w:pPr>
      <w:rPr>
        <w:rFonts w:ascii="Courier New" w:hAnsi="Courier New" w:hint="default"/>
      </w:rPr>
    </w:lvl>
    <w:lvl w:ilvl="8" w:tplc="1D5E0510">
      <w:start w:val="1"/>
      <w:numFmt w:val="bullet"/>
      <w:lvlText w:val=""/>
      <w:lvlJc w:val="left"/>
      <w:pPr>
        <w:ind w:left="6480" w:hanging="360"/>
      </w:pPr>
      <w:rPr>
        <w:rFonts w:ascii="Wingdings" w:hAnsi="Wingdings" w:hint="default"/>
      </w:rPr>
    </w:lvl>
  </w:abstractNum>
  <w:abstractNum w:abstractNumId="94" w15:restartNumberingAfterBreak="0">
    <w:nsid w:val="3720C5A3"/>
    <w:multiLevelType w:val="hybridMultilevel"/>
    <w:tmpl w:val="9522B528"/>
    <w:lvl w:ilvl="0" w:tplc="37C6FD3A">
      <w:start w:val="1"/>
      <w:numFmt w:val="bullet"/>
      <w:lvlText w:val=""/>
      <w:lvlJc w:val="left"/>
      <w:pPr>
        <w:ind w:left="720" w:hanging="360"/>
      </w:pPr>
      <w:rPr>
        <w:rFonts w:ascii="Symbol" w:hAnsi="Symbol" w:hint="default"/>
      </w:rPr>
    </w:lvl>
    <w:lvl w:ilvl="1" w:tplc="38AC92C0">
      <w:start w:val="1"/>
      <w:numFmt w:val="bullet"/>
      <w:lvlText w:val="o"/>
      <w:lvlJc w:val="left"/>
      <w:pPr>
        <w:ind w:left="1440" w:hanging="360"/>
      </w:pPr>
      <w:rPr>
        <w:rFonts w:ascii="Courier New" w:hAnsi="Courier New" w:hint="default"/>
      </w:rPr>
    </w:lvl>
    <w:lvl w:ilvl="2" w:tplc="435448D6">
      <w:start w:val="1"/>
      <w:numFmt w:val="bullet"/>
      <w:lvlText w:val=""/>
      <w:lvlJc w:val="left"/>
      <w:pPr>
        <w:ind w:left="2160" w:hanging="360"/>
      </w:pPr>
      <w:rPr>
        <w:rFonts w:ascii="Wingdings" w:hAnsi="Wingdings" w:hint="default"/>
      </w:rPr>
    </w:lvl>
    <w:lvl w:ilvl="3" w:tplc="9988689A">
      <w:start w:val="1"/>
      <w:numFmt w:val="bullet"/>
      <w:lvlText w:val=""/>
      <w:lvlJc w:val="left"/>
      <w:pPr>
        <w:ind w:left="2880" w:hanging="360"/>
      </w:pPr>
      <w:rPr>
        <w:rFonts w:ascii="Symbol" w:hAnsi="Symbol" w:hint="default"/>
      </w:rPr>
    </w:lvl>
    <w:lvl w:ilvl="4" w:tplc="49AA5BA8">
      <w:start w:val="1"/>
      <w:numFmt w:val="bullet"/>
      <w:lvlText w:val="o"/>
      <w:lvlJc w:val="left"/>
      <w:pPr>
        <w:ind w:left="3600" w:hanging="360"/>
      </w:pPr>
      <w:rPr>
        <w:rFonts w:ascii="Courier New" w:hAnsi="Courier New" w:hint="default"/>
      </w:rPr>
    </w:lvl>
    <w:lvl w:ilvl="5" w:tplc="98D468CA">
      <w:start w:val="1"/>
      <w:numFmt w:val="bullet"/>
      <w:lvlText w:val=""/>
      <w:lvlJc w:val="left"/>
      <w:pPr>
        <w:ind w:left="4320" w:hanging="360"/>
      </w:pPr>
      <w:rPr>
        <w:rFonts w:ascii="Wingdings" w:hAnsi="Wingdings" w:hint="default"/>
      </w:rPr>
    </w:lvl>
    <w:lvl w:ilvl="6" w:tplc="64220576">
      <w:start w:val="1"/>
      <w:numFmt w:val="bullet"/>
      <w:lvlText w:val=""/>
      <w:lvlJc w:val="left"/>
      <w:pPr>
        <w:ind w:left="5040" w:hanging="360"/>
      </w:pPr>
      <w:rPr>
        <w:rFonts w:ascii="Symbol" w:hAnsi="Symbol" w:hint="default"/>
      </w:rPr>
    </w:lvl>
    <w:lvl w:ilvl="7" w:tplc="BBCE85CE">
      <w:start w:val="1"/>
      <w:numFmt w:val="bullet"/>
      <w:lvlText w:val="o"/>
      <w:lvlJc w:val="left"/>
      <w:pPr>
        <w:ind w:left="5760" w:hanging="360"/>
      </w:pPr>
      <w:rPr>
        <w:rFonts w:ascii="Courier New" w:hAnsi="Courier New" w:hint="default"/>
      </w:rPr>
    </w:lvl>
    <w:lvl w:ilvl="8" w:tplc="9F502B3E">
      <w:start w:val="1"/>
      <w:numFmt w:val="bullet"/>
      <w:lvlText w:val=""/>
      <w:lvlJc w:val="left"/>
      <w:pPr>
        <w:ind w:left="6480" w:hanging="360"/>
      </w:pPr>
      <w:rPr>
        <w:rFonts w:ascii="Wingdings" w:hAnsi="Wingdings" w:hint="default"/>
      </w:rPr>
    </w:lvl>
  </w:abstractNum>
  <w:abstractNum w:abstractNumId="95" w15:restartNumberingAfterBreak="0">
    <w:nsid w:val="37CC5D47"/>
    <w:multiLevelType w:val="hybridMultilevel"/>
    <w:tmpl w:val="4B90399C"/>
    <w:lvl w:ilvl="0" w:tplc="68283120">
      <w:start w:val="1"/>
      <w:numFmt w:val="bullet"/>
      <w:lvlText w:val=""/>
      <w:lvlJc w:val="left"/>
      <w:pPr>
        <w:ind w:left="720" w:hanging="360"/>
      </w:pPr>
      <w:rPr>
        <w:rFonts w:ascii="Symbol" w:hAnsi="Symbol" w:hint="default"/>
      </w:rPr>
    </w:lvl>
    <w:lvl w:ilvl="1" w:tplc="ECB8D960">
      <w:start w:val="1"/>
      <w:numFmt w:val="bullet"/>
      <w:lvlText w:val="o"/>
      <w:lvlJc w:val="left"/>
      <w:pPr>
        <w:ind w:left="1440" w:hanging="360"/>
      </w:pPr>
      <w:rPr>
        <w:rFonts w:ascii="Courier New" w:hAnsi="Courier New" w:hint="default"/>
      </w:rPr>
    </w:lvl>
    <w:lvl w:ilvl="2" w:tplc="B08693BA">
      <w:start w:val="1"/>
      <w:numFmt w:val="bullet"/>
      <w:lvlText w:val=""/>
      <w:lvlJc w:val="left"/>
      <w:pPr>
        <w:ind w:left="2160" w:hanging="360"/>
      </w:pPr>
      <w:rPr>
        <w:rFonts w:ascii="Wingdings" w:hAnsi="Wingdings" w:hint="default"/>
      </w:rPr>
    </w:lvl>
    <w:lvl w:ilvl="3" w:tplc="A97A61DC">
      <w:start w:val="1"/>
      <w:numFmt w:val="bullet"/>
      <w:lvlText w:val=""/>
      <w:lvlJc w:val="left"/>
      <w:pPr>
        <w:ind w:left="2880" w:hanging="360"/>
      </w:pPr>
      <w:rPr>
        <w:rFonts w:ascii="Symbol" w:hAnsi="Symbol" w:hint="default"/>
      </w:rPr>
    </w:lvl>
    <w:lvl w:ilvl="4" w:tplc="CF8CB7D4">
      <w:start w:val="1"/>
      <w:numFmt w:val="bullet"/>
      <w:lvlText w:val="o"/>
      <w:lvlJc w:val="left"/>
      <w:pPr>
        <w:ind w:left="3600" w:hanging="360"/>
      </w:pPr>
      <w:rPr>
        <w:rFonts w:ascii="Courier New" w:hAnsi="Courier New" w:hint="default"/>
      </w:rPr>
    </w:lvl>
    <w:lvl w:ilvl="5" w:tplc="D3AA9FA2">
      <w:start w:val="1"/>
      <w:numFmt w:val="bullet"/>
      <w:lvlText w:val=""/>
      <w:lvlJc w:val="left"/>
      <w:pPr>
        <w:ind w:left="4320" w:hanging="360"/>
      </w:pPr>
      <w:rPr>
        <w:rFonts w:ascii="Wingdings" w:hAnsi="Wingdings" w:hint="default"/>
      </w:rPr>
    </w:lvl>
    <w:lvl w:ilvl="6" w:tplc="B58AF76A">
      <w:start w:val="1"/>
      <w:numFmt w:val="bullet"/>
      <w:lvlText w:val=""/>
      <w:lvlJc w:val="left"/>
      <w:pPr>
        <w:ind w:left="5040" w:hanging="360"/>
      </w:pPr>
      <w:rPr>
        <w:rFonts w:ascii="Symbol" w:hAnsi="Symbol" w:hint="default"/>
      </w:rPr>
    </w:lvl>
    <w:lvl w:ilvl="7" w:tplc="2E6AE792">
      <w:start w:val="1"/>
      <w:numFmt w:val="bullet"/>
      <w:lvlText w:val="o"/>
      <w:lvlJc w:val="left"/>
      <w:pPr>
        <w:ind w:left="5760" w:hanging="360"/>
      </w:pPr>
      <w:rPr>
        <w:rFonts w:ascii="Courier New" w:hAnsi="Courier New" w:hint="default"/>
      </w:rPr>
    </w:lvl>
    <w:lvl w:ilvl="8" w:tplc="49BE566C">
      <w:start w:val="1"/>
      <w:numFmt w:val="bullet"/>
      <w:lvlText w:val=""/>
      <w:lvlJc w:val="left"/>
      <w:pPr>
        <w:ind w:left="6480" w:hanging="360"/>
      </w:pPr>
      <w:rPr>
        <w:rFonts w:ascii="Wingdings" w:hAnsi="Wingdings" w:hint="default"/>
      </w:rPr>
    </w:lvl>
  </w:abstractNum>
  <w:abstractNum w:abstractNumId="96" w15:restartNumberingAfterBreak="0">
    <w:nsid w:val="37EEE5B2"/>
    <w:multiLevelType w:val="hybridMultilevel"/>
    <w:tmpl w:val="6DA239BA"/>
    <w:lvl w:ilvl="0" w:tplc="1E38CF22">
      <w:start w:val="1"/>
      <w:numFmt w:val="bullet"/>
      <w:lvlText w:val=""/>
      <w:lvlJc w:val="left"/>
      <w:pPr>
        <w:ind w:left="720" w:hanging="360"/>
      </w:pPr>
      <w:rPr>
        <w:rFonts w:ascii="Symbol" w:hAnsi="Symbol" w:hint="default"/>
      </w:rPr>
    </w:lvl>
    <w:lvl w:ilvl="1" w:tplc="0B727D0E">
      <w:start w:val="1"/>
      <w:numFmt w:val="bullet"/>
      <w:lvlText w:val="o"/>
      <w:lvlJc w:val="left"/>
      <w:pPr>
        <w:ind w:left="1440" w:hanging="360"/>
      </w:pPr>
      <w:rPr>
        <w:rFonts w:ascii="Courier New" w:hAnsi="Courier New" w:hint="default"/>
      </w:rPr>
    </w:lvl>
    <w:lvl w:ilvl="2" w:tplc="EF7853C0">
      <w:start w:val="1"/>
      <w:numFmt w:val="bullet"/>
      <w:lvlText w:val=""/>
      <w:lvlJc w:val="left"/>
      <w:pPr>
        <w:ind w:left="2160" w:hanging="360"/>
      </w:pPr>
      <w:rPr>
        <w:rFonts w:ascii="Wingdings" w:hAnsi="Wingdings" w:hint="default"/>
      </w:rPr>
    </w:lvl>
    <w:lvl w:ilvl="3" w:tplc="6B1688B2">
      <w:start w:val="1"/>
      <w:numFmt w:val="bullet"/>
      <w:lvlText w:val=""/>
      <w:lvlJc w:val="left"/>
      <w:pPr>
        <w:ind w:left="2880" w:hanging="360"/>
      </w:pPr>
      <w:rPr>
        <w:rFonts w:ascii="Symbol" w:hAnsi="Symbol" w:hint="default"/>
      </w:rPr>
    </w:lvl>
    <w:lvl w:ilvl="4" w:tplc="A476D12C">
      <w:start w:val="1"/>
      <w:numFmt w:val="bullet"/>
      <w:lvlText w:val="o"/>
      <w:lvlJc w:val="left"/>
      <w:pPr>
        <w:ind w:left="3600" w:hanging="360"/>
      </w:pPr>
      <w:rPr>
        <w:rFonts w:ascii="Courier New" w:hAnsi="Courier New" w:hint="default"/>
      </w:rPr>
    </w:lvl>
    <w:lvl w:ilvl="5" w:tplc="192C0090">
      <w:start w:val="1"/>
      <w:numFmt w:val="bullet"/>
      <w:lvlText w:val=""/>
      <w:lvlJc w:val="left"/>
      <w:pPr>
        <w:ind w:left="4320" w:hanging="360"/>
      </w:pPr>
      <w:rPr>
        <w:rFonts w:ascii="Wingdings" w:hAnsi="Wingdings" w:hint="default"/>
      </w:rPr>
    </w:lvl>
    <w:lvl w:ilvl="6" w:tplc="E084AF64">
      <w:start w:val="1"/>
      <w:numFmt w:val="bullet"/>
      <w:lvlText w:val=""/>
      <w:lvlJc w:val="left"/>
      <w:pPr>
        <w:ind w:left="5040" w:hanging="360"/>
      </w:pPr>
      <w:rPr>
        <w:rFonts w:ascii="Symbol" w:hAnsi="Symbol" w:hint="default"/>
      </w:rPr>
    </w:lvl>
    <w:lvl w:ilvl="7" w:tplc="20E8A5D0">
      <w:start w:val="1"/>
      <w:numFmt w:val="bullet"/>
      <w:lvlText w:val="o"/>
      <w:lvlJc w:val="left"/>
      <w:pPr>
        <w:ind w:left="5760" w:hanging="360"/>
      </w:pPr>
      <w:rPr>
        <w:rFonts w:ascii="Courier New" w:hAnsi="Courier New" w:hint="default"/>
      </w:rPr>
    </w:lvl>
    <w:lvl w:ilvl="8" w:tplc="8690C076">
      <w:start w:val="1"/>
      <w:numFmt w:val="bullet"/>
      <w:lvlText w:val=""/>
      <w:lvlJc w:val="left"/>
      <w:pPr>
        <w:ind w:left="6480" w:hanging="360"/>
      </w:pPr>
      <w:rPr>
        <w:rFonts w:ascii="Wingdings" w:hAnsi="Wingdings" w:hint="default"/>
      </w:rPr>
    </w:lvl>
  </w:abstractNum>
  <w:abstractNum w:abstractNumId="97" w15:restartNumberingAfterBreak="0">
    <w:nsid w:val="3826E17A"/>
    <w:multiLevelType w:val="hybridMultilevel"/>
    <w:tmpl w:val="C3AC5506"/>
    <w:lvl w:ilvl="0" w:tplc="4034594E">
      <w:start w:val="1"/>
      <w:numFmt w:val="bullet"/>
      <w:lvlText w:val=""/>
      <w:lvlJc w:val="left"/>
      <w:pPr>
        <w:ind w:left="720" w:hanging="360"/>
      </w:pPr>
      <w:rPr>
        <w:rFonts w:ascii="Symbol" w:hAnsi="Symbol" w:hint="default"/>
      </w:rPr>
    </w:lvl>
    <w:lvl w:ilvl="1" w:tplc="A050B698">
      <w:start w:val="1"/>
      <w:numFmt w:val="bullet"/>
      <w:lvlText w:val="o"/>
      <w:lvlJc w:val="left"/>
      <w:pPr>
        <w:ind w:left="1440" w:hanging="360"/>
      </w:pPr>
      <w:rPr>
        <w:rFonts w:ascii="Courier New" w:hAnsi="Courier New" w:hint="default"/>
      </w:rPr>
    </w:lvl>
    <w:lvl w:ilvl="2" w:tplc="7758DE76">
      <w:start w:val="1"/>
      <w:numFmt w:val="bullet"/>
      <w:lvlText w:val=""/>
      <w:lvlJc w:val="left"/>
      <w:pPr>
        <w:ind w:left="2160" w:hanging="360"/>
      </w:pPr>
      <w:rPr>
        <w:rFonts w:ascii="Wingdings" w:hAnsi="Wingdings" w:hint="default"/>
      </w:rPr>
    </w:lvl>
    <w:lvl w:ilvl="3" w:tplc="F3243A44">
      <w:start w:val="1"/>
      <w:numFmt w:val="bullet"/>
      <w:lvlText w:val=""/>
      <w:lvlJc w:val="left"/>
      <w:pPr>
        <w:ind w:left="2880" w:hanging="360"/>
      </w:pPr>
      <w:rPr>
        <w:rFonts w:ascii="Symbol" w:hAnsi="Symbol" w:hint="default"/>
      </w:rPr>
    </w:lvl>
    <w:lvl w:ilvl="4" w:tplc="A5A8C7BC">
      <w:start w:val="1"/>
      <w:numFmt w:val="bullet"/>
      <w:lvlText w:val="o"/>
      <w:lvlJc w:val="left"/>
      <w:pPr>
        <w:ind w:left="3600" w:hanging="360"/>
      </w:pPr>
      <w:rPr>
        <w:rFonts w:ascii="Courier New" w:hAnsi="Courier New" w:hint="default"/>
      </w:rPr>
    </w:lvl>
    <w:lvl w:ilvl="5" w:tplc="FFB8F894">
      <w:start w:val="1"/>
      <w:numFmt w:val="bullet"/>
      <w:lvlText w:val=""/>
      <w:lvlJc w:val="left"/>
      <w:pPr>
        <w:ind w:left="4320" w:hanging="360"/>
      </w:pPr>
      <w:rPr>
        <w:rFonts w:ascii="Wingdings" w:hAnsi="Wingdings" w:hint="default"/>
      </w:rPr>
    </w:lvl>
    <w:lvl w:ilvl="6" w:tplc="E63C0B08">
      <w:start w:val="1"/>
      <w:numFmt w:val="bullet"/>
      <w:lvlText w:val=""/>
      <w:lvlJc w:val="left"/>
      <w:pPr>
        <w:ind w:left="5040" w:hanging="360"/>
      </w:pPr>
      <w:rPr>
        <w:rFonts w:ascii="Symbol" w:hAnsi="Symbol" w:hint="default"/>
      </w:rPr>
    </w:lvl>
    <w:lvl w:ilvl="7" w:tplc="B7EC4A28">
      <w:start w:val="1"/>
      <w:numFmt w:val="bullet"/>
      <w:lvlText w:val="o"/>
      <w:lvlJc w:val="left"/>
      <w:pPr>
        <w:ind w:left="5760" w:hanging="360"/>
      </w:pPr>
      <w:rPr>
        <w:rFonts w:ascii="Courier New" w:hAnsi="Courier New" w:hint="default"/>
      </w:rPr>
    </w:lvl>
    <w:lvl w:ilvl="8" w:tplc="428AF2C4">
      <w:start w:val="1"/>
      <w:numFmt w:val="bullet"/>
      <w:lvlText w:val=""/>
      <w:lvlJc w:val="left"/>
      <w:pPr>
        <w:ind w:left="6480" w:hanging="360"/>
      </w:pPr>
      <w:rPr>
        <w:rFonts w:ascii="Wingdings" w:hAnsi="Wingdings" w:hint="default"/>
      </w:rPr>
    </w:lvl>
  </w:abstractNum>
  <w:abstractNum w:abstractNumId="98" w15:restartNumberingAfterBreak="0">
    <w:nsid w:val="38E1D17C"/>
    <w:multiLevelType w:val="hybridMultilevel"/>
    <w:tmpl w:val="75CEEFB0"/>
    <w:lvl w:ilvl="0" w:tplc="B9604686">
      <w:start w:val="1"/>
      <w:numFmt w:val="bullet"/>
      <w:lvlText w:val=""/>
      <w:lvlJc w:val="left"/>
      <w:pPr>
        <w:ind w:left="720" w:hanging="360"/>
      </w:pPr>
      <w:rPr>
        <w:rFonts w:ascii="Symbol" w:hAnsi="Symbol" w:hint="default"/>
      </w:rPr>
    </w:lvl>
    <w:lvl w:ilvl="1" w:tplc="0E7600EE">
      <w:start w:val="1"/>
      <w:numFmt w:val="bullet"/>
      <w:lvlText w:val="o"/>
      <w:lvlJc w:val="left"/>
      <w:pPr>
        <w:ind w:left="1440" w:hanging="360"/>
      </w:pPr>
      <w:rPr>
        <w:rFonts w:ascii="Courier New" w:hAnsi="Courier New" w:hint="default"/>
      </w:rPr>
    </w:lvl>
    <w:lvl w:ilvl="2" w:tplc="0F98B316">
      <w:start w:val="1"/>
      <w:numFmt w:val="bullet"/>
      <w:lvlText w:val=""/>
      <w:lvlJc w:val="left"/>
      <w:pPr>
        <w:ind w:left="2160" w:hanging="360"/>
      </w:pPr>
      <w:rPr>
        <w:rFonts w:ascii="Wingdings" w:hAnsi="Wingdings" w:hint="default"/>
      </w:rPr>
    </w:lvl>
    <w:lvl w:ilvl="3" w:tplc="FBB4E2B6">
      <w:start w:val="1"/>
      <w:numFmt w:val="bullet"/>
      <w:lvlText w:val=""/>
      <w:lvlJc w:val="left"/>
      <w:pPr>
        <w:ind w:left="2880" w:hanging="360"/>
      </w:pPr>
      <w:rPr>
        <w:rFonts w:ascii="Symbol" w:hAnsi="Symbol" w:hint="default"/>
      </w:rPr>
    </w:lvl>
    <w:lvl w:ilvl="4" w:tplc="F4282F50">
      <w:start w:val="1"/>
      <w:numFmt w:val="bullet"/>
      <w:lvlText w:val="o"/>
      <w:lvlJc w:val="left"/>
      <w:pPr>
        <w:ind w:left="3600" w:hanging="360"/>
      </w:pPr>
      <w:rPr>
        <w:rFonts w:ascii="Courier New" w:hAnsi="Courier New" w:hint="default"/>
      </w:rPr>
    </w:lvl>
    <w:lvl w:ilvl="5" w:tplc="833063FA">
      <w:start w:val="1"/>
      <w:numFmt w:val="bullet"/>
      <w:lvlText w:val=""/>
      <w:lvlJc w:val="left"/>
      <w:pPr>
        <w:ind w:left="4320" w:hanging="360"/>
      </w:pPr>
      <w:rPr>
        <w:rFonts w:ascii="Wingdings" w:hAnsi="Wingdings" w:hint="default"/>
      </w:rPr>
    </w:lvl>
    <w:lvl w:ilvl="6" w:tplc="F6E2E8FA">
      <w:start w:val="1"/>
      <w:numFmt w:val="bullet"/>
      <w:lvlText w:val=""/>
      <w:lvlJc w:val="left"/>
      <w:pPr>
        <w:ind w:left="5040" w:hanging="360"/>
      </w:pPr>
      <w:rPr>
        <w:rFonts w:ascii="Symbol" w:hAnsi="Symbol" w:hint="default"/>
      </w:rPr>
    </w:lvl>
    <w:lvl w:ilvl="7" w:tplc="829636DE">
      <w:start w:val="1"/>
      <w:numFmt w:val="bullet"/>
      <w:lvlText w:val="o"/>
      <w:lvlJc w:val="left"/>
      <w:pPr>
        <w:ind w:left="5760" w:hanging="360"/>
      </w:pPr>
      <w:rPr>
        <w:rFonts w:ascii="Courier New" w:hAnsi="Courier New" w:hint="default"/>
      </w:rPr>
    </w:lvl>
    <w:lvl w:ilvl="8" w:tplc="394C742C">
      <w:start w:val="1"/>
      <w:numFmt w:val="bullet"/>
      <w:lvlText w:val=""/>
      <w:lvlJc w:val="left"/>
      <w:pPr>
        <w:ind w:left="6480" w:hanging="360"/>
      </w:pPr>
      <w:rPr>
        <w:rFonts w:ascii="Wingdings" w:hAnsi="Wingdings" w:hint="default"/>
      </w:rPr>
    </w:lvl>
  </w:abstractNum>
  <w:abstractNum w:abstractNumId="99" w15:restartNumberingAfterBreak="0">
    <w:nsid w:val="39C08069"/>
    <w:multiLevelType w:val="hybridMultilevel"/>
    <w:tmpl w:val="FD52C0D4"/>
    <w:lvl w:ilvl="0" w:tplc="0D721E06">
      <w:start w:val="1"/>
      <w:numFmt w:val="bullet"/>
      <w:lvlText w:val=""/>
      <w:lvlJc w:val="left"/>
      <w:pPr>
        <w:ind w:left="720" w:hanging="360"/>
      </w:pPr>
      <w:rPr>
        <w:rFonts w:ascii="Symbol" w:hAnsi="Symbol" w:hint="default"/>
      </w:rPr>
    </w:lvl>
    <w:lvl w:ilvl="1" w:tplc="4F060022">
      <w:start w:val="1"/>
      <w:numFmt w:val="bullet"/>
      <w:lvlText w:val="o"/>
      <w:lvlJc w:val="left"/>
      <w:pPr>
        <w:ind w:left="1440" w:hanging="360"/>
      </w:pPr>
      <w:rPr>
        <w:rFonts w:ascii="Courier New" w:hAnsi="Courier New" w:hint="default"/>
      </w:rPr>
    </w:lvl>
    <w:lvl w:ilvl="2" w:tplc="66600AC8">
      <w:start w:val="1"/>
      <w:numFmt w:val="bullet"/>
      <w:lvlText w:val=""/>
      <w:lvlJc w:val="left"/>
      <w:pPr>
        <w:ind w:left="2160" w:hanging="360"/>
      </w:pPr>
      <w:rPr>
        <w:rFonts w:ascii="Wingdings" w:hAnsi="Wingdings" w:hint="default"/>
      </w:rPr>
    </w:lvl>
    <w:lvl w:ilvl="3" w:tplc="ED2405B0">
      <w:start w:val="1"/>
      <w:numFmt w:val="bullet"/>
      <w:lvlText w:val=""/>
      <w:lvlJc w:val="left"/>
      <w:pPr>
        <w:ind w:left="2880" w:hanging="360"/>
      </w:pPr>
      <w:rPr>
        <w:rFonts w:ascii="Symbol" w:hAnsi="Symbol" w:hint="default"/>
      </w:rPr>
    </w:lvl>
    <w:lvl w:ilvl="4" w:tplc="79529CA0">
      <w:start w:val="1"/>
      <w:numFmt w:val="bullet"/>
      <w:lvlText w:val="o"/>
      <w:lvlJc w:val="left"/>
      <w:pPr>
        <w:ind w:left="3600" w:hanging="360"/>
      </w:pPr>
      <w:rPr>
        <w:rFonts w:ascii="Courier New" w:hAnsi="Courier New" w:hint="default"/>
      </w:rPr>
    </w:lvl>
    <w:lvl w:ilvl="5" w:tplc="46DA9D4E">
      <w:start w:val="1"/>
      <w:numFmt w:val="bullet"/>
      <w:lvlText w:val=""/>
      <w:lvlJc w:val="left"/>
      <w:pPr>
        <w:ind w:left="4320" w:hanging="360"/>
      </w:pPr>
      <w:rPr>
        <w:rFonts w:ascii="Wingdings" w:hAnsi="Wingdings" w:hint="default"/>
      </w:rPr>
    </w:lvl>
    <w:lvl w:ilvl="6" w:tplc="56EAE2D6">
      <w:start w:val="1"/>
      <w:numFmt w:val="bullet"/>
      <w:lvlText w:val=""/>
      <w:lvlJc w:val="left"/>
      <w:pPr>
        <w:ind w:left="5040" w:hanging="360"/>
      </w:pPr>
      <w:rPr>
        <w:rFonts w:ascii="Symbol" w:hAnsi="Symbol" w:hint="default"/>
      </w:rPr>
    </w:lvl>
    <w:lvl w:ilvl="7" w:tplc="C736FDB8">
      <w:start w:val="1"/>
      <w:numFmt w:val="bullet"/>
      <w:lvlText w:val="o"/>
      <w:lvlJc w:val="left"/>
      <w:pPr>
        <w:ind w:left="5760" w:hanging="360"/>
      </w:pPr>
      <w:rPr>
        <w:rFonts w:ascii="Courier New" w:hAnsi="Courier New" w:hint="default"/>
      </w:rPr>
    </w:lvl>
    <w:lvl w:ilvl="8" w:tplc="45BCC960">
      <w:start w:val="1"/>
      <w:numFmt w:val="bullet"/>
      <w:lvlText w:val=""/>
      <w:lvlJc w:val="left"/>
      <w:pPr>
        <w:ind w:left="6480" w:hanging="360"/>
      </w:pPr>
      <w:rPr>
        <w:rFonts w:ascii="Wingdings" w:hAnsi="Wingdings" w:hint="default"/>
      </w:rPr>
    </w:lvl>
  </w:abstractNum>
  <w:abstractNum w:abstractNumId="100" w15:restartNumberingAfterBreak="0">
    <w:nsid w:val="39F39A99"/>
    <w:multiLevelType w:val="hybridMultilevel"/>
    <w:tmpl w:val="AF3ADF4E"/>
    <w:lvl w:ilvl="0" w:tplc="62A849F8">
      <w:start w:val="1"/>
      <w:numFmt w:val="bullet"/>
      <w:lvlText w:val=""/>
      <w:lvlJc w:val="left"/>
      <w:pPr>
        <w:ind w:left="720" w:hanging="360"/>
      </w:pPr>
      <w:rPr>
        <w:rFonts w:ascii="Symbol" w:hAnsi="Symbol" w:hint="default"/>
      </w:rPr>
    </w:lvl>
    <w:lvl w:ilvl="1" w:tplc="12906218">
      <w:start w:val="1"/>
      <w:numFmt w:val="bullet"/>
      <w:lvlText w:val="o"/>
      <w:lvlJc w:val="left"/>
      <w:pPr>
        <w:ind w:left="1440" w:hanging="360"/>
      </w:pPr>
      <w:rPr>
        <w:rFonts w:ascii="Courier New" w:hAnsi="Courier New" w:hint="default"/>
      </w:rPr>
    </w:lvl>
    <w:lvl w:ilvl="2" w:tplc="A8207A90">
      <w:start w:val="1"/>
      <w:numFmt w:val="bullet"/>
      <w:lvlText w:val=""/>
      <w:lvlJc w:val="left"/>
      <w:pPr>
        <w:ind w:left="2160" w:hanging="360"/>
      </w:pPr>
      <w:rPr>
        <w:rFonts w:ascii="Wingdings" w:hAnsi="Wingdings" w:hint="default"/>
      </w:rPr>
    </w:lvl>
    <w:lvl w:ilvl="3" w:tplc="8C60B1E0">
      <w:start w:val="1"/>
      <w:numFmt w:val="bullet"/>
      <w:lvlText w:val=""/>
      <w:lvlJc w:val="left"/>
      <w:pPr>
        <w:ind w:left="2880" w:hanging="360"/>
      </w:pPr>
      <w:rPr>
        <w:rFonts w:ascii="Symbol" w:hAnsi="Symbol" w:hint="default"/>
      </w:rPr>
    </w:lvl>
    <w:lvl w:ilvl="4" w:tplc="57E8DF36">
      <w:start w:val="1"/>
      <w:numFmt w:val="bullet"/>
      <w:lvlText w:val="o"/>
      <w:lvlJc w:val="left"/>
      <w:pPr>
        <w:ind w:left="3600" w:hanging="360"/>
      </w:pPr>
      <w:rPr>
        <w:rFonts w:ascii="Courier New" w:hAnsi="Courier New" w:hint="default"/>
      </w:rPr>
    </w:lvl>
    <w:lvl w:ilvl="5" w:tplc="C4AA3828">
      <w:start w:val="1"/>
      <w:numFmt w:val="bullet"/>
      <w:lvlText w:val=""/>
      <w:lvlJc w:val="left"/>
      <w:pPr>
        <w:ind w:left="4320" w:hanging="360"/>
      </w:pPr>
      <w:rPr>
        <w:rFonts w:ascii="Wingdings" w:hAnsi="Wingdings" w:hint="default"/>
      </w:rPr>
    </w:lvl>
    <w:lvl w:ilvl="6" w:tplc="BA46C002">
      <w:start w:val="1"/>
      <w:numFmt w:val="bullet"/>
      <w:lvlText w:val=""/>
      <w:lvlJc w:val="left"/>
      <w:pPr>
        <w:ind w:left="5040" w:hanging="360"/>
      </w:pPr>
      <w:rPr>
        <w:rFonts w:ascii="Symbol" w:hAnsi="Symbol" w:hint="default"/>
      </w:rPr>
    </w:lvl>
    <w:lvl w:ilvl="7" w:tplc="C69E423C">
      <w:start w:val="1"/>
      <w:numFmt w:val="bullet"/>
      <w:lvlText w:val="o"/>
      <w:lvlJc w:val="left"/>
      <w:pPr>
        <w:ind w:left="5760" w:hanging="360"/>
      </w:pPr>
      <w:rPr>
        <w:rFonts w:ascii="Courier New" w:hAnsi="Courier New" w:hint="default"/>
      </w:rPr>
    </w:lvl>
    <w:lvl w:ilvl="8" w:tplc="851CE296">
      <w:start w:val="1"/>
      <w:numFmt w:val="bullet"/>
      <w:lvlText w:val=""/>
      <w:lvlJc w:val="left"/>
      <w:pPr>
        <w:ind w:left="6480" w:hanging="360"/>
      </w:pPr>
      <w:rPr>
        <w:rFonts w:ascii="Wingdings" w:hAnsi="Wingdings" w:hint="default"/>
      </w:rPr>
    </w:lvl>
  </w:abstractNum>
  <w:abstractNum w:abstractNumId="101" w15:restartNumberingAfterBreak="0">
    <w:nsid w:val="3B52F9EC"/>
    <w:multiLevelType w:val="hybridMultilevel"/>
    <w:tmpl w:val="E034C214"/>
    <w:lvl w:ilvl="0" w:tplc="1C1A7F08">
      <w:start w:val="1"/>
      <w:numFmt w:val="bullet"/>
      <w:lvlText w:val=""/>
      <w:lvlJc w:val="left"/>
      <w:pPr>
        <w:ind w:left="720" w:hanging="360"/>
      </w:pPr>
      <w:rPr>
        <w:rFonts w:ascii="Symbol" w:hAnsi="Symbol" w:hint="default"/>
      </w:rPr>
    </w:lvl>
    <w:lvl w:ilvl="1" w:tplc="D5CA541C">
      <w:start w:val="1"/>
      <w:numFmt w:val="bullet"/>
      <w:lvlText w:val="o"/>
      <w:lvlJc w:val="left"/>
      <w:pPr>
        <w:ind w:left="1440" w:hanging="360"/>
      </w:pPr>
      <w:rPr>
        <w:rFonts w:ascii="Courier New" w:hAnsi="Courier New" w:hint="default"/>
      </w:rPr>
    </w:lvl>
    <w:lvl w:ilvl="2" w:tplc="08D08F20">
      <w:start w:val="1"/>
      <w:numFmt w:val="bullet"/>
      <w:lvlText w:val=""/>
      <w:lvlJc w:val="left"/>
      <w:pPr>
        <w:ind w:left="2160" w:hanging="360"/>
      </w:pPr>
      <w:rPr>
        <w:rFonts w:ascii="Wingdings" w:hAnsi="Wingdings" w:hint="default"/>
      </w:rPr>
    </w:lvl>
    <w:lvl w:ilvl="3" w:tplc="66FA21FA">
      <w:start w:val="1"/>
      <w:numFmt w:val="bullet"/>
      <w:lvlText w:val=""/>
      <w:lvlJc w:val="left"/>
      <w:pPr>
        <w:ind w:left="2880" w:hanging="360"/>
      </w:pPr>
      <w:rPr>
        <w:rFonts w:ascii="Symbol" w:hAnsi="Symbol" w:hint="default"/>
      </w:rPr>
    </w:lvl>
    <w:lvl w:ilvl="4" w:tplc="D71CC5CA">
      <w:start w:val="1"/>
      <w:numFmt w:val="bullet"/>
      <w:lvlText w:val="o"/>
      <w:lvlJc w:val="left"/>
      <w:pPr>
        <w:ind w:left="3600" w:hanging="360"/>
      </w:pPr>
      <w:rPr>
        <w:rFonts w:ascii="Courier New" w:hAnsi="Courier New" w:hint="default"/>
      </w:rPr>
    </w:lvl>
    <w:lvl w:ilvl="5" w:tplc="561A7CB2">
      <w:start w:val="1"/>
      <w:numFmt w:val="bullet"/>
      <w:lvlText w:val=""/>
      <w:lvlJc w:val="left"/>
      <w:pPr>
        <w:ind w:left="4320" w:hanging="360"/>
      </w:pPr>
      <w:rPr>
        <w:rFonts w:ascii="Wingdings" w:hAnsi="Wingdings" w:hint="default"/>
      </w:rPr>
    </w:lvl>
    <w:lvl w:ilvl="6" w:tplc="500EC2A2">
      <w:start w:val="1"/>
      <w:numFmt w:val="bullet"/>
      <w:lvlText w:val=""/>
      <w:lvlJc w:val="left"/>
      <w:pPr>
        <w:ind w:left="5040" w:hanging="360"/>
      </w:pPr>
      <w:rPr>
        <w:rFonts w:ascii="Symbol" w:hAnsi="Symbol" w:hint="default"/>
      </w:rPr>
    </w:lvl>
    <w:lvl w:ilvl="7" w:tplc="34CAA4B6">
      <w:start w:val="1"/>
      <w:numFmt w:val="bullet"/>
      <w:lvlText w:val="o"/>
      <w:lvlJc w:val="left"/>
      <w:pPr>
        <w:ind w:left="5760" w:hanging="360"/>
      </w:pPr>
      <w:rPr>
        <w:rFonts w:ascii="Courier New" w:hAnsi="Courier New" w:hint="default"/>
      </w:rPr>
    </w:lvl>
    <w:lvl w:ilvl="8" w:tplc="4DCAB27C">
      <w:start w:val="1"/>
      <w:numFmt w:val="bullet"/>
      <w:lvlText w:val=""/>
      <w:lvlJc w:val="left"/>
      <w:pPr>
        <w:ind w:left="6480" w:hanging="360"/>
      </w:pPr>
      <w:rPr>
        <w:rFonts w:ascii="Wingdings" w:hAnsi="Wingdings" w:hint="default"/>
      </w:rPr>
    </w:lvl>
  </w:abstractNum>
  <w:abstractNum w:abstractNumId="102" w15:restartNumberingAfterBreak="0">
    <w:nsid w:val="3BF7A4EA"/>
    <w:multiLevelType w:val="hybridMultilevel"/>
    <w:tmpl w:val="E314F61A"/>
    <w:lvl w:ilvl="0" w:tplc="E946BAD2">
      <w:start w:val="1"/>
      <w:numFmt w:val="bullet"/>
      <w:lvlText w:val=""/>
      <w:lvlJc w:val="left"/>
      <w:pPr>
        <w:ind w:left="720" w:hanging="360"/>
      </w:pPr>
      <w:rPr>
        <w:rFonts w:ascii="Symbol" w:hAnsi="Symbol" w:hint="default"/>
      </w:rPr>
    </w:lvl>
    <w:lvl w:ilvl="1" w:tplc="88BC0310">
      <w:start w:val="1"/>
      <w:numFmt w:val="bullet"/>
      <w:lvlText w:val="o"/>
      <w:lvlJc w:val="left"/>
      <w:pPr>
        <w:ind w:left="1440" w:hanging="360"/>
      </w:pPr>
      <w:rPr>
        <w:rFonts w:ascii="Courier New" w:hAnsi="Courier New" w:hint="default"/>
      </w:rPr>
    </w:lvl>
    <w:lvl w:ilvl="2" w:tplc="E2963F4E">
      <w:start w:val="1"/>
      <w:numFmt w:val="bullet"/>
      <w:lvlText w:val=""/>
      <w:lvlJc w:val="left"/>
      <w:pPr>
        <w:ind w:left="2160" w:hanging="360"/>
      </w:pPr>
      <w:rPr>
        <w:rFonts w:ascii="Wingdings" w:hAnsi="Wingdings" w:hint="default"/>
      </w:rPr>
    </w:lvl>
    <w:lvl w:ilvl="3" w:tplc="003659BE">
      <w:start w:val="1"/>
      <w:numFmt w:val="bullet"/>
      <w:lvlText w:val=""/>
      <w:lvlJc w:val="left"/>
      <w:pPr>
        <w:ind w:left="2880" w:hanging="360"/>
      </w:pPr>
      <w:rPr>
        <w:rFonts w:ascii="Symbol" w:hAnsi="Symbol" w:hint="default"/>
      </w:rPr>
    </w:lvl>
    <w:lvl w:ilvl="4" w:tplc="3528C854">
      <w:start w:val="1"/>
      <w:numFmt w:val="bullet"/>
      <w:lvlText w:val="o"/>
      <w:lvlJc w:val="left"/>
      <w:pPr>
        <w:ind w:left="3600" w:hanging="360"/>
      </w:pPr>
      <w:rPr>
        <w:rFonts w:ascii="Courier New" w:hAnsi="Courier New" w:hint="default"/>
      </w:rPr>
    </w:lvl>
    <w:lvl w:ilvl="5" w:tplc="E4C853A2">
      <w:start w:val="1"/>
      <w:numFmt w:val="bullet"/>
      <w:lvlText w:val=""/>
      <w:lvlJc w:val="left"/>
      <w:pPr>
        <w:ind w:left="4320" w:hanging="360"/>
      </w:pPr>
      <w:rPr>
        <w:rFonts w:ascii="Wingdings" w:hAnsi="Wingdings" w:hint="default"/>
      </w:rPr>
    </w:lvl>
    <w:lvl w:ilvl="6" w:tplc="C4D601AE">
      <w:start w:val="1"/>
      <w:numFmt w:val="bullet"/>
      <w:lvlText w:val=""/>
      <w:lvlJc w:val="left"/>
      <w:pPr>
        <w:ind w:left="5040" w:hanging="360"/>
      </w:pPr>
      <w:rPr>
        <w:rFonts w:ascii="Symbol" w:hAnsi="Symbol" w:hint="default"/>
      </w:rPr>
    </w:lvl>
    <w:lvl w:ilvl="7" w:tplc="C4101FEA">
      <w:start w:val="1"/>
      <w:numFmt w:val="bullet"/>
      <w:lvlText w:val="o"/>
      <w:lvlJc w:val="left"/>
      <w:pPr>
        <w:ind w:left="5760" w:hanging="360"/>
      </w:pPr>
      <w:rPr>
        <w:rFonts w:ascii="Courier New" w:hAnsi="Courier New" w:hint="default"/>
      </w:rPr>
    </w:lvl>
    <w:lvl w:ilvl="8" w:tplc="AE64DD5E">
      <w:start w:val="1"/>
      <w:numFmt w:val="bullet"/>
      <w:lvlText w:val=""/>
      <w:lvlJc w:val="left"/>
      <w:pPr>
        <w:ind w:left="6480" w:hanging="360"/>
      </w:pPr>
      <w:rPr>
        <w:rFonts w:ascii="Wingdings" w:hAnsi="Wingdings" w:hint="default"/>
      </w:rPr>
    </w:lvl>
  </w:abstractNum>
  <w:abstractNum w:abstractNumId="103" w15:restartNumberingAfterBreak="0">
    <w:nsid w:val="3C048AB2"/>
    <w:multiLevelType w:val="hybridMultilevel"/>
    <w:tmpl w:val="93DAAD7C"/>
    <w:lvl w:ilvl="0" w:tplc="DD78EC62">
      <w:start w:val="1"/>
      <w:numFmt w:val="bullet"/>
      <w:lvlText w:val=""/>
      <w:lvlJc w:val="left"/>
      <w:pPr>
        <w:ind w:left="720" w:hanging="360"/>
      </w:pPr>
      <w:rPr>
        <w:rFonts w:ascii="Symbol" w:hAnsi="Symbol" w:hint="default"/>
      </w:rPr>
    </w:lvl>
    <w:lvl w:ilvl="1" w:tplc="05A4CEEE">
      <w:start w:val="1"/>
      <w:numFmt w:val="bullet"/>
      <w:lvlText w:val="o"/>
      <w:lvlJc w:val="left"/>
      <w:pPr>
        <w:ind w:left="1440" w:hanging="360"/>
      </w:pPr>
      <w:rPr>
        <w:rFonts w:ascii="Courier New" w:hAnsi="Courier New" w:hint="default"/>
      </w:rPr>
    </w:lvl>
    <w:lvl w:ilvl="2" w:tplc="03B6B37C">
      <w:start w:val="1"/>
      <w:numFmt w:val="bullet"/>
      <w:lvlText w:val=""/>
      <w:lvlJc w:val="left"/>
      <w:pPr>
        <w:ind w:left="2160" w:hanging="360"/>
      </w:pPr>
      <w:rPr>
        <w:rFonts w:ascii="Wingdings" w:hAnsi="Wingdings" w:hint="default"/>
      </w:rPr>
    </w:lvl>
    <w:lvl w:ilvl="3" w:tplc="3D660554">
      <w:start w:val="1"/>
      <w:numFmt w:val="bullet"/>
      <w:lvlText w:val=""/>
      <w:lvlJc w:val="left"/>
      <w:pPr>
        <w:ind w:left="2880" w:hanging="360"/>
      </w:pPr>
      <w:rPr>
        <w:rFonts w:ascii="Symbol" w:hAnsi="Symbol" w:hint="default"/>
      </w:rPr>
    </w:lvl>
    <w:lvl w:ilvl="4" w:tplc="CEF29F42">
      <w:start w:val="1"/>
      <w:numFmt w:val="bullet"/>
      <w:lvlText w:val="o"/>
      <w:lvlJc w:val="left"/>
      <w:pPr>
        <w:ind w:left="3600" w:hanging="360"/>
      </w:pPr>
      <w:rPr>
        <w:rFonts w:ascii="Courier New" w:hAnsi="Courier New" w:hint="default"/>
      </w:rPr>
    </w:lvl>
    <w:lvl w:ilvl="5" w:tplc="3E90AF7A">
      <w:start w:val="1"/>
      <w:numFmt w:val="bullet"/>
      <w:lvlText w:val=""/>
      <w:lvlJc w:val="left"/>
      <w:pPr>
        <w:ind w:left="4320" w:hanging="360"/>
      </w:pPr>
      <w:rPr>
        <w:rFonts w:ascii="Wingdings" w:hAnsi="Wingdings" w:hint="default"/>
      </w:rPr>
    </w:lvl>
    <w:lvl w:ilvl="6" w:tplc="71AE9C3A">
      <w:start w:val="1"/>
      <w:numFmt w:val="bullet"/>
      <w:lvlText w:val=""/>
      <w:lvlJc w:val="left"/>
      <w:pPr>
        <w:ind w:left="5040" w:hanging="360"/>
      </w:pPr>
      <w:rPr>
        <w:rFonts w:ascii="Symbol" w:hAnsi="Symbol" w:hint="default"/>
      </w:rPr>
    </w:lvl>
    <w:lvl w:ilvl="7" w:tplc="0A38463E">
      <w:start w:val="1"/>
      <w:numFmt w:val="bullet"/>
      <w:lvlText w:val="o"/>
      <w:lvlJc w:val="left"/>
      <w:pPr>
        <w:ind w:left="5760" w:hanging="360"/>
      </w:pPr>
      <w:rPr>
        <w:rFonts w:ascii="Courier New" w:hAnsi="Courier New" w:hint="default"/>
      </w:rPr>
    </w:lvl>
    <w:lvl w:ilvl="8" w:tplc="35A67D26">
      <w:start w:val="1"/>
      <w:numFmt w:val="bullet"/>
      <w:lvlText w:val=""/>
      <w:lvlJc w:val="left"/>
      <w:pPr>
        <w:ind w:left="6480" w:hanging="360"/>
      </w:pPr>
      <w:rPr>
        <w:rFonts w:ascii="Wingdings" w:hAnsi="Wingdings" w:hint="default"/>
      </w:rPr>
    </w:lvl>
  </w:abstractNum>
  <w:abstractNum w:abstractNumId="104" w15:restartNumberingAfterBreak="0">
    <w:nsid w:val="3CD2CB9E"/>
    <w:multiLevelType w:val="hybridMultilevel"/>
    <w:tmpl w:val="B3067890"/>
    <w:lvl w:ilvl="0" w:tplc="8C528866">
      <w:start w:val="1"/>
      <w:numFmt w:val="bullet"/>
      <w:lvlText w:val=""/>
      <w:lvlJc w:val="left"/>
      <w:pPr>
        <w:ind w:left="720" w:hanging="360"/>
      </w:pPr>
      <w:rPr>
        <w:rFonts w:ascii="Symbol" w:hAnsi="Symbol" w:hint="default"/>
      </w:rPr>
    </w:lvl>
    <w:lvl w:ilvl="1" w:tplc="507637FC">
      <w:start w:val="1"/>
      <w:numFmt w:val="bullet"/>
      <w:lvlText w:val="o"/>
      <w:lvlJc w:val="left"/>
      <w:pPr>
        <w:ind w:left="1440" w:hanging="360"/>
      </w:pPr>
      <w:rPr>
        <w:rFonts w:ascii="Courier New" w:hAnsi="Courier New" w:hint="default"/>
      </w:rPr>
    </w:lvl>
    <w:lvl w:ilvl="2" w:tplc="4DFAC3E0">
      <w:start w:val="1"/>
      <w:numFmt w:val="bullet"/>
      <w:lvlText w:val=""/>
      <w:lvlJc w:val="left"/>
      <w:pPr>
        <w:ind w:left="2160" w:hanging="360"/>
      </w:pPr>
      <w:rPr>
        <w:rFonts w:ascii="Wingdings" w:hAnsi="Wingdings" w:hint="default"/>
      </w:rPr>
    </w:lvl>
    <w:lvl w:ilvl="3" w:tplc="0A887A06">
      <w:start w:val="1"/>
      <w:numFmt w:val="bullet"/>
      <w:lvlText w:val=""/>
      <w:lvlJc w:val="left"/>
      <w:pPr>
        <w:ind w:left="2880" w:hanging="360"/>
      </w:pPr>
      <w:rPr>
        <w:rFonts w:ascii="Symbol" w:hAnsi="Symbol" w:hint="default"/>
      </w:rPr>
    </w:lvl>
    <w:lvl w:ilvl="4" w:tplc="C80E532A">
      <w:start w:val="1"/>
      <w:numFmt w:val="bullet"/>
      <w:lvlText w:val="o"/>
      <w:lvlJc w:val="left"/>
      <w:pPr>
        <w:ind w:left="3600" w:hanging="360"/>
      </w:pPr>
      <w:rPr>
        <w:rFonts w:ascii="Courier New" w:hAnsi="Courier New" w:hint="default"/>
      </w:rPr>
    </w:lvl>
    <w:lvl w:ilvl="5" w:tplc="FF2A7BFC">
      <w:start w:val="1"/>
      <w:numFmt w:val="bullet"/>
      <w:lvlText w:val=""/>
      <w:lvlJc w:val="left"/>
      <w:pPr>
        <w:ind w:left="4320" w:hanging="360"/>
      </w:pPr>
      <w:rPr>
        <w:rFonts w:ascii="Wingdings" w:hAnsi="Wingdings" w:hint="default"/>
      </w:rPr>
    </w:lvl>
    <w:lvl w:ilvl="6" w:tplc="EA70869A">
      <w:start w:val="1"/>
      <w:numFmt w:val="bullet"/>
      <w:lvlText w:val=""/>
      <w:lvlJc w:val="left"/>
      <w:pPr>
        <w:ind w:left="5040" w:hanging="360"/>
      </w:pPr>
      <w:rPr>
        <w:rFonts w:ascii="Symbol" w:hAnsi="Symbol" w:hint="default"/>
      </w:rPr>
    </w:lvl>
    <w:lvl w:ilvl="7" w:tplc="6AD04814">
      <w:start w:val="1"/>
      <w:numFmt w:val="bullet"/>
      <w:lvlText w:val="o"/>
      <w:lvlJc w:val="left"/>
      <w:pPr>
        <w:ind w:left="5760" w:hanging="360"/>
      </w:pPr>
      <w:rPr>
        <w:rFonts w:ascii="Courier New" w:hAnsi="Courier New" w:hint="default"/>
      </w:rPr>
    </w:lvl>
    <w:lvl w:ilvl="8" w:tplc="82661438">
      <w:start w:val="1"/>
      <w:numFmt w:val="bullet"/>
      <w:lvlText w:val=""/>
      <w:lvlJc w:val="left"/>
      <w:pPr>
        <w:ind w:left="6480" w:hanging="360"/>
      </w:pPr>
      <w:rPr>
        <w:rFonts w:ascii="Wingdings" w:hAnsi="Wingdings" w:hint="default"/>
      </w:rPr>
    </w:lvl>
  </w:abstractNum>
  <w:abstractNum w:abstractNumId="105" w15:restartNumberingAfterBreak="0">
    <w:nsid w:val="3CD8D723"/>
    <w:multiLevelType w:val="hybridMultilevel"/>
    <w:tmpl w:val="E25A2110"/>
    <w:lvl w:ilvl="0" w:tplc="E110D7D8">
      <w:start w:val="1"/>
      <w:numFmt w:val="bullet"/>
      <w:lvlText w:val=""/>
      <w:lvlJc w:val="left"/>
      <w:pPr>
        <w:ind w:left="720" w:hanging="360"/>
      </w:pPr>
      <w:rPr>
        <w:rFonts w:ascii="Symbol" w:hAnsi="Symbol" w:hint="default"/>
      </w:rPr>
    </w:lvl>
    <w:lvl w:ilvl="1" w:tplc="F7BC7334">
      <w:start w:val="1"/>
      <w:numFmt w:val="bullet"/>
      <w:lvlText w:val="o"/>
      <w:lvlJc w:val="left"/>
      <w:pPr>
        <w:ind w:left="1440" w:hanging="360"/>
      </w:pPr>
      <w:rPr>
        <w:rFonts w:ascii="Courier New" w:hAnsi="Courier New" w:hint="default"/>
      </w:rPr>
    </w:lvl>
    <w:lvl w:ilvl="2" w:tplc="214CE33C">
      <w:start w:val="1"/>
      <w:numFmt w:val="bullet"/>
      <w:lvlText w:val=""/>
      <w:lvlJc w:val="left"/>
      <w:pPr>
        <w:ind w:left="2160" w:hanging="360"/>
      </w:pPr>
      <w:rPr>
        <w:rFonts w:ascii="Wingdings" w:hAnsi="Wingdings" w:hint="default"/>
      </w:rPr>
    </w:lvl>
    <w:lvl w:ilvl="3" w:tplc="20F4B03C">
      <w:start w:val="1"/>
      <w:numFmt w:val="bullet"/>
      <w:lvlText w:val=""/>
      <w:lvlJc w:val="left"/>
      <w:pPr>
        <w:ind w:left="2880" w:hanging="360"/>
      </w:pPr>
      <w:rPr>
        <w:rFonts w:ascii="Symbol" w:hAnsi="Symbol" w:hint="default"/>
      </w:rPr>
    </w:lvl>
    <w:lvl w:ilvl="4" w:tplc="5930F43C">
      <w:start w:val="1"/>
      <w:numFmt w:val="bullet"/>
      <w:lvlText w:val="o"/>
      <w:lvlJc w:val="left"/>
      <w:pPr>
        <w:ind w:left="3600" w:hanging="360"/>
      </w:pPr>
      <w:rPr>
        <w:rFonts w:ascii="Courier New" w:hAnsi="Courier New" w:hint="default"/>
      </w:rPr>
    </w:lvl>
    <w:lvl w:ilvl="5" w:tplc="5BEA7E30">
      <w:start w:val="1"/>
      <w:numFmt w:val="bullet"/>
      <w:lvlText w:val=""/>
      <w:lvlJc w:val="left"/>
      <w:pPr>
        <w:ind w:left="4320" w:hanging="360"/>
      </w:pPr>
      <w:rPr>
        <w:rFonts w:ascii="Wingdings" w:hAnsi="Wingdings" w:hint="default"/>
      </w:rPr>
    </w:lvl>
    <w:lvl w:ilvl="6" w:tplc="77CC3032">
      <w:start w:val="1"/>
      <w:numFmt w:val="bullet"/>
      <w:lvlText w:val=""/>
      <w:lvlJc w:val="left"/>
      <w:pPr>
        <w:ind w:left="5040" w:hanging="360"/>
      </w:pPr>
      <w:rPr>
        <w:rFonts w:ascii="Symbol" w:hAnsi="Symbol" w:hint="default"/>
      </w:rPr>
    </w:lvl>
    <w:lvl w:ilvl="7" w:tplc="55645E5A">
      <w:start w:val="1"/>
      <w:numFmt w:val="bullet"/>
      <w:lvlText w:val="o"/>
      <w:lvlJc w:val="left"/>
      <w:pPr>
        <w:ind w:left="5760" w:hanging="360"/>
      </w:pPr>
      <w:rPr>
        <w:rFonts w:ascii="Courier New" w:hAnsi="Courier New" w:hint="default"/>
      </w:rPr>
    </w:lvl>
    <w:lvl w:ilvl="8" w:tplc="383825F0">
      <w:start w:val="1"/>
      <w:numFmt w:val="bullet"/>
      <w:lvlText w:val=""/>
      <w:lvlJc w:val="left"/>
      <w:pPr>
        <w:ind w:left="6480" w:hanging="360"/>
      </w:pPr>
      <w:rPr>
        <w:rFonts w:ascii="Wingdings" w:hAnsi="Wingdings" w:hint="default"/>
      </w:rPr>
    </w:lvl>
  </w:abstractNum>
  <w:abstractNum w:abstractNumId="106" w15:restartNumberingAfterBreak="0">
    <w:nsid w:val="3CDA4706"/>
    <w:multiLevelType w:val="hybridMultilevel"/>
    <w:tmpl w:val="DDF0F572"/>
    <w:lvl w:ilvl="0" w:tplc="E2707DB4">
      <w:start w:val="1"/>
      <w:numFmt w:val="bullet"/>
      <w:lvlText w:val=""/>
      <w:lvlJc w:val="left"/>
      <w:pPr>
        <w:ind w:left="720" w:hanging="360"/>
      </w:pPr>
      <w:rPr>
        <w:rFonts w:ascii="Symbol" w:hAnsi="Symbol" w:hint="default"/>
      </w:rPr>
    </w:lvl>
    <w:lvl w:ilvl="1" w:tplc="E4A89496">
      <w:start w:val="1"/>
      <w:numFmt w:val="bullet"/>
      <w:lvlText w:val="o"/>
      <w:lvlJc w:val="left"/>
      <w:pPr>
        <w:ind w:left="1440" w:hanging="360"/>
      </w:pPr>
      <w:rPr>
        <w:rFonts w:ascii="Courier New" w:hAnsi="Courier New" w:hint="default"/>
      </w:rPr>
    </w:lvl>
    <w:lvl w:ilvl="2" w:tplc="D6F4DE7A">
      <w:start w:val="1"/>
      <w:numFmt w:val="bullet"/>
      <w:lvlText w:val=""/>
      <w:lvlJc w:val="left"/>
      <w:pPr>
        <w:ind w:left="2160" w:hanging="360"/>
      </w:pPr>
      <w:rPr>
        <w:rFonts w:ascii="Wingdings" w:hAnsi="Wingdings" w:hint="default"/>
      </w:rPr>
    </w:lvl>
    <w:lvl w:ilvl="3" w:tplc="892854EE">
      <w:start w:val="1"/>
      <w:numFmt w:val="bullet"/>
      <w:lvlText w:val=""/>
      <w:lvlJc w:val="left"/>
      <w:pPr>
        <w:ind w:left="2880" w:hanging="360"/>
      </w:pPr>
      <w:rPr>
        <w:rFonts w:ascii="Symbol" w:hAnsi="Symbol" w:hint="default"/>
      </w:rPr>
    </w:lvl>
    <w:lvl w:ilvl="4" w:tplc="B716388E">
      <w:start w:val="1"/>
      <w:numFmt w:val="bullet"/>
      <w:lvlText w:val="o"/>
      <w:lvlJc w:val="left"/>
      <w:pPr>
        <w:ind w:left="3600" w:hanging="360"/>
      </w:pPr>
      <w:rPr>
        <w:rFonts w:ascii="Courier New" w:hAnsi="Courier New" w:hint="default"/>
      </w:rPr>
    </w:lvl>
    <w:lvl w:ilvl="5" w:tplc="32A42B06">
      <w:start w:val="1"/>
      <w:numFmt w:val="bullet"/>
      <w:lvlText w:val=""/>
      <w:lvlJc w:val="left"/>
      <w:pPr>
        <w:ind w:left="4320" w:hanging="360"/>
      </w:pPr>
      <w:rPr>
        <w:rFonts w:ascii="Wingdings" w:hAnsi="Wingdings" w:hint="default"/>
      </w:rPr>
    </w:lvl>
    <w:lvl w:ilvl="6" w:tplc="FC8658C2">
      <w:start w:val="1"/>
      <w:numFmt w:val="bullet"/>
      <w:lvlText w:val=""/>
      <w:lvlJc w:val="left"/>
      <w:pPr>
        <w:ind w:left="5040" w:hanging="360"/>
      </w:pPr>
      <w:rPr>
        <w:rFonts w:ascii="Symbol" w:hAnsi="Symbol" w:hint="default"/>
      </w:rPr>
    </w:lvl>
    <w:lvl w:ilvl="7" w:tplc="8F5E7576">
      <w:start w:val="1"/>
      <w:numFmt w:val="bullet"/>
      <w:lvlText w:val="o"/>
      <w:lvlJc w:val="left"/>
      <w:pPr>
        <w:ind w:left="5760" w:hanging="360"/>
      </w:pPr>
      <w:rPr>
        <w:rFonts w:ascii="Courier New" w:hAnsi="Courier New" w:hint="default"/>
      </w:rPr>
    </w:lvl>
    <w:lvl w:ilvl="8" w:tplc="8AD48E6E">
      <w:start w:val="1"/>
      <w:numFmt w:val="bullet"/>
      <w:lvlText w:val=""/>
      <w:lvlJc w:val="left"/>
      <w:pPr>
        <w:ind w:left="6480" w:hanging="360"/>
      </w:pPr>
      <w:rPr>
        <w:rFonts w:ascii="Wingdings" w:hAnsi="Wingdings" w:hint="default"/>
      </w:rPr>
    </w:lvl>
  </w:abstractNum>
  <w:abstractNum w:abstractNumId="107" w15:restartNumberingAfterBreak="0">
    <w:nsid w:val="3CF0F810"/>
    <w:multiLevelType w:val="hybridMultilevel"/>
    <w:tmpl w:val="136ED8CC"/>
    <w:lvl w:ilvl="0" w:tplc="BF26C4B0">
      <w:start w:val="1"/>
      <w:numFmt w:val="bullet"/>
      <w:lvlText w:val=""/>
      <w:lvlJc w:val="left"/>
      <w:pPr>
        <w:ind w:left="720" w:hanging="360"/>
      </w:pPr>
      <w:rPr>
        <w:rFonts w:ascii="Symbol" w:hAnsi="Symbol" w:hint="default"/>
      </w:rPr>
    </w:lvl>
    <w:lvl w:ilvl="1" w:tplc="18D2B510">
      <w:start w:val="1"/>
      <w:numFmt w:val="bullet"/>
      <w:lvlText w:val="o"/>
      <w:lvlJc w:val="left"/>
      <w:pPr>
        <w:ind w:left="1440" w:hanging="360"/>
      </w:pPr>
      <w:rPr>
        <w:rFonts w:ascii="Courier New" w:hAnsi="Courier New" w:hint="default"/>
      </w:rPr>
    </w:lvl>
    <w:lvl w:ilvl="2" w:tplc="D2627862">
      <w:start w:val="1"/>
      <w:numFmt w:val="bullet"/>
      <w:lvlText w:val=""/>
      <w:lvlJc w:val="left"/>
      <w:pPr>
        <w:ind w:left="2160" w:hanging="360"/>
      </w:pPr>
      <w:rPr>
        <w:rFonts w:ascii="Wingdings" w:hAnsi="Wingdings" w:hint="default"/>
      </w:rPr>
    </w:lvl>
    <w:lvl w:ilvl="3" w:tplc="E07441A8">
      <w:start w:val="1"/>
      <w:numFmt w:val="bullet"/>
      <w:lvlText w:val=""/>
      <w:lvlJc w:val="left"/>
      <w:pPr>
        <w:ind w:left="2880" w:hanging="360"/>
      </w:pPr>
      <w:rPr>
        <w:rFonts w:ascii="Symbol" w:hAnsi="Symbol" w:hint="default"/>
      </w:rPr>
    </w:lvl>
    <w:lvl w:ilvl="4" w:tplc="26EA5374">
      <w:start w:val="1"/>
      <w:numFmt w:val="bullet"/>
      <w:lvlText w:val="o"/>
      <w:lvlJc w:val="left"/>
      <w:pPr>
        <w:ind w:left="3600" w:hanging="360"/>
      </w:pPr>
      <w:rPr>
        <w:rFonts w:ascii="Courier New" w:hAnsi="Courier New" w:hint="default"/>
      </w:rPr>
    </w:lvl>
    <w:lvl w:ilvl="5" w:tplc="15221E7C">
      <w:start w:val="1"/>
      <w:numFmt w:val="bullet"/>
      <w:lvlText w:val=""/>
      <w:lvlJc w:val="left"/>
      <w:pPr>
        <w:ind w:left="4320" w:hanging="360"/>
      </w:pPr>
      <w:rPr>
        <w:rFonts w:ascii="Wingdings" w:hAnsi="Wingdings" w:hint="default"/>
      </w:rPr>
    </w:lvl>
    <w:lvl w:ilvl="6" w:tplc="D49C09E2">
      <w:start w:val="1"/>
      <w:numFmt w:val="bullet"/>
      <w:lvlText w:val=""/>
      <w:lvlJc w:val="left"/>
      <w:pPr>
        <w:ind w:left="5040" w:hanging="360"/>
      </w:pPr>
      <w:rPr>
        <w:rFonts w:ascii="Symbol" w:hAnsi="Symbol" w:hint="default"/>
      </w:rPr>
    </w:lvl>
    <w:lvl w:ilvl="7" w:tplc="5E9E6A34">
      <w:start w:val="1"/>
      <w:numFmt w:val="bullet"/>
      <w:lvlText w:val="o"/>
      <w:lvlJc w:val="left"/>
      <w:pPr>
        <w:ind w:left="5760" w:hanging="360"/>
      </w:pPr>
      <w:rPr>
        <w:rFonts w:ascii="Courier New" w:hAnsi="Courier New" w:hint="default"/>
      </w:rPr>
    </w:lvl>
    <w:lvl w:ilvl="8" w:tplc="E87459DC">
      <w:start w:val="1"/>
      <w:numFmt w:val="bullet"/>
      <w:lvlText w:val=""/>
      <w:lvlJc w:val="left"/>
      <w:pPr>
        <w:ind w:left="6480" w:hanging="360"/>
      </w:pPr>
      <w:rPr>
        <w:rFonts w:ascii="Wingdings" w:hAnsi="Wingdings" w:hint="default"/>
      </w:rPr>
    </w:lvl>
  </w:abstractNum>
  <w:abstractNum w:abstractNumId="108" w15:restartNumberingAfterBreak="0">
    <w:nsid w:val="3D3F91DA"/>
    <w:multiLevelType w:val="hybridMultilevel"/>
    <w:tmpl w:val="4D449F0C"/>
    <w:lvl w:ilvl="0" w:tplc="3A401CFE">
      <w:start w:val="1"/>
      <w:numFmt w:val="bullet"/>
      <w:lvlText w:val=""/>
      <w:lvlJc w:val="left"/>
      <w:pPr>
        <w:ind w:left="720" w:hanging="360"/>
      </w:pPr>
      <w:rPr>
        <w:rFonts w:ascii="Symbol" w:hAnsi="Symbol" w:hint="default"/>
      </w:rPr>
    </w:lvl>
    <w:lvl w:ilvl="1" w:tplc="A7DC16E8">
      <w:start w:val="1"/>
      <w:numFmt w:val="bullet"/>
      <w:lvlText w:val="o"/>
      <w:lvlJc w:val="left"/>
      <w:pPr>
        <w:ind w:left="1440" w:hanging="360"/>
      </w:pPr>
      <w:rPr>
        <w:rFonts w:ascii="Courier New" w:hAnsi="Courier New" w:hint="default"/>
      </w:rPr>
    </w:lvl>
    <w:lvl w:ilvl="2" w:tplc="065442BE">
      <w:start w:val="1"/>
      <w:numFmt w:val="bullet"/>
      <w:lvlText w:val=""/>
      <w:lvlJc w:val="left"/>
      <w:pPr>
        <w:ind w:left="2160" w:hanging="360"/>
      </w:pPr>
      <w:rPr>
        <w:rFonts w:ascii="Wingdings" w:hAnsi="Wingdings" w:hint="default"/>
      </w:rPr>
    </w:lvl>
    <w:lvl w:ilvl="3" w:tplc="F30CC138">
      <w:start w:val="1"/>
      <w:numFmt w:val="bullet"/>
      <w:lvlText w:val=""/>
      <w:lvlJc w:val="left"/>
      <w:pPr>
        <w:ind w:left="2880" w:hanging="360"/>
      </w:pPr>
      <w:rPr>
        <w:rFonts w:ascii="Symbol" w:hAnsi="Symbol" w:hint="default"/>
      </w:rPr>
    </w:lvl>
    <w:lvl w:ilvl="4" w:tplc="1890D0BA">
      <w:start w:val="1"/>
      <w:numFmt w:val="bullet"/>
      <w:lvlText w:val="o"/>
      <w:lvlJc w:val="left"/>
      <w:pPr>
        <w:ind w:left="3600" w:hanging="360"/>
      </w:pPr>
      <w:rPr>
        <w:rFonts w:ascii="Courier New" w:hAnsi="Courier New" w:hint="default"/>
      </w:rPr>
    </w:lvl>
    <w:lvl w:ilvl="5" w:tplc="190085E4">
      <w:start w:val="1"/>
      <w:numFmt w:val="bullet"/>
      <w:lvlText w:val=""/>
      <w:lvlJc w:val="left"/>
      <w:pPr>
        <w:ind w:left="4320" w:hanging="360"/>
      </w:pPr>
      <w:rPr>
        <w:rFonts w:ascii="Wingdings" w:hAnsi="Wingdings" w:hint="default"/>
      </w:rPr>
    </w:lvl>
    <w:lvl w:ilvl="6" w:tplc="1D222136">
      <w:start w:val="1"/>
      <w:numFmt w:val="bullet"/>
      <w:lvlText w:val=""/>
      <w:lvlJc w:val="left"/>
      <w:pPr>
        <w:ind w:left="5040" w:hanging="360"/>
      </w:pPr>
      <w:rPr>
        <w:rFonts w:ascii="Symbol" w:hAnsi="Symbol" w:hint="default"/>
      </w:rPr>
    </w:lvl>
    <w:lvl w:ilvl="7" w:tplc="8B9C481E">
      <w:start w:val="1"/>
      <w:numFmt w:val="bullet"/>
      <w:lvlText w:val="o"/>
      <w:lvlJc w:val="left"/>
      <w:pPr>
        <w:ind w:left="5760" w:hanging="360"/>
      </w:pPr>
      <w:rPr>
        <w:rFonts w:ascii="Courier New" w:hAnsi="Courier New" w:hint="default"/>
      </w:rPr>
    </w:lvl>
    <w:lvl w:ilvl="8" w:tplc="3266E2EA">
      <w:start w:val="1"/>
      <w:numFmt w:val="bullet"/>
      <w:lvlText w:val=""/>
      <w:lvlJc w:val="left"/>
      <w:pPr>
        <w:ind w:left="6480" w:hanging="360"/>
      </w:pPr>
      <w:rPr>
        <w:rFonts w:ascii="Wingdings" w:hAnsi="Wingdings" w:hint="default"/>
      </w:rPr>
    </w:lvl>
  </w:abstractNum>
  <w:abstractNum w:abstractNumId="109" w15:restartNumberingAfterBreak="0">
    <w:nsid w:val="3D4C3542"/>
    <w:multiLevelType w:val="hybridMultilevel"/>
    <w:tmpl w:val="72E660C8"/>
    <w:lvl w:ilvl="0" w:tplc="55CAB872">
      <w:start w:val="1"/>
      <w:numFmt w:val="decimal"/>
      <w:lvlText w:val="%1."/>
      <w:lvlJc w:val="left"/>
      <w:pPr>
        <w:ind w:left="720" w:hanging="360"/>
      </w:pPr>
    </w:lvl>
    <w:lvl w:ilvl="1" w:tplc="6A129780">
      <w:start w:val="1"/>
      <w:numFmt w:val="lowerLetter"/>
      <w:lvlText w:val="%2."/>
      <w:lvlJc w:val="left"/>
      <w:pPr>
        <w:ind w:left="1440" w:hanging="360"/>
      </w:pPr>
    </w:lvl>
    <w:lvl w:ilvl="2" w:tplc="8D7679BC">
      <w:start w:val="1"/>
      <w:numFmt w:val="lowerRoman"/>
      <w:lvlText w:val="%3."/>
      <w:lvlJc w:val="right"/>
      <w:pPr>
        <w:ind w:left="2160" w:hanging="180"/>
      </w:pPr>
    </w:lvl>
    <w:lvl w:ilvl="3" w:tplc="9CC2555C">
      <w:start w:val="1"/>
      <w:numFmt w:val="decimal"/>
      <w:lvlText w:val="%4."/>
      <w:lvlJc w:val="left"/>
      <w:pPr>
        <w:ind w:left="2880" w:hanging="360"/>
      </w:pPr>
    </w:lvl>
    <w:lvl w:ilvl="4" w:tplc="01127F3A">
      <w:start w:val="1"/>
      <w:numFmt w:val="lowerLetter"/>
      <w:lvlText w:val="%5."/>
      <w:lvlJc w:val="left"/>
      <w:pPr>
        <w:ind w:left="3600" w:hanging="360"/>
      </w:pPr>
    </w:lvl>
    <w:lvl w:ilvl="5" w:tplc="52BC72E6">
      <w:start w:val="1"/>
      <w:numFmt w:val="lowerRoman"/>
      <w:lvlText w:val="%6."/>
      <w:lvlJc w:val="right"/>
      <w:pPr>
        <w:ind w:left="4320" w:hanging="180"/>
      </w:pPr>
    </w:lvl>
    <w:lvl w:ilvl="6" w:tplc="5CDE10E2">
      <w:start w:val="1"/>
      <w:numFmt w:val="decimal"/>
      <w:lvlText w:val="%7."/>
      <w:lvlJc w:val="left"/>
      <w:pPr>
        <w:ind w:left="5040" w:hanging="360"/>
      </w:pPr>
    </w:lvl>
    <w:lvl w:ilvl="7" w:tplc="E9C27934">
      <w:start w:val="1"/>
      <w:numFmt w:val="lowerLetter"/>
      <w:lvlText w:val="%8."/>
      <w:lvlJc w:val="left"/>
      <w:pPr>
        <w:ind w:left="5760" w:hanging="360"/>
      </w:pPr>
    </w:lvl>
    <w:lvl w:ilvl="8" w:tplc="45B6E9C0">
      <w:start w:val="1"/>
      <w:numFmt w:val="lowerRoman"/>
      <w:lvlText w:val="%9."/>
      <w:lvlJc w:val="right"/>
      <w:pPr>
        <w:ind w:left="6480" w:hanging="180"/>
      </w:pPr>
    </w:lvl>
  </w:abstractNum>
  <w:abstractNum w:abstractNumId="110" w15:restartNumberingAfterBreak="0">
    <w:nsid w:val="3DC311BC"/>
    <w:multiLevelType w:val="hybridMultilevel"/>
    <w:tmpl w:val="E7786694"/>
    <w:lvl w:ilvl="0" w:tplc="DD280A86">
      <w:start w:val="1"/>
      <w:numFmt w:val="bullet"/>
      <w:lvlText w:val=""/>
      <w:lvlJc w:val="left"/>
      <w:pPr>
        <w:ind w:left="720" w:hanging="360"/>
      </w:pPr>
      <w:rPr>
        <w:rFonts w:ascii="Symbol" w:hAnsi="Symbol" w:hint="default"/>
      </w:rPr>
    </w:lvl>
    <w:lvl w:ilvl="1" w:tplc="2DF8ECC6">
      <w:start w:val="1"/>
      <w:numFmt w:val="bullet"/>
      <w:lvlText w:val="o"/>
      <w:lvlJc w:val="left"/>
      <w:pPr>
        <w:ind w:left="1440" w:hanging="360"/>
      </w:pPr>
      <w:rPr>
        <w:rFonts w:ascii="Courier New" w:hAnsi="Courier New" w:hint="default"/>
      </w:rPr>
    </w:lvl>
    <w:lvl w:ilvl="2" w:tplc="241A3EF2">
      <w:start w:val="1"/>
      <w:numFmt w:val="bullet"/>
      <w:lvlText w:val=""/>
      <w:lvlJc w:val="left"/>
      <w:pPr>
        <w:ind w:left="2160" w:hanging="360"/>
      </w:pPr>
      <w:rPr>
        <w:rFonts w:ascii="Wingdings" w:hAnsi="Wingdings" w:hint="default"/>
      </w:rPr>
    </w:lvl>
    <w:lvl w:ilvl="3" w:tplc="5CEC3FFA">
      <w:start w:val="1"/>
      <w:numFmt w:val="bullet"/>
      <w:lvlText w:val=""/>
      <w:lvlJc w:val="left"/>
      <w:pPr>
        <w:ind w:left="2880" w:hanging="360"/>
      </w:pPr>
      <w:rPr>
        <w:rFonts w:ascii="Symbol" w:hAnsi="Symbol" w:hint="default"/>
      </w:rPr>
    </w:lvl>
    <w:lvl w:ilvl="4" w:tplc="B6F0B00E">
      <w:start w:val="1"/>
      <w:numFmt w:val="bullet"/>
      <w:lvlText w:val="o"/>
      <w:lvlJc w:val="left"/>
      <w:pPr>
        <w:ind w:left="3600" w:hanging="360"/>
      </w:pPr>
      <w:rPr>
        <w:rFonts w:ascii="Courier New" w:hAnsi="Courier New" w:hint="default"/>
      </w:rPr>
    </w:lvl>
    <w:lvl w:ilvl="5" w:tplc="A6C8D494">
      <w:start w:val="1"/>
      <w:numFmt w:val="bullet"/>
      <w:lvlText w:val=""/>
      <w:lvlJc w:val="left"/>
      <w:pPr>
        <w:ind w:left="4320" w:hanging="360"/>
      </w:pPr>
      <w:rPr>
        <w:rFonts w:ascii="Wingdings" w:hAnsi="Wingdings" w:hint="default"/>
      </w:rPr>
    </w:lvl>
    <w:lvl w:ilvl="6" w:tplc="CCB24636">
      <w:start w:val="1"/>
      <w:numFmt w:val="bullet"/>
      <w:lvlText w:val=""/>
      <w:lvlJc w:val="left"/>
      <w:pPr>
        <w:ind w:left="5040" w:hanging="360"/>
      </w:pPr>
      <w:rPr>
        <w:rFonts w:ascii="Symbol" w:hAnsi="Symbol" w:hint="default"/>
      </w:rPr>
    </w:lvl>
    <w:lvl w:ilvl="7" w:tplc="DD185BB4">
      <w:start w:val="1"/>
      <w:numFmt w:val="bullet"/>
      <w:lvlText w:val="o"/>
      <w:lvlJc w:val="left"/>
      <w:pPr>
        <w:ind w:left="5760" w:hanging="360"/>
      </w:pPr>
      <w:rPr>
        <w:rFonts w:ascii="Courier New" w:hAnsi="Courier New" w:hint="default"/>
      </w:rPr>
    </w:lvl>
    <w:lvl w:ilvl="8" w:tplc="658626E0">
      <w:start w:val="1"/>
      <w:numFmt w:val="bullet"/>
      <w:lvlText w:val=""/>
      <w:lvlJc w:val="left"/>
      <w:pPr>
        <w:ind w:left="6480" w:hanging="360"/>
      </w:pPr>
      <w:rPr>
        <w:rFonts w:ascii="Wingdings" w:hAnsi="Wingdings" w:hint="default"/>
      </w:rPr>
    </w:lvl>
  </w:abstractNum>
  <w:abstractNum w:abstractNumId="111" w15:restartNumberingAfterBreak="0">
    <w:nsid w:val="3ED30217"/>
    <w:multiLevelType w:val="hybridMultilevel"/>
    <w:tmpl w:val="49E0AD14"/>
    <w:lvl w:ilvl="0" w:tplc="54302D86">
      <w:start w:val="1"/>
      <w:numFmt w:val="bullet"/>
      <w:lvlText w:val=""/>
      <w:lvlJc w:val="left"/>
      <w:pPr>
        <w:ind w:left="720" w:hanging="360"/>
      </w:pPr>
      <w:rPr>
        <w:rFonts w:ascii="Symbol" w:hAnsi="Symbol" w:hint="default"/>
      </w:rPr>
    </w:lvl>
    <w:lvl w:ilvl="1" w:tplc="B984759A">
      <w:start w:val="1"/>
      <w:numFmt w:val="bullet"/>
      <w:lvlText w:val="o"/>
      <w:lvlJc w:val="left"/>
      <w:pPr>
        <w:ind w:left="1440" w:hanging="360"/>
      </w:pPr>
      <w:rPr>
        <w:rFonts w:ascii="Courier New" w:hAnsi="Courier New" w:hint="default"/>
      </w:rPr>
    </w:lvl>
    <w:lvl w:ilvl="2" w:tplc="F312C408">
      <w:start w:val="1"/>
      <w:numFmt w:val="bullet"/>
      <w:lvlText w:val=""/>
      <w:lvlJc w:val="left"/>
      <w:pPr>
        <w:ind w:left="2160" w:hanging="360"/>
      </w:pPr>
      <w:rPr>
        <w:rFonts w:ascii="Wingdings" w:hAnsi="Wingdings" w:hint="default"/>
      </w:rPr>
    </w:lvl>
    <w:lvl w:ilvl="3" w:tplc="E02EF17C">
      <w:start w:val="1"/>
      <w:numFmt w:val="bullet"/>
      <w:lvlText w:val=""/>
      <w:lvlJc w:val="left"/>
      <w:pPr>
        <w:ind w:left="2880" w:hanging="360"/>
      </w:pPr>
      <w:rPr>
        <w:rFonts w:ascii="Symbol" w:hAnsi="Symbol" w:hint="default"/>
      </w:rPr>
    </w:lvl>
    <w:lvl w:ilvl="4" w:tplc="BE987B60">
      <w:start w:val="1"/>
      <w:numFmt w:val="bullet"/>
      <w:lvlText w:val="o"/>
      <w:lvlJc w:val="left"/>
      <w:pPr>
        <w:ind w:left="3600" w:hanging="360"/>
      </w:pPr>
      <w:rPr>
        <w:rFonts w:ascii="Courier New" w:hAnsi="Courier New" w:hint="default"/>
      </w:rPr>
    </w:lvl>
    <w:lvl w:ilvl="5" w:tplc="8FC4DED2">
      <w:start w:val="1"/>
      <w:numFmt w:val="bullet"/>
      <w:lvlText w:val=""/>
      <w:lvlJc w:val="left"/>
      <w:pPr>
        <w:ind w:left="4320" w:hanging="360"/>
      </w:pPr>
      <w:rPr>
        <w:rFonts w:ascii="Wingdings" w:hAnsi="Wingdings" w:hint="default"/>
      </w:rPr>
    </w:lvl>
    <w:lvl w:ilvl="6" w:tplc="D0B67728">
      <w:start w:val="1"/>
      <w:numFmt w:val="bullet"/>
      <w:lvlText w:val=""/>
      <w:lvlJc w:val="left"/>
      <w:pPr>
        <w:ind w:left="5040" w:hanging="360"/>
      </w:pPr>
      <w:rPr>
        <w:rFonts w:ascii="Symbol" w:hAnsi="Symbol" w:hint="default"/>
      </w:rPr>
    </w:lvl>
    <w:lvl w:ilvl="7" w:tplc="D4CC1244">
      <w:start w:val="1"/>
      <w:numFmt w:val="bullet"/>
      <w:lvlText w:val="o"/>
      <w:lvlJc w:val="left"/>
      <w:pPr>
        <w:ind w:left="5760" w:hanging="360"/>
      </w:pPr>
      <w:rPr>
        <w:rFonts w:ascii="Courier New" w:hAnsi="Courier New" w:hint="default"/>
      </w:rPr>
    </w:lvl>
    <w:lvl w:ilvl="8" w:tplc="2A3A7B56">
      <w:start w:val="1"/>
      <w:numFmt w:val="bullet"/>
      <w:lvlText w:val=""/>
      <w:lvlJc w:val="left"/>
      <w:pPr>
        <w:ind w:left="6480" w:hanging="360"/>
      </w:pPr>
      <w:rPr>
        <w:rFonts w:ascii="Wingdings" w:hAnsi="Wingdings" w:hint="default"/>
      </w:rPr>
    </w:lvl>
  </w:abstractNum>
  <w:abstractNum w:abstractNumId="112" w15:restartNumberingAfterBreak="0">
    <w:nsid w:val="3ED3DD7A"/>
    <w:multiLevelType w:val="hybridMultilevel"/>
    <w:tmpl w:val="502050C0"/>
    <w:lvl w:ilvl="0" w:tplc="606813F2">
      <w:start w:val="1"/>
      <w:numFmt w:val="bullet"/>
      <w:lvlText w:val=""/>
      <w:lvlJc w:val="left"/>
      <w:pPr>
        <w:ind w:left="720" w:hanging="360"/>
      </w:pPr>
      <w:rPr>
        <w:rFonts w:ascii="Symbol" w:hAnsi="Symbol" w:hint="default"/>
      </w:rPr>
    </w:lvl>
    <w:lvl w:ilvl="1" w:tplc="96AE1F62">
      <w:start w:val="1"/>
      <w:numFmt w:val="bullet"/>
      <w:lvlText w:val="o"/>
      <w:lvlJc w:val="left"/>
      <w:pPr>
        <w:ind w:left="1440" w:hanging="360"/>
      </w:pPr>
      <w:rPr>
        <w:rFonts w:ascii="Courier New" w:hAnsi="Courier New" w:hint="default"/>
      </w:rPr>
    </w:lvl>
    <w:lvl w:ilvl="2" w:tplc="46FEDD82">
      <w:start w:val="1"/>
      <w:numFmt w:val="bullet"/>
      <w:lvlText w:val=""/>
      <w:lvlJc w:val="left"/>
      <w:pPr>
        <w:ind w:left="2160" w:hanging="360"/>
      </w:pPr>
      <w:rPr>
        <w:rFonts w:ascii="Wingdings" w:hAnsi="Wingdings" w:hint="default"/>
      </w:rPr>
    </w:lvl>
    <w:lvl w:ilvl="3" w:tplc="64163F12">
      <w:start w:val="1"/>
      <w:numFmt w:val="bullet"/>
      <w:lvlText w:val=""/>
      <w:lvlJc w:val="left"/>
      <w:pPr>
        <w:ind w:left="2880" w:hanging="360"/>
      </w:pPr>
      <w:rPr>
        <w:rFonts w:ascii="Symbol" w:hAnsi="Symbol" w:hint="default"/>
      </w:rPr>
    </w:lvl>
    <w:lvl w:ilvl="4" w:tplc="F800BAB6">
      <w:start w:val="1"/>
      <w:numFmt w:val="bullet"/>
      <w:lvlText w:val="o"/>
      <w:lvlJc w:val="left"/>
      <w:pPr>
        <w:ind w:left="3600" w:hanging="360"/>
      </w:pPr>
      <w:rPr>
        <w:rFonts w:ascii="Courier New" w:hAnsi="Courier New" w:hint="default"/>
      </w:rPr>
    </w:lvl>
    <w:lvl w:ilvl="5" w:tplc="8870A638">
      <w:start w:val="1"/>
      <w:numFmt w:val="bullet"/>
      <w:lvlText w:val=""/>
      <w:lvlJc w:val="left"/>
      <w:pPr>
        <w:ind w:left="4320" w:hanging="360"/>
      </w:pPr>
      <w:rPr>
        <w:rFonts w:ascii="Wingdings" w:hAnsi="Wingdings" w:hint="default"/>
      </w:rPr>
    </w:lvl>
    <w:lvl w:ilvl="6" w:tplc="327E65A2">
      <w:start w:val="1"/>
      <w:numFmt w:val="bullet"/>
      <w:lvlText w:val=""/>
      <w:lvlJc w:val="left"/>
      <w:pPr>
        <w:ind w:left="5040" w:hanging="360"/>
      </w:pPr>
      <w:rPr>
        <w:rFonts w:ascii="Symbol" w:hAnsi="Symbol" w:hint="default"/>
      </w:rPr>
    </w:lvl>
    <w:lvl w:ilvl="7" w:tplc="6D3AC7D0">
      <w:start w:val="1"/>
      <w:numFmt w:val="bullet"/>
      <w:lvlText w:val="o"/>
      <w:lvlJc w:val="left"/>
      <w:pPr>
        <w:ind w:left="5760" w:hanging="360"/>
      </w:pPr>
      <w:rPr>
        <w:rFonts w:ascii="Courier New" w:hAnsi="Courier New" w:hint="default"/>
      </w:rPr>
    </w:lvl>
    <w:lvl w:ilvl="8" w:tplc="F2DEB3E0">
      <w:start w:val="1"/>
      <w:numFmt w:val="bullet"/>
      <w:lvlText w:val=""/>
      <w:lvlJc w:val="left"/>
      <w:pPr>
        <w:ind w:left="6480" w:hanging="360"/>
      </w:pPr>
      <w:rPr>
        <w:rFonts w:ascii="Wingdings" w:hAnsi="Wingdings" w:hint="default"/>
      </w:rPr>
    </w:lvl>
  </w:abstractNum>
  <w:abstractNum w:abstractNumId="113" w15:restartNumberingAfterBreak="0">
    <w:nsid w:val="40572B18"/>
    <w:multiLevelType w:val="hybridMultilevel"/>
    <w:tmpl w:val="DB60AD66"/>
    <w:lvl w:ilvl="0" w:tplc="BCC69B7E">
      <w:start w:val="1"/>
      <w:numFmt w:val="bullet"/>
      <w:lvlText w:val=""/>
      <w:lvlJc w:val="left"/>
      <w:pPr>
        <w:ind w:left="720" w:hanging="360"/>
      </w:pPr>
      <w:rPr>
        <w:rFonts w:ascii="Symbol" w:hAnsi="Symbol" w:hint="default"/>
      </w:rPr>
    </w:lvl>
    <w:lvl w:ilvl="1" w:tplc="DE4C9678">
      <w:start w:val="1"/>
      <w:numFmt w:val="bullet"/>
      <w:lvlText w:val="o"/>
      <w:lvlJc w:val="left"/>
      <w:pPr>
        <w:ind w:left="1440" w:hanging="360"/>
      </w:pPr>
      <w:rPr>
        <w:rFonts w:ascii="Courier New" w:hAnsi="Courier New" w:hint="default"/>
      </w:rPr>
    </w:lvl>
    <w:lvl w:ilvl="2" w:tplc="17022974">
      <w:start w:val="1"/>
      <w:numFmt w:val="bullet"/>
      <w:lvlText w:val=""/>
      <w:lvlJc w:val="left"/>
      <w:pPr>
        <w:ind w:left="2160" w:hanging="360"/>
      </w:pPr>
      <w:rPr>
        <w:rFonts w:ascii="Wingdings" w:hAnsi="Wingdings" w:hint="default"/>
      </w:rPr>
    </w:lvl>
    <w:lvl w:ilvl="3" w:tplc="980ED3E6">
      <w:start w:val="1"/>
      <w:numFmt w:val="bullet"/>
      <w:lvlText w:val=""/>
      <w:lvlJc w:val="left"/>
      <w:pPr>
        <w:ind w:left="2880" w:hanging="360"/>
      </w:pPr>
      <w:rPr>
        <w:rFonts w:ascii="Symbol" w:hAnsi="Symbol" w:hint="default"/>
      </w:rPr>
    </w:lvl>
    <w:lvl w:ilvl="4" w:tplc="A300A112">
      <w:start w:val="1"/>
      <w:numFmt w:val="bullet"/>
      <w:lvlText w:val="o"/>
      <w:lvlJc w:val="left"/>
      <w:pPr>
        <w:ind w:left="3600" w:hanging="360"/>
      </w:pPr>
      <w:rPr>
        <w:rFonts w:ascii="Courier New" w:hAnsi="Courier New" w:hint="default"/>
      </w:rPr>
    </w:lvl>
    <w:lvl w:ilvl="5" w:tplc="987A181C">
      <w:start w:val="1"/>
      <w:numFmt w:val="bullet"/>
      <w:lvlText w:val=""/>
      <w:lvlJc w:val="left"/>
      <w:pPr>
        <w:ind w:left="4320" w:hanging="360"/>
      </w:pPr>
      <w:rPr>
        <w:rFonts w:ascii="Wingdings" w:hAnsi="Wingdings" w:hint="default"/>
      </w:rPr>
    </w:lvl>
    <w:lvl w:ilvl="6" w:tplc="4F5CDF42">
      <w:start w:val="1"/>
      <w:numFmt w:val="bullet"/>
      <w:lvlText w:val=""/>
      <w:lvlJc w:val="left"/>
      <w:pPr>
        <w:ind w:left="5040" w:hanging="360"/>
      </w:pPr>
      <w:rPr>
        <w:rFonts w:ascii="Symbol" w:hAnsi="Symbol" w:hint="default"/>
      </w:rPr>
    </w:lvl>
    <w:lvl w:ilvl="7" w:tplc="6C4C419E">
      <w:start w:val="1"/>
      <w:numFmt w:val="bullet"/>
      <w:lvlText w:val="o"/>
      <w:lvlJc w:val="left"/>
      <w:pPr>
        <w:ind w:left="5760" w:hanging="360"/>
      </w:pPr>
      <w:rPr>
        <w:rFonts w:ascii="Courier New" w:hAnsi="Courier New" w:hint="default"/>
      </w:rPr>
    </w:lvl>
    <w:lvl w:ilvl="8" w:tplc="9AD42C46">
      <w:start w:val="1"/>
      <w:numFmt w:val="bullet"/>
      <w:lvlText w:val=""/>
      <w:lvlJc w:val="left"/>
      <w:pPr>
        <w:ind w:left="6480" w:hanging="360"/>
      </w:pPr>
      <w:rPr>
        <w:rFonts w:ascii="Wingdings" w:hAnsi="Wingdings" w:hint="default"/>
      </w:rPr>
    </w:lvl>
  </w:abstractNum>
  <w:abstractNum w:abstractNumId="114" w15:restartNumberingAfterBreak="0">
    <w:nsid w:val="4086DC6C"/>
    <w:multiLevelType w:val="hybridMultilevel"/>
    <w:tmpl w:val="16DEB7A6"/>
    <w:lvl w:ilvl="0" w:tplc="EF18F96C">
      <w:start w:val="1"/>
      <w:numFmt w:val="bullet"/>
      <w:lvlText w:val=""/>
      <w:lvlJc w:val="left"/>
      <w:pPr>
        <w:ind w:left="720" w:hanging="360"/>
      </w:pPr>
      <w:rPr>
        <w:rFonts w:ascii="Symbol" w:hAnsi="Symbol" w:hint="default"/>
      </w:rPr>
    </w:lvl>
    <w:lvl w:ilvl="1" w:tplc="3AB8ECE8">
      <w:start w:val="1"/>
      <w:numFmt w:val="bullet"/>
      <w:lvlText w:val="o"/>
      <w:lvlJc w:val="left"/>
      <w:pPr>
        <w:ind w:left="1440" w:hanging="360"/>
      </w:pPr>
      <w:rPr>
        <w:rFonts w:ascii="Courier New" w:hAnsi="Courier New" w:hint="default"/>
      </w:rPr>
    </w:lvl>
    <w:lvl w:ilvl="2" w:tplc="0B24CB80">
      <w:start w:val="1"/>
      <w:numFmt w:val="bullet"/>
      <w:lvlText w:val=""/>
      <w:lvlJc w:val="left"/>
      <w:pPr>
        <w:ind w:left="2160" w:hanging="360"/>
      </w:pPr>
      <w:rPr>
        <w:rFonts w:ascii="Wingdings" w:hAnsi="Wingdings" w:hint="default"/>
      </w:rPr>
    </w:lvl>
    <w:lvl w:ilvl="3" w:tplc="616A7D08">
      <w:start w:val="1"/>
      <w:numFmt w:val="bullet"/>
      <w:lvlText w:val=""/>
      <w:lvlJc w:val="left"/>
      <w:pPr>
        <w:ind w:left="2880" w:hanging="360"/>
      </w:pPr>
      <w:rPr>
        <w:rFonts w:ascii="Symbol" w:hAnsi="Symbol" w:hint="default"/>
      </w:rPr>
    </w:lvl>
    <w:lvl w:ilvl="4" w:tplc="0D8CF58C">
      <w:start w:val="1"/>
      <w:numFmt w:val="bullet"/>
      <w:lvlText w:val="o"/>
      <w:lvlJc w:val="left"/>
      <w:pPr>
        <w:ind w:left="3600" w:hanging="360"/>
      </w:pPr>
      <w:rPr>
        <w:rFonts w:ascii="Courier New" w:hAnsi="Courier New" w:hint="default"/>
      </w:rPr>
    </w:lvl>
    <w:lvl w:ilvl="5" w:tplc="9EA6F0C2">
      <w:start w:val="1"/>
      <w:numFmt w:val="bullet"/>
      <w:lvlText w:val=""/>
      <w:lvlJc w:val="left"/>
      <w:pPr>
        <w:ind w:left="4320" w:hanging="360"/>
      </w:pPr>
      <w:rPr>
        <w:rFonts w:ascii="Wingdings" w:hAnsi="Wingdings" w:hint="default"/>
      </w:rPr>
    </w:lvl>
    <w:lvl w:ilvl="6" w:tplc="F156FE6A">
      <w:start w:val="1"/>
      <w:numFmt w:val="bullet"/>
      <w:lvlText w:val=""/>
      <w:lvlJc w:val="left"/>
      <w:pPr>
        <w:ind w:left="5040" w:hanging="360"/>
      </w:pPr>
      <w:rPr>
        <w:rFonts w:ascii="Symbol" w:hAnsi="Symbol" w:hint="default"/>
      </w:rPr>
    </w:lvl>
    <w:lvl w:ilvl="7" w:tplc="AEF8158E">
      <w:start w:val="1"/>
      <w:numFmt w:val="bullet"/>
      <w:lvlText w:val="o"/>
      <w:lvlJc w:val="left"/>
      <w:pPr>
        <w:ind w:left="5760" w:hanging="360"/>
      </w:pPr>
      <w:rPr>
        <w:rFonts w:ascii="Courier New" w:hAnsi="Courier New" w:hint="default"/>
      </w:rPr>
    </w:lvl>
    <w:lvl w:ilvl="8" w:tplc="5156E9E6">
      <w:start w:val="1"/>
      <w:numFmt w:val="bullet"/>
      <w:lvlText w:val=""/>
      <w:lvlJc w:val="left"/>
      <w:pPr>
        <w:ind w:left="6480" w:hanging="360"/>
      </w:pPr>
      <w:rPr>
        <w:rFonts w:ascii="Wingdings" w:hAnsi="Wingdings" w:hint="default"/>
      </w:rPr>
    </w:lvl>
  </w:abstractNum>
  <w:abstractNum w:abstractNumId="115" w15:restartNumberingAfterBreak="0">
    <w:nsid w:val="40F7AD0C"/>
    <w:multiLevelType w:val="hybridMultilevel"/>
    <w:tmpl w:val="4DF28C26"/>
    <w:lvl w:ilvl="0" w:tplc="2A4ACB06">
      <w:start w:val="1"/>
      <w:numFmt w:val="bullet"/>
      <w:lvlText w:val=""/>
      <w:lvlJc w:val="left"/>
      <w:pPr>
        <w:ind w:left="720" w:hanging="360"/>
      </w:pPr>
      <w:rPr>
        <w:rFonts w:ascii="Symbol" w:hAnsi="Symbol" w:hint="default"/>
      </w:rPr>
    </w:lvl>
    <w:lvl w:ilvl="1" w:tplc="5F1E8E28">
      <w:start w:val="1"/>
      <w:numFmt w:val="bullet"/>
      <w:lvlText w:val="o"/>
      <w:lvlJc w:val="left"/>
      <w:pPr>
        <w:ind w:left="1440" w:hanging="360"/>
      </w:pPr>
      <w:rPr>
        <w:rFonts w:ascii="Courier New" w:hAnsi="Courier New" w:hint="default"/>
      </w:rPr>
    </w:lvl>
    <w:lvl w:ilvl="2" w:tplc="0E0C3102">
      <w:start w:val="1"/>
      <w:numFmt w:val="bullet"/>
      <w:lvlText w:val=""/>
      <w:lvlJc w:val="left"/>
      <w:pPr>
        <w:ind w:left="2160" w:hanging="360"/>
      </w:pPr>
      <w:rPr>
        <w:rFonts w:ascii="Wingdings" w:hAnsi="Wingdings" w:hint="default"/>
      </w:rPr>
    </w:lvl>
    <w:lvl w:ilvl="3" w:tplc="7BB66876">
      <w:start w:val="1"/>
      <w:numFmt w:val="bullet"/>
      <w:lvlText w:val=""/>
      <w:lvlJc w:val="left"/>
      <w:pPr>
        <w:ind w:left="2880" w:hanging="360"/>
      </w:pPr>
      <w:rPr>
        <w:rFonts w:ascii="Symbol" w:hAnsi="Symbol" w:hint="default"/>
      </w:rPr>
    </w:lvl>
    <w:lvl w:ilvl="4" w:tplc="089A566C">
      <w:start w:val="1"/>
      <w:numFmt w:val="bullet"/>
      <w:lvlText w:val="o"/>
      <w:lvlJc w:val="left"/>
      <w:pPr>
        <w:ind w:left="3600" w:hanging="360"/>
      </w:pPr>
      <w:rPr>
        <w:rFonts w:ascii="Courier New" w:hAnsi="Courier New" w:hint="default"/>
      </w:rPr>
    </w:lvl>
    <w:lvl w:ilvl="5" w:tplc="00F861E8">
      <w:start w:val="1"/>
      <w:numFmt w:val="bullet"/>
      <w:lvlText w:val=""/>
      <w:lvlJc w:val="left"/>
      <w:pPr>
        <w:ind w:left="4320" w:hanging="360"/>
      </w:pPr>
      <w:rPr>
        <w:rFonts w:ascii="Wingdings" w:hAnsi="Wingdings" w:hint="default"/>
      </w:rPr>
    </w:lvl>
    <w:lvl w:ilvl="6" w:tplc="7C146D70">
      <w:start w:val="1"/>
      <w:numFmt w:val="bullet"/>
      <w:lvlText w:val=""/>
      <w:lvlJc w:val="left"/>
      <w:pPr>
        <w:ind w:left="5040" w:hanging="360"/>
      </w:pPr>
      <w:rPr>
        <w:rFonts w:ascii="Symbol" w:hAnsi="Symbol" w:hint="default"/>
      </w:rPr>
    </w:lvl>
    <w:lvl w:ilvl="7" w:tplc="ED48ABFC">
      <w:start w:val="1"/>
      <w:numFmt w:val="bullet"/>
      <w:lvlText w:val="o"/>
      <w:lvlJc w:val="left"/>
      <w:pPr>
        <w:ind w:left="5760" w:hanging="360"/>
      </w:pPr>
      <w:rPr>
        <w:rFonts w:ascii="Courier New" w:hAnsi="Courier New" w:hint="default"/>
      </w:rPr>
    </w:lvl>
    <w:lvl w:ilvl="8" w:tplc="6E98541C">
      <w:start w:val="1"/>
      <w:numFmt w:val="bullet"/>
      <w:lvlText w:val=""/>
      <w:lvlJc w:val="left"/>
      <w:pPr>
        <w:ind w:left="6480" w:hanging="360"/>
      </w:pPr>
      <w:rPr>
        <w:rFonts w:ascii="Wingdings" w:hAnsi="Wingdings" w:hint="default"/>
      </w:rPr>
    </w:lvl>
  </w:abstractNum>
  <w:abstractNum w:abstractNumId="116" w15:restartNumberingAfterBreak="0">
    <w:nsid w:val="41A33178"/>
    <w:multiLevelType w:val="hybridMultilevel"/>
    <w:tmpl w:val="3C086258"/>
    <w:lvl w:ilvl="0" w:tplc="68BC552C">
      <w:start w:val="1"/>
      <w:numFmt w:val="bullet"/>
      <w:lvlText w:val=""/>
      <w:lvlJc w:val="left"/>
      <w:pPr>
        <w:ind w:left="720" w:hanging="360"/>
      </w:pPr>
      <w:rPr>
        <w:rFonts w:ascii="Symbol" w:hAnsi="Symbol" w:hint="default"/>
      </w:rPr>
    </w:lvl>
    <w:lvl w:ilvl="1" w:tplc="CB307F3E">
      <w:start w:val="1"/>
      <w:numFmt w:val="bullet"/>
      <w:lvlText w:val="o"/>
      <w:lvlJc w:val="left"/>
      <w:pPr>
        <w:ind w:left="1440" w:hanging="360"/>
      </w:pPr>
      <w:rPr>
        <w:rFonts w:ascii="Courier New" w:hAnsi="Courier New" w:hint="default"/>
      </w:rPr>
    </w:lvl>
    <w:lvl w:ilvl="2" w:tplc="E3DAA27E">
      <w:start w:val="1"/>
      <w:numFmt w:val="bullet"/>
      <w:lvlText w:val=""/>
      <w:lvlJc w:val="left"/>
      <w:pPr>
        <w:ind w:left="2160" w:hanging="360"/>
      </w:pPr>
      <w:rPr>
        <w:rFonts w:ascii="Wingdings" w:hAnsi="Wingdings" w:hint="default"/>
      </w:rPr>
    </w:lvl>
    <w:lvl w:ilvl="3" w:tplc="37C8644A">
      <w:start w:val="1"/>
      <w:numFmt w:val="bullet"/>
      <w:lvlText w:val=""/>
      <w:lvlJc w:val="left"/>
      <w:pPr>
        <w:ind w:left="2880" w:hanging="360"/>
      </w:pPr>
      <w:rPr>
        <w:rFonts w:ascii="Symbol" w:hAnsi="Symbol" w:hint="default"/>
      </w:rPr>
    </w:lvl>
    <w:lvl w:ilvl="4" w:tplc="F49A4A18">
      <w:start w:val="1"/>
      <w:numFmt w:val="bullet"/>
      <w:lvlText w:val="o"/>
      <w:lvlJc w:val="left"/>
      <w:pPr>
        <w:ind w:left="3600" w:hanging="360"/>
      </w:pPr>
      <w:rPr>
        <w:rFonts w:ascii="Courier New" w:hAnsi="Courier New" w:hint="default"/>
      </w:rPr>
    </w:lvl>
    <w:lvl w:ilvl="5" w:tplc="FACACBD4">
      <w:start w:val="1"/>
      <w:numFmt w:val="bullet"/>
      <w:lvlText w:val=""/>
      <w:lvlJc w:val="left"/>
      <w:pPr>
        <w:ind w:left="4320" w:hanging="360"/>
      </w:pPr>
      <w:rPr>
        <w:rFonts w:ascii="Wingdings" w:hAnsi="Wingdings" w:hint="default"/>
      </w:rPr>
    </w:lvl>
    <w:lvl w:ilvl="6" w:tplc="30CC4D1C">
      <w:start w:val="1"/>
      <w:numFmt w:val="bullet"/>
      <w:lvlText w:val=""/>
      <w:lvlJc w:val="left"/>
      <w:pPr>
        <w:ind w:left="5040" w:hanging="360"/>
      </w:pPr>
      <w:rPr>
        <w:rFonts w:ascii="Symbol" w:hAnsi="Symbol" w:hint="default"/>
      </w:rPr>
    </w:lvl>
    <w:lvl w:ilvl="7" w:tplc="8B4C78FC">
      <w:start w:val="1"/>
      <w:numFmt w:val="bullet"/>
      <w:lvlText w:val="o"/>
      <w:lvlJc w:val="left"/>
      <w:pPr>
        <w:ind w:left="5760" w:hanging="360"/>
      </w:pPr>
      <w:rPr>
        <w:rFonts w:ascii="Courier New" w:hAnsi="Courier New" w:hint="default"/>
      </w:rPr>
    </w:lvl>
    <w:lvl w:ilvl="8" w:tplc="E398F70C">
      <w:start w:val="1"/>
      <w:numFmt w:val="bullet"/>
      <w:lvlText w:val=""/>
      <w:lvlJc w:val="left"/>
      <w:pPr>
        <w:ind w:left="6480" w:hanging="360"/>
      </w:pPr>
      <w:rPr>
        <w:rFonts w:ascii="Wingdings" w:hAnsi="Wingdings" w:hint="default"/>
      </w:rPr>
    </w:lvl>
  </w:abstractNum>
  <w:abstractNum w:abstractNumId="117" w15:restartNumberingAfterBreak="0">
    <w:nsid w:val="41DA5A7F"/>
    <w:multiLevelType w:val="hybridMultilevel"/>
    <w:tmpl w:val="DBBAEEA6"/>
    <w:lvl w:ilvl="0" w:tplc="0830596E">
      <w:start w:val="1"/>
      <w:numFmt w:val="bullet"/>
      <w:lvlText w:val=""/>
      <w:lvlJc w:val="left"/>
      <w:pPr>
        <w:ind w:left="720" w:hanging="360"/>
      </w:pPr>
      <w:rPr>
        <w:rFonts w:ascii="Symbol" w:hAnsi="Symbol" w:hint="default"/>
      </w:rPr>
    </w:lvl>
    <w:lvl w:ilvl="1" w:tplc="518A7D86">
      <w:start w:val="1"/>
      <w:numFmt w:val="bullet"/>
      <w:lvlText w:val="o"/>
      <w:lvlJc w:val="left"/>
      <w:pPr>
        <w:ind w:left="1440" w:hanging="360"/>
      </w:pPr>
      <w:rPr>
        <w:rFonts w:ascii="Courier New" w:hAnsi="Courier New" w:hint="default"/>
      </w:rPr>
    </w:lvl>
    <w:lvl w:ilvl="2" w:tplc="067E72BC">
      <w:start w:val="1"/>
      <w:numFmt w:val="bullet"/>
      <w:lvlText w:val=""/>
      <w:lvlJc w:val="left"/>
      <w:pPr>
        <w:ind w:left="2160" w:hanging="360"/>
      </w:pPr>
      <w:rPr>
        <w:rFonts w:ascii="Wingdings" w:hAnsi="Wingdings" w:hint="default"/>
      </w:rPr>
    </w:lvl>
    <w:lvl w:ilvl="3" w:tplc="FBAC829A">
      <w:start w:val="1"/>
      <w:numFmt w:val="bullet"/>
      <w:lvlText w:val=""/>
      <w:lvlJc w:val="left"/>
      <w:pPr>
        <w:ind w:left="2880" w:hanging="360"/>
      </w:pPr>
      <w:rPr>
        <w:rFonts w:ascii="Symbol" w:hAnsi="Symbol" w:hint="default"/>
      </w:rPr>
    </w:lvl>
    <w:lvl w:ilvl="4" w:tplc="B3CE6AD0">
      <w:start w:val="1"/>
      <w:numFmt w:val="bullet"/>
      <w:lvlText w:val="o"/>
      <w:lvlJc w:val="left"/>
      <w:pPr>
        <w:ind w:left="3600" w:hanging="360"/>
      </w:pPr>
      <w:rPr>
        <w:rFonts w:ascii="Courier New" w:hAnsi="Courier New" w:hint="default"/>
      </w:rPr>
    </w:lvl>
    <w:lvl w:ilvl="5" w:tplc="49A0F23E">
      <w:start w:val="1"/>
      <w:numFmt w:val="bullet"/>
      <w:lvlText w:val=""/>
      <w:lvlJc w:val="left"/>
      <w:pPr>
        <w:ind w:left="4320" w:hanging="360"/>
      </w:pPr>
      <w:rPr>
        <w:rFonts w:ascii="Wingdings" w:hAnsi="Wingdings" w:hint="default"/>
      </w:rPr>
    </w:lvl>
    <w:lvl w:ilvl="6" w:tplc="DFA20C84">
      <w:start w:val="1"/>
      <w:numFmt w:val="bullet"/>
      <w:lvlText w:val=""/>
      <w:lvlJc w:val="left"/>
      <w:pPr>
        <w:ind w:left="5040" w:hanging="360"/>
      </w:pPr>
      <w:rPr>
        <w:rFonts w:ascii="Symbol" w:hAnsi="Symbol" w:hint="default"/>
      </w:rPr>
    </w:lvl>
    <w:lvl w:ilvl="7" w:tplc="6AE07992">
      <w:start w:val="1"/>
      <w:numFmt w:val="bullet"/>
      <w:lvlText w:val="o"/>
      <w:lvlJc w:val="left"/>
      <w:pPr>
        <w:ind w:left="5760" w:hanging="360"/>
      </w:pPr>
      <w:rPr>
        <w:rFonts w:ascii="Courier New" w:hAnsi="Courier New" w:hint="default"/>
      </w:rPr>
    </w:lvl>
    <w:lvl w:ilvl="8" w:tplc="7C60CA40">
      <w:start w:val="1"/>
      <w:numFmt w:val="bullet"/>
      <w:lvlText w:val=""/>
      <w:lvlJc w:val="left"/>
      <w:pPr>
        <w:ind w:left="6480" w:hanging="360"/>
      </w:pPr>
      <w:rPr>
        <w:rFonts w:ascii="Wingdings" w:hAnsi="Wingdings" w:hint="default"/>
      </w:rPr>
    </w:lvl>
  </w:abstractNum>
  <w:abstractNum w:abstractNumId="118" w15:restartNumberingAfterBreak="0">
    <w:nsid w:val="4204D24C"/>
    <w:multiLevelType w:val="hybridMultilevel"/>
    <w:tmpl w:val="3F1C7518"/>
    <w:lvl w:ilvl="0" w:tplc="B85EA186">
      <w:start w:val="1"/>
      <w:numFmt w:val="bullet"/>
      <w:lvlText w:val=""/>
      <w:lvlJc w:val="left"/>
      <w:pPr>
        <w:ind w:left="720" w:hanging="360"/>
      </w:pPr>
      <w:rPr>
        <w:rFonts w:ascii="Symbol" w:hAnsi="Symbol" w:hint="default"/>
      </w:rPr>
    </w:lvl>
    <w:lvl w:ilvl="1" w:tplc="29A037E4">
      <w:start w:val="1"/>
      <w:numFmt w:val="bullet"/>
      <w:lvlText w:val="o"/>
      <w:lvlJc w:val="left"/>
      <w:pPr>
        <w:ind w:left="1440" w:hanging="360"/>
      </w:pPr>
      <w:rPr>
        <w:rFonts w:ascii="Courier New" w:hAnsi="Courier New" w:hint="default"/>
      </w:rPr>
    </w:lvl>
    <w:lvl w:ilvl="2" w:tplc="A62A0EC6">
      <w:start w:val="1"/>
      <w:numFmt w:val="bullet"/>
      <w:lvlText w:val=""/>
      <w:lvlJc w:val="left"/>
      <w:pPr>
        <w:ind w:left="2160" w:hanging="360"/>
      </w:pPr>
      <w:rPr>
        <w:rFonts w:ascii="Wingdings" w:hAnsi="Wingdings" w:hint="default"/>
      </w:rPr>
    </w:lvl>
    <w:lvl w:ilvl="3" w:tplc="46F472C2">
      <w:start w:val="1"/>
      <w:numFmt w:val="bullet"/>
      <w:lvlText w:val=""/>
      <w:lvlJc w:val="left"/>
      <w:pPr>
        <w:ind w:left="2880" w:hanging="360"/>
      </w:pPr>
      <w:rPr>
        <w:rFonts w:ascii="Symbol" w:hAnsi="Symbol" w:hint="default"/>
      </w:rPr>
    </w:lvl>
    <w:lvl w:ilvl="4" w:tplc="0FA44B86">
      <w:start w:val="1"/>
      <w:numFmt w:val="bullet"/>
      <w:lvlText w:val="o"/>
      <w:lvlJc w:val="left"/>
      <w:pPr>
        <w:ind w:left="3600" w:hanging="360"/>
      </w:pPr>
      <w:rPr>
        <w:rFonts w:ascii="Courier New" w:hAnsi="Courier New" w:hint="default"/>
      </w:rPr>
    </w:lvl>
    <w:lvl w:ilvl="5" w:tplc="D466C996">
      <w:start w:val="1"/>
      <w:numFmt w:val="bullet"/>
      <w:lvlText w:val=""/>
      <w:lvlJc w:val="left"/>
      <w:pPr>
        <w:ind w:left="4320" w:hanging="360"/>
      </w:pPr>
      <w:rPr>
        <w:rFonts w:ascii="Wingdings" w:hAnsi="Wingdings" w:hint="default"/>
      </w:rPr>
    </w:lvl>
    <w:lvl w:ilvl="6" w:tplc="2C4A59DC">
      <w:start w:val="1"/>
      <w:numFmt w:val="bullet"/>
      <w:lvlText w:val=""/>
      <w:lvlJc w:val="left"/>
      <w:pPr>
        <w:ind w:left="5040" w:hanging="360"/>
      </w:pPr>
      <w:rPr>
        <w:rFonts w:ascii="Symbol" w:hAnsi="Symbol" w:hint="default"/>
      </w:rPr>
    </w:lvl>
    <w:lvl w:ilvl="7" w:tplc="A47E2578">
      <w:start w:val="1"/>
      <w:numFmt w:val="bullet"/>
      <w:lvlText w:val="o"/>
      <w:lvlJc w:val="left"/>
      <w:pPr>
        <w:ind w:left="5760" w:hanging="360"/>
      </w:pPr>
      <w:rPr>
        <w:rFonts w:ascii="Courier New" w:hAnsi="Courier New" w:hint="default"/>
      </w:rPr>
    </w:lvl>
    <w:lvl w:ilvl="8" w:tplc="D96E02FE">
      <w:start w:val="1"/>
      <w:numFmt w:val="bullet"/>
      <w:lvlText w:val=""/>
      <w:lvlJc w:val="left"/>
      <w:pPr>
        <w:ind w:left="6480" w:hanging="360"/>
      </w:pPr>
      <w:rPr>
        <w:rFonts w:ascii="Wingdings" w:hAnsi="Wingdings" w:hint="default"/>
      </w:rPr>
    </w:lvl>
  </w:abstractNum>
  <w:abstractNum w:abstractNumId="119" w15:restartNumberingAfterBreak="0">
    <w:nsid w:val="424CDFB9"/>
    <w:multiLevelType w:val="hybridMultilevel"/>
    <w:tmpl w:val="70A62444"/>
    <w:lvl w:ilvl="0" w:tplc="9C98126A">
      <w:start w:val="1"/>
      <w:numFmt w:val="bullet"/>
      <w:lvlText w:val=""/>
      <w:lvlJc w:val="left"/>
      <w:pPr>
        <w:ind w:left="720" w:hanging="360"/>
      </w:pPr>
      <w:rPr>
        <w:rFonts w:ascii="Symbol" w:hAnsi="Symbol" w:hint="default"/>
      </w:rPr>
    </w:lvl>
    <w:lvl w:ilvl="1" w:tplc="F49C8BA4">
      <w:start w:val="1"/>
      <w:numFmt w:val="bullet"/>
      <w:lvlText w:val="o"/>
      <w:lvlJc w:val="left"/>
      <w:pPr>
        <w:ind w:left="1440" w:hanging="360"/>
      </w:pPr>
      <w:rPr>
        <w:rFonts w:ascii="Courier New" w:hAnsi="Courier New" w:hint="default"/>
      </w:rPr>
    </w:lvl>
    <w:lvl w:ilvl="2" w:tplc="A85412B2">
      <w:start w:val="1"/>
      <w:numFmt w:val="bullet"/>
      <w:lvlText w:val=""/>
      <w:lvlJc w:val="left"/>
      <w:pPr>
        <w:ind w:left="2160" w:hanging="360"/>
      </w:pPr>
      <w:rPr>
        <w:rFonts w:ascii="Wingdings" w:hAnsi="Wingdings" w:hint="default"/>
      </w:rPr>
    </w:lvl>
    <w:lvl w:ilvl="3" w:tplc="AE684EC8">
      <w:start w:val="1"/>
      <w:numFmt w:val="bullet"/>
      <w:lvlText w:val=""/>
      <w:lvlJc w:val="left"/>
      <w:pPr>
        <w:ind w:left="2880" w:hanging="360"/>
      </w:pPr>
      <w:rPr>
        <w:rFonts w:ascii="Symbol" w:hAnsi="Symbol" w:hint="default"/>
      </w:rPr>
    </w:lvl>
    <w:lvl w:ilvl="4" w:tplc="C3AE9B16">
      <w:start w:val="1"/>
      <w:numFmt w:val="bullet"/>
      <w:lvlText w:val="o"/>
      <w:lvlJc w:val="left"/>
      <w:pPr>
        <w:ind w:left="3600" w:hanging="360"/>
      </w:pPr>
      <w:rPr>
        <w:rFonts w:ascii="Courier New" w:hAnsi="Courier New" w:hint="default"/>
      </w:rPr>
    </w:lvl>
    <w:lvl w:ilvl="5" w:tplc="2BFA7FDA">
      <w:start w:val="1"/>
      <w:numFmt w:val="bullet"/>
      <w:lvlText w:val=""/>
      <w:lvlJc w:val="left"/>
      <w:pPr>
        <w:ind w:left="4320" w:hanging="360"/>
      </w:pPr>
      <w:rPr>
        <w:rFonts w:ascii="Wingdings" w:hAnsi="Wingdings" w:hint="default"/>
      </w:rPr>
    </w:lvl>
    <w:lvl w:ilvl="6" w:tplc="5FACB876">
      <w:start w:val="1"/>
      <w:numFmt w:val="bullet"/>
      <w:lvlText w:val=""/>
      <w:lvlJc w:val="left"/>
      <w:pPr>
        <w:ind w:left="5040" w:hanging="360"/>
      </w:pPr>
      <w:rPr>
        <w:rFonts w:ascii="Symbol" w:hAnsi="Symbol" w:hint="default"/>
      </w:rPr>
    </w:lvl>
    <w:lvl w:ilvl="7" w:tplc="10C220CA">
      <w:start w:val="1"/>
      <w:numFmt w:val="bullet"/>
      <w:lvlText w:val="o"/>
      <w:lvlJc w:val="left"/>
      <w:pPr>
        <w:ind w:left="5760" w:hanging="360"/>
      </w:pPr>
      <w:rPr>
        <w:rFonts w:ascii="Courier New" w:hAnsi="Courier New" w:hint="default"/>
      </w:rPr>
    </w:lvl>
    <w:lvl w:ilvl="8" w:tplc="5EDEC356">
      <w:start w:val="1"/>
      <w:numFmt w:val="bullet"/>
      <w:lvlText w:val=""/>
      <w:lvlJc w:val="left"/>
      <w:pPr>
        <w:ind w:left="6480" w:hanging="360"/>
      </w:pPr>
      <w:rPr>
        <w:rFonts w:ascii="Wingdings" w:hAnsi="Wingdings" w:hint="default"/>
      </w:rPr>
    </w:lvl>
  </w:abstractNum>
  <w:abstractNum w:abstractNumId="120" w15:restartNumberingAfterBreak="0">
    <w:nsid w:val="437CB284"/>
    <w:multiLevelType w:val="hybridMultilevel"/>
    <w:tmpl w:val="8D9AEDA6"/>
    <w:lvl w:ilvl="0" w:tplc="A2B0DE62">
      <w:start w:val="1"/>
      <w:numFmt w:val="bullet"/>
      <w:lvlText w:val=""/>
      <w:lvlJc w:val="left"/>
      <w:pPr>
        <w:ind w:left="720" w:hanging="360"/>
      </w:pPr>
      <w:rPr>
        <w:rFonts w:ascii="Symbol" w:hAnsi="Symbol" w:hint="default"/>
      </w:rPr>
    </w:lvl>
    <w:lvl w:ilvl="1" w:tplc="DFA08140">
      <w:start w:val="1"/>
      <w:numFmt w:val="bullet"/>
      <w:lvlText w:val="o"/>
      <w:lvlJc w:val="left"/>
      <w:pPr>
        <w:ind w:left="1440" w:hanging="360"/>
      </w:pPr>
      <w:rPr>
        <w:rFonts w:ascii="Courier New" w:hAnsi="Courier New" w:hint="default"/>
      </w:rPr>
    </w:lvl>
    <w:lvl w:ilvl="2" w:tplc="FE0A58F6">
      <w:start w:val="1"/>
      <w:numFmt w:val="bullet"/>
      <w:lvlText w:val=""/>
      <w:lvlJc w:val="left"/>
      <w:pPr>
        <w:ind w:left="2160" w:hanging="360"/>
      </w:pPr>
      <w:rPr>
        <w:rFonts w:ascii="Wingdings" w:hAnsi="Wingdings" w:hint="default"/>
      </w:rPr>
    </w:lvl>
    <w:lvl w:ilvl="3" w:tplc="63FC12CC">
      <w:start w:val="1"/>
      <w:numFmt w:val="bullet"/>
      <w:lvlText w:val=""/>
      <w:lvlJc w:val="left"/>
      <w:pPr>
        <w:ind w:left="2880" w:hanging="360"/>
      </w:pPr>
      <w:rPr>
        <w:rFonts w:ascii="Symbol" w:hAnsi="Symbol" w:hint="default"/>
      </w:rPr>
    </w:lvl>
    <w:lvl w:ilvl="4" w:tplc="6A944E84">
      <w:start w:val="1"/>
      <w:numFmt w:val="bullet"/>
      <w:lvlText w:val="o"/>
      <w:lvlJc w:val="left"/>
      <w:pPr>
        <w:ind w:left="3600" w:hanging="360"/>
      </w:pPr>
      <w:rPr>
        <w:rFonts w:ascii="Courier New" w:hAnsi="Courier New" w:hint="default"/>
      </w:rPr>
    </w:lvl>
    <w:lvl w:ilvl="5" w:tplc="84541C44">
      <w:start w:val="1"/>
      <w:numFmt w:val="bullet"/>
      <w:lvlText w:val=""/>
      <w:lvlJc w:val="left"/>
      <w:pPr>
        <w:ind w:left="4320" w:hanging="360"/>
      </w:pPr>
      <w:rPr>
        <w:rFonts w:ascii="Wingdings" w:hAnsi="Wingdings" w:hint="default"/>
      </w:rPr>
    </w:lvl>
    <w:lvl w:ilvl="6" w:tplc="9C7A6D1A">
      <w:start w:val="1"/>
      <w:numFmt w:val="bullet"/>
      <w:lvlText w:val=""/>
      <w:lvlJc w:val="left"/>
      <w:pPr>
        <w:ind w:left="5040" w:hanging="360"/>
      </w:pPr>
      <w:rPr>
        <w:rFonts w:ascii="Symbol" w:hAnsi="Symbol" w:hint="default"/>
      </w:rPr>
    </w:lvl>
    <w:lvl w:ilvl="7" w:tplc="E11694B2">
      <w:start w:val="1"/>
      <w:numFmt w:val="bullet"/>
      <w:lvlText w:val="o"/>
      <w:lvlJc w:val="left"/>
      <w:pPr>
        <w:ind w:left="5760" w:hanging="360"/>
      </w:pPr>
      <w:rPr>
        <w:rFonts w:ascii="Courier New" w:hAnsi="Courier New" w:hint="default"/>
      </w:rPr>
    </w:lvl>
    <w:lvl w:ilvl="8" w:tplc="E334D012">
      <w:start w:val="1"/>
      <w:numFmt w:val="bullet"/>
      <w:lvlText w:val=""/>
      <w:lvlJc w:val="left"/>
      <w:pPr>
        <w:ind w:left="6480" w:hanging="360"/>
      </w:pPr>
      <w:rPr>
        <w:rFonts w:ascii="Wingdings" w:hAnsi="Wingdings" w:hint="default"/>
      </w:rPr>
    </w:lvl>
  </w:abstractNum>
  <w:abstractNum w:abstractNumId="121" w15:restartNumberingAfterBreak="0">
    <w:nsid w:val="43F34AF5"/>
    <w:multiLevelType w:val="hybridMultilevel"/>
    <w:tmpl w:val="EBFE148A"/>
    <w:lvl w:ilvl="0" w:tplc="76B80990">
      <w:start w:val="1"/>
      <w:numFmt w:val="bullet"/>
      <w:lvlText w:val=""/>
      <w:lvlJc w:val="left"/>
      <w:pPr>
        <w:ind w:left="720" w:hanging="360"/>
      </w:pPr>
      <w:rPr>
        <w:rFonts w:ascii="Symbol" w:hAnsi="Symbol" w:hint="default"/>
      </w:rPr>
    </w:lvl>
    <w:lvl w:ilvl="1" w:tplc="3942F9DA">
      <w:start w:val="1"/>
      <w:numFmt w:val="bullet"/>
      <w:lvlText w:val="o"/>
      <w:lvlJc w:val="left"/>
      <w:pPr>
        <w:ind w:left="1440" w:hanging="360"/>
      </w:pPr>
      <w:rPr>
        <w:rFonts w:ascii="Courier New" w:hAnsi="Courier New" w:hint="default"/>
      </w:rPr>
    </w:lvl>
    <w:lvl w:ilvl="2" w:tplc="C70A5736">
      <w:start w:val="1"/>
      <w:numFmt w:val="bullet"/>
      <w:lvlText w:val=""/>
      <w:lvlJc w:val="left"/>
      <w:pPr>
        <w:ind w:left="2160" w:hanging="360"/>
      </w:pPr>
      <w:rPr>
        <w:rFonts w:ascii="Wingdings" w:hAnsi="Wingdings" w:hint="default"/>
      </w:rPr>
    </w:lvl>
    <w:lvl w:ilvl="3" w:tplc="28581F20">
      <w:start w:val="1"/>
      <w:numFmt w:val="bullet"/>
      <w:lvlText w:val=""/>
      <w:lvlJc w:val="left"/>
      <w:pPr>
        <w:ind w:left="2880" w:hanging="360"/>
      </w:pPr>
      <w:rPr>
        <w:rFonts w:ascii="Symbol" w:hAnsi="Symbol" w:hint="default"/>
      </w:rPr>
    </w:lvl>
    <w:lvl w:ilvl="4" w:tplc="4E940F88">
      <w:start w:val="1"/>
      <w:numFmt w:val="bullet"/>
      <w:lvlText w:val="o"/>
      <w:lvlJc w:val="left"/>
      <w:pPr>
        <w:ind w:left="3600" w:hanging="360"/>
      </w:pPr>
      <w:rPr>
        <w:rFonts w:ascii="Courier New" w:hAnsi="Courier New" w:hint="default"/>
      </w:rPr>
    </w:lvl>
    <w:lvl w:ilvl="5" w:tplc="10B2FA7C">
      <w:start w:val="1"/>
      <w:numFmt w:val="bullet"/>
      <w:lvlText w:val=""/>
      <w:lvlJc w:val="left"/>
      <w:pPr>
        <w:ind w:left="4320" w:hanging="360"/>
      </w:pPr>
      <w:rPr>
        <w:rFonts w:ascii="Wingdings" w:hAnsi="Wingdings" w:hint="default"/>
      </w:rPr>
    </w:lvl>
    <w:lvl w:ilvl="6" w:tplc="1AAA6714">
      <w:start w:val="1"/>
      <w:numFmt w:val="bullet"/>
      <w:lvlText w:val=""/>
      <w:lvlJc w:val="left"/>
      <w:pPr>
        <w:ind w:left="5040" w:hanging="360"/>
      </w:pPr>
      <w:rPr>
        <w:rFonts w:ascii="Symbol" w:hAnsi="Symbol" w:hint="default"/>
      </w:rPr>
    </w:lvl>
    <w:lvl w:ilvl="7" w:tplc="CD9EE4C4">
      <w:start w:val="1"/>
      <w:numFmt w:val="bullet"/>
      <w:lvlText w:val="o"/>
      <w:lvlJc w:val="left"/>
      <w:pPr>
        <w:ind w:left="5760" w:hanging="360"/>
      </w:pPr>
      <w:rPr>
        <w:rFonts w:ascii="Courier New" w:hAnsi="Courier New" w:hint="default"/>
      </w:rPr>
    </w:lvl>
    <w:lvl w:ilvl="8" w:tplc="EC4CAA8A">
      <w:start w:val="1"/>
      <w:numFmt w:val="bullet"/>
      <w:lvlText w:val=""/>
      <w:lvlJc w:val="left"/>
      <w:pPr>
        <w:ind w:left="6480" w:hanging="360"/>
      </w:pPr>
      <w:rPr>
        <w:rFonts w:ascii="Wingdings" w:hAnsi="Wingdings" w:hint="default"/>
      </w:rPr>
    </w:lvl>
  </w:abstractNum>
  <w:abstractNum w:abstractNumId="122" w15:restartNumberingAfterBreak="0">
    <w:nsid w:val="43FDC0BD"/>
    <w:multiLevelType w:val="hybridMultilevel"/>
    <w:tmpl w:val="07EEBA80"/>
    <w:lvl w:ilvl="0" w:tplc="44C467D2">
      <w:start w:val="1"/>
      <w:numFmt w:val="bullet"/>
      <w:lvlText w:val=""/>
      <w:lvlJc w:val="left"/>
      <w:pPr>
        <w:ind w:left="720" w:hanging="360"/>
      </w:pPr>
      <w:rPr>
        <w:rFonts w:ascii="Symbol" w:hAnsi="Symbol" w:hint="default"/>
      </w:rPr>
    </w:lvl>
    <w:lvl w:ilvl="1" w:tplc="63AAF010">
      <w:start w:val="1"/>
      <w:numFmt w:val="bullet"/>
      <w:lvlText w:val="o"/>
      <w:lvlJc w:val="left"/>
      <w:pPr>
        <w:ind w:left="1440" w:hanging="360"/>
      </w:pPr>
      <w:rPr>
        <w:rFonts w:ascii="Courier New" w:hAnsi="Courier New" w:hint="default"/>
      </w:rPr>
    </w:lvl>
    <w:lvl w:ilvl="2" w:tplc="2FECBCDA">
      <w:start w:val="1"/>
      <w:numFmt w:val="bullet"/>
      <w:lvlText w:val=""/>
      <w:lvlJc w:val="left"/>
      <w:pPr>
        <w:ind w:left="2160" w:hanging="360"/>
      </w:pPr>
      <w:rPr>
        <w:rFonts w:ascii="Wingdings" w:hAnsi="Wingdings" w:hint="default"/>
      </w:rPr>
    </w:lvl>
    <w:lvl w:ilvl="3" w:tplc="68EA2F18">
      <w:start w:val="1"/>
      <w:numFmt w:val="bullet"/>
      <w:lvlText w:val=""/>
      <w:lvlJc w:val="left"/>
      <w:pPr>
        <w:ind w:left="2880" w:hanging="360"/>
      </w:pPr>
      <w:rPr>
        <w:rFonts w:ascii="Symbol" w:hAnsi="Symbol" w:hint="default"/>
      </w:rPr>
    </w:lvl>
    <w:lvl w:ilvl="4" w:tplc="0432443E">
      <w:start w:val="1"/>
      <w:numFmt w:val="bullet"/>
      <w:lvlText w:val="o"/>
      <w:lvlJc w:val="left"/>
      <w:pPr>
        <w:ind w:left="3600" w:hanging="360"/>
      </w:pPr>
      <w:rPr>
        <w:rFonts w:ascii="Courier New" w:hAnsi="Courier New" w:hint="default"/>
      </w:rPr>
    </w:lvl>
    <w:lvl w:ilvl="5" w:tplc="7FBCB608">
      <w:start w:val="1"/>
      <w:numFmt w:val="bullet"/>
      <w:lvlText w:val=""/>
      <w:lvlJc w:val="left"/>
      <w:pPr>
        <w:ind w:left="4320" w:hanging="360"/>
      </w:pPr>
      <w:rPr>
        <w:rFonts w:ascii="Wingdings" w:hAnsi="Wingdings" w:hint="default"/>
      </w:rPr>
    </w:lvl>
    <w:lvl w:ilvl="6" w:tplc="D4D80534">
      <w:start w:val="1"/>
      <w:numFmt w:val="bullet"/>
      <w:lvlText w:val=""/>
      <w:lvlJc w:val="left"/>
      <w:pPr>
        <w:ind w:left="5040" w:hanging="360"/>
      </w:pPr>
      <w:rPr>
        <w:rFonts w:ascii="Symbol" w:hAnsi="Symbol" w:hint="default"/>
      </w:rPr>
    </w:lvl>
    <w:lvl w:ilvl="7" w:tplc="D7F4391C">
      <w:start w:val="1"/>
      <w:numFmt w:val="bullet"/>
      <w:lvlText w:val="o"/>
      <w:lvlJc w:val="left"/>
      <w:pPr>
        <w:ind w:left="5760" w:hanging="360"/>
      </w:pPr>
      <w:rPr>
        <w:rFonts w:ascii="Courier New" w:hAnsi="Courier New" w:hint="default"/>
      </w:rPr>
    </w:lvl>
    <w:lvl w:ilvl="8" w:tplc="40CC2C84">
      <w:start w:val="1"/>
      <w:numFmt w:val="bullet"/>
      <w:lvlText w:val=""/>
      <w:lvlJc w:val="left"/>
      <w:pPr>
        <w:ind w:left="6480" w:hanging="360"/>
      </w:pPr>
      <w:rPr>
        <w:rFonts w:ascii="Wingdings" w:hAnsi="Wingdings" w:hint="default"/>
      </w:rPr>
    </w:lvl>
  </w:abstractNum>
  <w:abstractNum w:abstractNumId="123" w15:restartNumberingAfterBreak="0">
    <w:nsid w:val="44BF43CB"/>
    <w:multiLevelType w:val="hybridMultilevel"/>
    <w:tmpl w:val="7E5AA202"/>
    <w:lvl w:ilvl="0" w:tplc="A62ED900">
      <w:start w:val="1"/>
      <w:numFmt w:val="bullet"/>
      <w:lvlText w:val=""/>
      <w:lvlJc w:val="left"/>
      <w:pPr>
        <w:ind w:left="720" w:hanging="360"/>
      </w:pPr>
      <w:rPr>
        <w:rFonts w:ascii="Symbol" w:hAnsi="Symbol" w:hint="default"/>
      </w:rPr>
    </w:lvl>
    <w:lvl w:ilvl="1" w:tplc="5572549C">
      <w:start w:val="1"/>
      <w:numFmt w:val="bullet"/>
      <w:lvlText w:val="o"/>
      <w:lvlJc w:val="left"/>
      <w:pPr>
        <w:ind w:left="1440" w:hanging="360"/>
      </w:pPr>
      <w:rPr>
        <w:rFonts w:ascii="Courier New" w:hAnsi="Courier New" w:hint="default"/>
      </w:rPr>
    </w:lvl>
    <w:lvl w:ilvl="2" w:tplc="7234D1A2">
      <w:start w:val="1"/>
      <w:numFmt w:val="bullet"/>
      <w:lvlText w:val=""/>
      <w:lvlJc w:val="left"/>
      <w:pPr>
        <w:ind w:left="2160" w:hanging="360"/>
      </w:pPr>
      <w:rPr>
        <w:rFonts w:ascii="Wingdings" w:hAnsi="Wingdings" w:hint="default"/>
      </w:rPr>
    </w:lvl>
    <w:lvl w:ilvl="3" w:tplc="F5347D08">
      <w:start w:val="1"/>
      <w:numFmt w:val="bullet"/>
      <w:lvlText w:val=""/>
      <w:lvlJc w:val="left"/>
      <w:pPr>
        <w:ind w:left="2880" w:hanging="360"/>
      </w:pPr>
      <w:rPr>
        <w:rFonts w:ascii="Symbol" w:hAnsi="Symbol" w:hint="default"/>
      </w:rPr>
    </w:lvl>
    <w:lvl w:ilvl="4" w:tplc="FE747100">
      <w:start w:val="1"/>
      <w:numFmt w:val="bullet"/>
      <w:lvlText w:val="o"/>
      <w:lvlJc w:val="left"/>
      <w:pPr>
        <w:ind w:left="3600" w:hanging="360"/>
      </w:pPr>
      <w:rPr>
        <w:rFonts w:ascii="Courier New" w:hAnsi="Courier New" w:hint="default"/>
      </w:rPr>
    </w:lvl>
    <w:lvl w:ilvl="5" w:tplc="72FA5750">
      <w:start w:val="1"/>
      <w:numFmt w:val="bullet"/>
      <w:lvlText w:val=""/>
      <w:lvlJc w:val="left"/>
      <w:pPr>
        <w:ind w:left="4320" w:hanging="360"/>
      </w:pPr>
      <w:rPr>
        <w:rFonts w:ascii="Wingdings" w:hAnsi="Wingdings" w:hint="default"/>
      </w:rPr>
    </w:lvl>
    <w:lvl w:ilvl="6" w:tplc="2F367F80">
      <w:start w:val="1"/>
      <w:numFmt w:val="bullet"/>
      <w:lvlText w:val=""/>
      <w:lvlJc w:val="left"/>
      <w:pPr>
        <w:ind w:left="5040" w:hanging="360"/>
      </w:pPr>
      <w:rPr>
        <w:rFonts w:ascii="Symbol" w:hAnsi="Symbol" w:hint="default"/>
      </w:rPr>
    </w:lvl>
    <w:lvl w:ilvl="7" w:tplc="EFAAE0DA">
      <w:start w:val="1"/>
      <w:numFmt w:val="bullet"/>
      <w:lvlText w:val="o"/>
      <w:lvlJc w:val="left"/>
      <w:pPr>
        <w:ind w:left="5760" w:hanging="360"/>
      </w:pPr>
      <w:rPr>
        <w:rFonts w:ascii="Courier New" w:hAnsi="Courier New" w:hint="default"/>
      </w:rPr>
    </w:lvl>
    <w:lvl w:ilvl="8" w:tplc="C6D69866">
      <w:start w:val="1"/>
      <w:numFmt w:val="bullet"/>
      <w:lvlText w:val=""/>
      <w:lvlJc w:val="left"/>
      <w:pPr>
        <w:ind w:left="6480" w:hanging="360"/>
      </w:pPr>
      <w:rPr>
        <w:rFonts w:ascii="Wingdings" w:hAnsi="Wingdings" w:hint="default"/>
      </w:rPr>
    </w:lvl>
  </w:abstractNum>
  <w:abstractNum w:abstractNumId="124" w15:restartNumberingAfterBreak="0">
    <w:nsid w:val="4509B385"/>
    <w:multiLevelType w:val="hybridMultilevel"/>
    <w:tmpl w:val="1AD82F3C"/>
    <w:lvl w:ilvl="0" w:tplc="69B832E8">
      <w:start w:val="1"/>
      <w:numFmt w:val="bullet"/>
      <w:lvlText w:val=""/>
      <w:lvlJc w:val="left"/>
      <w:pPr>
        <w:ind w:left="720" w:hanging="360"/>
      </w:pPr>
      <w:rPr>
        <w:rFonts w:ascii="Symbol" w:hAnsi="Symbol" w:hint="default"/>
      </w:rPr>
    </w:lvl>
    <w:lvl w:ilvl="1" w:tplc="3B6E3C94">
      <w:start w:val="1"/>
      <w:numFmt w:val="bullet"/>
      <w:lvlText w:val="o"/>
      <w:lvlJc w:val="left"/>
      <w:pPr>
        <w:ind w:left="1440" w:hanging="360"/>
      </w:pPr>
      <w:rPr>
        <w:rFonts w:ascii="Courier New" w:hAnsi="Courier New" w:hint="default"/>
      </w:rPr>
    </w:lvl>
    <w:lvl w:ilvl="2" w:tplc="81006FB6">
      <w:start w:val="1"/>
      <w:numFmt w:val="bullet"/>
      <w:lvlText w:val=""/>
      <w:lvlJc w:val="left"/>
      <w:pPr>
        <w:ind w:left="2160" w:hanging="360"/>
      </w:pPr>
      <w:rPr>
        <w:rFonts w:ascii="Wingdings" w:hAnsi="Wingdings" w:hint="default"/>
      </w:rPr>
    </w:lvl>
    <w:lvl w:ilvl="3" w:tplc="FACC24FC">
      <w:start w:val="1"/>
      <w:numFmt w:val="bullet"/>
      <w:lvlText w:val=""/>
      <w:lvlJc w:val="left"/>
      <w:pPr>
        <w:ind w:left="2880" w:hanging="360"/>
      </w:pPr>
      <w:rPr>
        <w:rFonts w:ascii="Symbol" w:hAnsi="Symbol" w:hint="default"/>
      </w:rPr>
    </w:lvl>
    <w:lvl w:ilvl="4" w:tplc="650A99E8">
      <w:start w:val="1"/>
      <w:numFmt w:val="bullet"/>
      <w:lvlText w:val="o"/>
      <w:lvlJc w:val="left"/>
      <w:pPr>
        <w:ind w:left="3600" w:hanging="360"/>
      </w:pPr>
      <w:rPr>
        <w:rFonts w:ascii="Courier New" w:hAnsi="Courier New" w:hint="default"/>
      </w:rPr>
    </w:lvl>
    <w:lvl w:ilvl="5" w:tplc="00C60214">
      <w:start w:val="1"/>
      <w:numFmt w:val="bullet"/>
      <w:lvlText w:val=""/>
      <w:lvlJc w:val="left"/>
      <w:pPr>
        <w:ind w:left="4320" w:hanging="360"/>
      </w:pPr>
      <w:rPr>
        <w:rFonts w:ascii="Wingdings" w:hAnsi="Wingdings" w:hint="default"/>
      </w:rPr>
    </w:lvl>
    <w:lvl w:ilvl="6" w:tplc="193EE356">
      <w:start w:val="1"/>
      <w:numFmt w:val="bullet"/>
      <w:lvlText w:val=""/>
      <w:lvlJc w:val="left"/>
      <w:pPr>
        <w:ind w:left="5040" w:hanging="360"/>
      </w:pPr>
      <w:rPr>
        <w:rFonts w:ascii="Symbol" w:hAnsi="Symbol" w:hint="default"/>
      </w:rPr>
    </w:lvl>
    <w:lvl w:ilvl="7" w:tplc="E3A6D202">
      <w:start w:val="1"/>
      <w:numFmt w:val="bullet"/>
      <w:lvlText w:val="o"/>
      <w:lvlJc w:val="left"/>
      <w:pPr>
        <w:ind w:left="5760" w:hanging="360"/>
      </w:pPr>
      <w:rPr>
        <w:rFonts w:ascii="Courier New" w:hAnsi="Courier New" w:hint="default"/>
      </w:rPr>
    </w:lvl>
    <w:lvl w:ilvl="8" w:tplc="1BFCF806">
      <w:start w:val="1"/>
      <w:numFmt w:val="bullet"/>
      <w:lvlText w:val=""/>
      <w:lvlJc w:val="left"/>
      <w:pPr>
        <w:ind w:left="6480" w:hanging="360"/>
      </w:pPr>
      <w:rPr>
        <w:rFonts w:ascii="Wingdings" w:hAnsi="Wingdings" w:hint="default"/>
      </w:rPr>
    </w:lvl>
  </w:abstractNum>
  <w:abstractNum w:abstractNumId="125" w15:restartNumberingAfterBreak="0">
    <w:nsid w:val="45F1B60A"/>
    <w:multiLevelType w:val="hybridMultilevel"/>
    <w:tmpl w:val="EB3C2256"/>
    <w:lvl w:ilvl="0" w:tplc="848C5AD2">
      <w:start w:val="1"/>
      <w:numFmt w:val="bullet"/>
      <w:lvlText w:val=""/>
      <w:lvlJc w:val="left"/>
      <w:pPr>
        <w:ind w:left="720" w:hanging="360"/>
      </w:pPr>
      <w:rPr>
        <w:rFonts w:ascii="Symbol" w:hAnsi="Symbol" w:hint="default"/>
      </w:rPr>
    </w:lvl>
    <w:lvl w:ilvl="1" w:tplc="ADD65926">
      <w:start w:val="1"/>
      <w:numFmt w:val="bullet"/>
      <w:lvlText w:val="o"/>
      <w:lvlJc w:val="left"/>
      <w:pPr>
        <w:ind w:left="1440" w:hanging="360"/>
      </w:pPr>
      <w:rPr>
        <w:rFonts w:ascii="Courier New" w:hAnsi="Courier New" w:hint="default"/>
      </w:rPr>
    </w:lvl>
    <w:lvl w:ilvl="2" w:tplc="67745272">
      <w:start w:val="1"/>
      <w:numFmt w:val="bullet"/>
      <w:lvlText w:val=""/>
      <w:lvlJc w:val="left"/>
      <w:pPr>
        <w:ind w:left="2160" w:hanging="360"/>
      </w:pPr>
      <w:rPr>
        <w:rFonts w:ascii="Wingdings" w:hAnsi="Wingdings" w:hint="default"/>
      </w:rPr>
    </w:lvl>
    <w:lvl w:ilvl="3" w:tplc="53B478E2">
      <w:start w:val="1"/>
      <w:numFmt w:val="bullet"/>
      <w:lvlText w:val=""/>
      <w:lvlJc w:val="left"/>
      <w:pPr>
        <w:ind w:left="2880" w:hanging="360"/>
      </w:pPr>
      <w:rPr>
        <w:rFonts w:ascii="Symbol" w:hAnsi="Symbol" w:hint="default"/>
      </w:rPr>
    </w:lvl>
    <w:lvl w:ilvl="4" w:tplc="18DE5630">
      <w:start w:val="1"/>
      <w:numFmt w:val="bullet"/>
      <w:lvlText w:val="o"/>
      <w:lvlJc w:val="left"/>
      <w:pPr>
        <w:ind w:left="3600" w:hanging="360"/>
      </w:pPr>
      <w:rPr>
        <w:rFonts w:ascii="Courier New" w:hAnsi="Courier New" w:hint="default"/>
      </w:rPr>
    </w:lvl>
    <w:lvl w:ilvl="5" w:tplc="015A2768">
      <w:start w:val="1"/>
      <w:numFmt w:val="bullet"/>
      <w:lvlText w:val=""/>
      <w:lvlJc w:val="left"/>
      <w:pPr>
        <w:ind w:left="4320" w:hanging="360"/>
      </w:pPr>
      <w:rPr>
        <w:rFonts w:ascii="Wingdings" w:hAnsi="Wingdings" w:hint="default"/>
      </w:rPr>
    </w:lvl>
    <w:lvl w:ilvl="6" w:tplc="050E69EC">
      <w:start w:val="1"/>
      <w:numFmt w:val="bullet"/>
      <w:lvlText w:val=""/>
      <w:lvlJc w:val="left"/>
      <w:pPr>
        <w:ind w:left="5040" w:hanging="360"/>
      </w:pPr>
      <w:rPr>
        <w:rFonts w:ascii="Symbol" w:hAnsi="Symbol" w:hint="default"/>
      </w:rPr>
    </w:lvl>
    <w:lvl w:ilvl="7" w:tplc="F5B6C8F0">
      <w:start w:val="1"/>
      <w:numFmt w:val="bullet"/>
      <w:lvlText w:val="o"/>
      <w:lvlJc w:val="left"/>
      <w:pPr>
        <w:ind w:left="5760" w:hanging="360"/>
      </w:pPr>
      <w:rPr>
        <w:rFonts w:ascii="Courier New" w:hAnsi="Courier New" w:hint="default"/>
      </w:rPr>
    </w:lvl>
    <w:lvl w:ilvl="8" w:tplc="50845F26">
      <w:start w:val="1"/>
      <w:numFmt w:val="bullet"/>
      <w:lvlText w:val=""/>
      <w:lvlJc w:val="left"/>
      <w:pPr>
        <w:ind w:left="6480" w:hanging="360"/>
      </w:pPr>
      <w:rPr>
        <w:rFonts w:ascii="Wingdings" w:hAnsi="Wingdings" w:hint="default"/>
      </w:rPr>
    </w:lvl>
  </w:abstractNum>
  <w:abstractNum w:abstractNumId="126" w15:restartNumberingAfterBreak="0">
    <w:nsid w:val="45F829B1"/>
    <w:multiLevelType w:val="hybridMultilevel"/>
    <w:tmpl w:val="15FE25FE"/>
    <w:lvl w:ilvl="0" w:tplc="CCE04F02">
      <w:start w:val="1"/>
      <w:numFmt w:val="bullet"/>
      <w:lvlText w:val=""/>
      <w:lvlJc w:val="left"/>
      <w:pPr>
        <w:ind w:left="720" w:hanging="360"/>
      </w:pPr>
      <w:rPr>
        <w:rFonts w:ascii="Symbol" w:hAnsi="Symbol" w:hint="default"/>
      </w:rPr>
    </w:lvl>
    <w:lvl w:ilvl="1" w:tplc="5C8CEAFE">
      <w:start w:val="1"/>
      <w:numFmt w:val="bullet"/>
      <w:lvlText w:val="o"/>
      <w:lvlJc w:val="left"/>
      <w:pPr>
        <w:ind w:left="1440" w:hanging="360"/>
      </w:pPr>
      <w:rPr>
        <w:rFonts w:ascii="Courier New" w:hAnsi="Courier New" w:hint="default"/>
      </w:rPr>
    </w:lvl>
    <w:lvl w:ilvl="2" w:tplc="D45AF7D4">
      <w:start w:val="1"/>
      <w:numFmt w:val="bullet"/>
      <w:lvlText w:val=""/>
      <w:lvlJc w:val="left"/>
      <w:pPr>
        <w:ind w:left="2160" w:hanging="360"/>
      </w:pPr>
      <w:rPr>
        <w:rFonts w:ascii="Wingdings" w:hAnsi="Wingdings" w:hint="default"/>
      </w:rPr>
    </w:lvl>
    <w:lvl w:ilvl="3" w:tplc="156895DE">
      <w:start w:val="1"/>
      <w:numFmt w:val="bullet"/>
      <w:lvlText w:val=""/>
      <w:lvlJc w:val="left"/>
      <w:pPr>
        <w:ind w:left="2880" w:hanging="360"/>
      </w:pPr>
      <w:rPr>
        <w:rFonts w:ascii="Symbol" w:hAnsi="Symbol" w:hint="default"/>
      </w:rPr>
    </w:lvl>
    <w:lvl w:ilvl="4" w:tplc="C9DA3358">
      <w:start w:val="1"/>
      <w:numFmt w:val="bullet"/>
      <w:lvlText w:val="o"/>
      <w:lvlJc w:val="left"/>
      <w:pPr>
        <w:ind w:left="3600" w:hanging="360"/>
      </w:pPr>
      <w:rPr>
        <w:rFonts w:ascii="Courier New" w:hAnsi="Courier New" w:hint="default"/>
      </w:rPr>
    </w:lvl>
    <w:lvl w:ilvl="5" w:tplc="0C3CD4A0">
      <w:start w:val="1"/>
      <w:numFmt w:val="bullet"/>
      <w:lvlText w:val=""/>
      <w:lvlJc w:val="left"/>
      <w:pPr>
        <w:ind w:left="4320" w:hanging="360"/>
      </w:pPr>
      <w:rPr>
        <w:rFonts w:ascii="Wingdings" w:hAnsi="Wingdings" w:hint="default"/>
      </w:rPr>
    </w:lvl>
    <w:lvl w:ilvl="6" w:tplc="A330EE00">
      <w:start w:val="1"/>
      <w:numFmt w:val="bullet"/>
      <w:lvlText w:val=""/>
      <w:lvlJc w:val="left"/>
      <w:pPr>
        <w:ind w:left="5040" w:hanging="360"/>
      </w:pPr>
      <w:rPr>
        <w:rFonts w:ascii="Symbol" w:hAnsi="Symbol" w:hint="default"/>
      </w:rPr>
    </w:lvl>
    <w:lvl w:ilvl="7" w:tplc="29D2DB38">
      <w:start w:val="1"/>
      <w:numFmt w:val="bullet"/>
      <w:lvlText w:val="o"/>
      <w:lvlJc w:val="left"/>
      <w:pPr>
        <w:ind w:left="5760" w:hanging="360"/>
      </w:pPr>
      <w:rPr>
        <w:rFonts w:ascii="Courier New" w:hAnsi="Courier New" w:hint="default"/>
      </w:rPr>
    </w:lvl>
    <w:lvl w:ilvl="8" w:tplc="8214AE1E">
      <w:start w:val="1"/>
      <w:numFmt w:val="bullet"/>
      <w:lvlText w:val=""/>
      <w:lvlJc w:val="left"/>
      <w:pPr>
        <w:ind w:left="6480" w:hanging="360"/>
      </w:pPr>
      <w:rPr>
        <w:rFonts w:ascii="Wingdings" w:hAnsi="Wingdings" w:hint="default"/>
      </w:rPr>
    </w:lvl>
  </w:abstractNum>
  <w:abstractNum w:abstractNumId="127" w15:restartNumberingAfterBreak="0">
    <w:nsid w:val="46F3DD06"/>
    <w:multiLevelType w:val="hybridMultilevel"/>
    <w:tmpl w:val="04BCF9A8"/>
    <w:lvl w:ilvl="0" w:tplc="35C2B6D2">
      <w:start w:val="1"/>
      <w:numFmt w:val="bullet"/>
      <w:lvlText w:val=""/>
      <w:lvlJc w:val="left"/>
      <w:pPr>
        <w:ind w:left="720" w:hanging="360"/>
      </w:pPr>
      <w:rPr>
        <w:rFonts w:ascii="Symbol" w:hAnsi="Symbol" w:hint="default"/>
      </w:rPr>
    </w:lvl>
    <w:lvl w:ilvl="1" w:tplc="3E1C19AE">
      <w:start w:val="1"/>
      <w:numFmt w:val="bullet"/>
      <w:lvlText w:val="o"/>
      <w:lvlJc w:val="left"/>
      <w:pPr>
        <w:ind w:left="1440" w:hanging="360"/>
      </w:pPr>
      <w:rPr>
        <w:rFonts w:ascii="Courier New" w:hAnsi="Courier New" w:hint="default"/>
      </w:rPr>
    </w:lvl>
    <w:lvl w:ilvl="2" w:tplc="7ECE149E">
      <w:start w:val="1"/>
      <w:numFmt w:val="bullet"/>
      <w:lvlText w:val=""/>
      <w:lvlJc w:val="left"/>
      <w:pPr>
        <w:ind w:left="2160" w:hanging="360"/>
      </w:pPr>
      <w:rPr>
        <w:rFonts w:ascii="Wingdings" w:hAnsi="Wingdings" w:hint="default"/>
      </w:rPr>
    </w:lvl>
    <w:lvl w:ilvl="3" w:tplc="76309790">
      <w:start w:val="1"/>
      <w:numFmt w:val="bullet"/>
      <w:lvlText w:val=""/>
      <w:lvlJc w:val="left"/>
      <w:pPr>
        <w:ind w:left="2880" w:hanging="360"/>
      </w:pPr>
      <w:rPr>
        <w:rFonts w:ascii="Symbol" w:hAnsi="Symbol" w:hint="default"/>
      </w:rPr>
    </w:lvl>
    <w:lvl w:ilvl="4" w:tplc="122EED04">
      <w:start w:val="1"/>
      <w:numFmt w:val="bullet"/>
      <w:lvlText w:val="o"/>
      <w:lvlJc w:val="left"/>
      <w:pPr>
        <w:ind w:left="3600" w:hanging="360"/>
      </w:pPr>
      <w:rPr>
        <w:rFonts w:ascii="Courier New" w:hAnsi="Courier New" w:hint="default"/>
      </w:rPr>
    </w:lvl>
    <w:lvl w:ilvl="5" w:tplc="4CCED424">
      <w:start w:val="1"/>
      <w:numFmt w:val="bullet"/>
      <w:lvlText w:val=""/>
      <w:lvlJc w:val="left"/>
      <w:pPr>
        <w:ind w:left="4320" w:hanging="360"/>
      </w:pPr>
      <w:rPr>
        <w:rFonts w:ascii="Wingdings" w:hAnsi="Wingdings" w:hint="default"/>
      </w:rPr>
    </w:lvl>
    <w:lvl w:ilvl="6" w:tplc="FD12516E">
      <w:start w:val="1"/>
      <w:numFmt w:val="bullet"/>
      <w:lvlText w:val=""/>
      <w:lvlJc w:val="left"/>
      <w:pPr>
        <w:ind w:left="5040" w:hanging="360"/>
      </w:pPr>
      <w:rPr>
        <w:rFonts w:ascii="Symbol" w:hAnsi="Symbol" w:hint="default"/>
      </w:rPr>
    </w:lvl>
    <w:lvl w:ilvl="7" w:tplc="6060DBD0">
      <w:start w:val="1"/>
      <w:numFmt w:val="bullet"/>
      <w:lvlText w:val="o"/>
      <w:lvlJc w:val="left"/>
      <w:pPr>
        <w:ind w:left="5760" w:hanging="360"/>
      </w:pPr>
      <w:rPr>
        <w:rFonts w:ascii="Courier New" w:hAnsi="Courier New" w:hint="default"/>
      </w:rPr>
    </w:lvl>
    <w:lvl w:ilvl="8" w:tplc="7C2C3C7E">
      <w:start w:val="1"/>
      <w:numFmt w:val="bullet"/>
      <w:lvlText w:val=""/>
      <w:lvlJc w:val="left"/>
      <w:pPr>
        <w:ind w:left="6480" w:hanging="360"/>
      </w:pPr>
      <w:rPr>
        <w:rFonts w:ascii="Wingdings" w:hAnsi="Wingdings" w:hint="default"/>
      </w:rPr>
    </w:lvl>
  </w:abstractNum>
  <w:abstractNum w:abstractNumId="128" w15:restartNumberingAfterBreak="0">
    <w:nsid w:val="4718AFA4"/>
    <w:multiLevelType w:val="hybridMultilevel"/>
    <w:tmpl w:val="1C3CA034"/>
    <w:lvl w:ilvl="0" w:tplc="73E0F492">
      <w:start w:val="1"/>
      <w:numFmt w:val="bullet"/>
      <w:lvlText w:val=""/>
      <w:lvlJc w:val="left"/>
      <w:pPr>
        <w:ind w:left="720" w:hanging="360"/>
      </w:pPr>
      <w:rPr>
        <w:rFonts w:ascii="Symbol" w:hAnsi="Symbol" w:hint="default"/>
      </w:rPr>
    </w:lvl>
    <w:lvl w:ilvl="1" w:tplc="100E3D8E">
      <w:start w:val="1"/>
      <w:numFmt w:val="bullet"/>
      <w:lvlText w:val="o"/>
      <w:lvlJc w:val="left"/>
      <w:pPr>
        <w:ind w:left="1440" w:hanging="360"/>
      </w:pPr>
      <w:rPr>
        <w:rFonts w:ascii="Courier New" w:hAnsi="Courier New" w:hint="default"/>
      </w:rPr>
    </w:lvl>
    <w:lvl w:ilvl="2" w:tplc="DD521102">
      <w:start w:val="1"/>
      <w:numFmt w:val="bullet"/>
      <w:lvlText w:val=""/>
      <w:lvlJc w:val="left"/>
      <w:pPr>
        <w:ind w:left="2160" w:hanging="360"/>
      </w:pPr>
      <w:rPr>
        <w:rFonts w:ascii="Wingdings" w:hAnsi="Wingdings" w:hint="default"/>
      </w:rPr>
    </w:lvl>
    <w:lvl w:ilvl="3" w:tplc="C17E727A">
      <w:start w:val="1"/>
      <w:numFmt w:val="bullet"/>
      <w:lvlText w:val=""/>
      <w:lvlJc w:val="left"/>
      <w:pPr>
        <w:ind w:left="2880" w:hanging="360"/>
      </w:pPr>
      <w:rPr>
        <w:rFonts w:ascii="Symbol" w:hAnsi="Symbol" w:hint="default"/>
      </w:rPr>
    </w:lvl>
    <w:lvl w:ilvl="4" w:tplc="0EE8422C">
      <w:start w:val="1"/>
      <w:numFmt w:val="bullet"/>
      <w:lvlText w:val="o"/>
      <w:lvlJc w:val="left"/>
      <w:pPr>
        <w:ind w:left="3600" w:hanging="360"/>
      </w:pPr>
      <w:rPr>
        <w:rFonts w:ascii="Courier New" w:hAnsi="Courier New" w:hint="default"/>
      </w:rPr>
    </w:lvl>
    <w:lvl w:ilvl="5" w:tplc="00D8C9B8">
      <w:start w:val="1"/>
      <w:numFmt w:val="bullet"/>
      <w:lvlText w:val=""/>
      <w:lvlJc w:val="left"/>
      <w:pPr>
        <w:ind w:left="4320" w:hanging="360"/>
      </w:pPr>
      <w:rPr>
        <w:rFonts w:ascii="Wingdings" w:hAnsi="Wingdings" w:hint="default"/>
      </w:rPr>
    </w:lvl>
    <w:lvl w:ilvl="6" w:tplc="328A23A0">
      <w:start w:val="1"/>
      <w:numFmt w:val="bullet"/>
      <w:lvlText w:val=""/>
      <w:lvlJc w:val="left"/>
      <w:pPr>
        <w:ind w:left="5040" w:hanging="360"/>
      </w:pPr>
      <w:rPr>
        <w:rFonts w:ascii="Symbol" w:hAnsi="Symbol" w:hint="default"/>
      </w:rPr>
    </w:lvl>
    <w:lvl w:ilvl="7" w:tplc="FB385A46">
      <w:start w:val="1"/>
      <w:numFmt w:val="bullet"/>
      <w:lvlText w:val="o"/>
      <w:lvlJc w:val="left"/>
      <w:pPr>
        <w:ind w:left="5760" w:hanging="360"/>
      </w:pPr>
      <w:rPr>
        <w:rFonts w:ascii="Courier New" w:hAnsi="Courier New" w:hint="default"/>
      </w:rPr>
    </w:lvl>
    <w:lvl w:ilvl="8" w:tplc="97FE7F7C">
      <w:start w:val="1"/>
      <w:numFmt w:val="bullet"/>
      <w:lvlText w:val=""/>
      <w:lvlJc w:val="left"/>
      <w:pPr>
        <w:ind w:left="6480" w:hanging="360"/>
      </w:pPr>
      <w:rPr>
        <w:rFonts w:ascii="Wingdings" w:hAnsi="Wingdings" w:hint="default"/>
      </w:rPr>
    </w:lvl>
  </w:abstractNum>
  <w:abstractNum w:abstractNumId="129" w15:restartNumberingAfterBreak="0">
    <w:nsid w:val="480E09D1"/>
    <w:multiLevelType w:val="hybridMultilevel"/>
    <w:tmpl w:val="C61CA604"/>
    <w:lvl w:ilvl="0" w:tplc="8D1C00B8">
      <w:start w:val="1"/>
      <w:numFmt w:val="bullet"/>
      <w:lvlText w:val=""/>
      <w:lvlJc w:val="left"/>
      <w:pPr>
        <w:ind w:left="720" w:hanging="360"/>
      </w:pPr>
      <w:rPr>
        <w:rFonts w:ascii="Symbol" w:hAnsi="Symbol" w:hint="default"/>
      </w:rPr>
    </w:lvl>
    <w:lvl w:ilvl="1" w:tplc="EDA8E99E">
      <w:start w:val="1"/>
      <w:numFmt w:val="bullet"/>
      <w:lvlText w:val="o"/>
      <w:lvlJc w:val="left"/>
      <w:pPr>
        <w:ind w:left="1440" w:hanging="360"/>
      </w:pPr>
      <w:rPr>
        <w:rFonts w:ascii="Courier New" w:hAnsi="Courier New" w:hint="default"/>
      </w:rPr>
    </w:lvl>
    <w:lvl w:ilvl="2" w:tplc="D136C590">
      <w:start w:val="1"/>
      <w:numFmt w:val="bullet"/>
      <w:lvlText w:val=""/>
      <w:lvlJc w:val="left"/>
      <w:pPr>
        <w:ind w:left="2160" w:hanging="360"/>
      </w:pPr>
      <w:rPr>
        <w:rFonts w:ascii="Wingdings" w:hAnsi="Wingdings" w:hint="default"/>
      </w:rPr>
    </w:lvl>
    <w:lvl w:ilvl="3" w:tplc="DA1843E4">
      <w:start w:val="1"/>
      <w:numFmt w:val="bullet"/>
      <w:lvlText w:val=""/>
      <w:lvlJc w:val="left"/>
      <w:pPr>
        <w:ind w:left="2880" w:hanging="360"/>
      </w:pPr>
      <w:rPr>
        <w:rFonts w:ascii="Symbol" w:hAnsi="Symbol" w:hint="default"/>
      </w:rPr>
    </w:lvl>
    <w:lvl w:ilvl="4" w:tplc="15244396">
      <w:start w:val="1"/>
      <w:numFmt w:val="bullet"/>
      <w:lvlText w:val="o"/>
      <w:lvlJc w:val="left"/>
      <w:pPr>
        <w:ind w:left="3600" w:hanging="360"/>
      </w:pPr>
      <w:rPr>
        <w:rFonts w:ascii="Courier New" w:hAnsi="Courier New" w:hint="default"/>
      </w:rPr>
    </w:lvl>
    <w:lvl w:ilvl="5" w:tplc="22264D2C">
      <w:start w:val="1"/>
      <w:numFmt w:val="bullet"/>
      <w:lvlText w:val=""/>
      <w:lvlJc w:val="left"/>
      <w:pPr>
        <w:ind w:left="4320" w:hanging="360"/>
      </w:pPr>
      <w:rPr>
        <w:rFonts w:ascii="Wingdings" w:hAnsi="Wingdings" w:hint="default"/>
      </w:rPr>
    </w:lvl>
    <w:lvl w:ilvl="6" w:tplc="233E736C">
      <w:start w:val="1"/>
      <w:numFmt w:val="bullet"/>
      <w:lvlText w:val=""/>
      <w:lvlJc w:val="left"/>
      <w:pPr>
        <w:ind w:left="5040" w:hanging="360"/>
      </w:pPr>
      <w:rPr>
        <w:rFonts w:ascii="Symbol" w:hAnsi="Symbol" w:hint="default"/>
      </w:rPr>
    </w:lvl>
    <w:lvl w:ilvl="7" w:tplc="6044711C">
      <w:start w:val="1"/>
      <w:numFmt w:val="bullet"/>
      <w:lvlText w:val="o"/>
      <w:lvlJc w:val="left"/>
      <w:pPr>
        <w:ind w:left="5760" w:hanging="360"/>
      </w:pPr>
      <w:rPr>
        <w:rFonts w:ascii="Courier New" w:hAnsi="Courier New" w:hint="default"/>
      </w:rPr>
    </w:lvl>
    <w:lvl w:ilvl="8" w:tplc="BFB4F620">
      <w:start w:val="1"/>
      <w:numFmt w:val="bullet"/>
      <w:lvlText w:val=""/>
      <w:lvlJc w:val="left"/>
      <w:pPr>
        <w:ind w:left="6480" w:hanging="360"/>
      </w:pPr>
      <w:rPr>
        <w:rFonts w:ascii="Wingdings" w:hAnsi="Wingdings" w:hint="default"/>
      </w:rPr>
    </w:lvl>
  </w:abstractNum>
  <w:abstractNum w:abstractNumId="130" w15:restartNumberingAfterBreak="0">
    <w:nsid w:val="48592258"/>
    <w:multiLevelType w:val="hybridMultilevel"/>
    <w:tmpl w:val="FF0C3108"/>
    <w:lvl w:ilvl="0" w:tplc="52C823AE">
      <w:start w:val="1"/>
      <w:numFmt w:val="bullet"/>
      <w:lvlText w:val=""/>
      <w:lvlJc w:val="left"/>
      <w:pPr>
        <w:ind w:left="720" w:hanging="360"/>
      </w:pPr>
      <w:rPr>
        <w:rFonts w:ascii="Symbol" w:hAnsi="Symbol" w:hint="default"/>
      </w:rPr>
    </w:lvl>
    <w:lvl w:ilvl="1" w:tplc="3E2EFF00">
      <w:start w:val="1"/>
      <w:numFmt w:val="bullet"/>
      <w:lvlText w:val="o"/>
      <w:lvlJc w:val="left"/>
      <w:pPr>
        <w:ind w:left="1440" w:hanging="360"/>
      </w:pPr>
      <w:rPr>
        <w:rFonts w:ascii="Courier New" w:hAnsi="Courier New" w:hint="default"/>
      </w:rPr>
    </w:lvl>
    <w:lvl w:ilvl="2" w:tplc="2C8087E4">
      <w:start w:val="1"/>
      <w:numFmt w:val="bullet"/>
      <w:lvlText w:val=""/>
      <w:lvlJc w:val="left"/>
      <w:pPr>
        <w:ind w:left="2160" w:hanging="360"/>
      </w:pPr>
      <w:rPr>
        <w:rFonts w:ascii="Wingdings" w:hAnsi="Wingdings" w:hint="default"/>
      </w:rPr>
    </w:lvl>
    <w:lvl w:ilvl="3" w:tplc="CA3AB942">
      <w:start w:val="1"/>
      <w:numFmt w:val="bullet"/>
      <w:lvlText w:val=""/>
      <w:lvlJc w:val="left"/>
      <w:pPr>
        <w:ind w:left="2880" w:hanging="360"/>
      </w:pPr>
      <w:rPr>
        <w:rFonts w:ascii="Symbol" w:hAnsi="Symbol" w:hint="default"/>
      </w:rPr>
    </w:lvl>
    <w:lvl w:ilvl="4" w:tplc="982E950E">
      <w:start w:val="1"/>
      <w:numFmt w:val="bullet"/>
      <w:lvlText w:val="o"/>
      <w:lvlJc w:val="left"/>
      <w:pPr>
        <w:ind w:left="3600" w:hanging="360"/>
      </w:pPr>
      <w:rPr>
        <w:rFonts w:ascii="Courier New" w:hAnsi="Courier New" w:hint="default"/>
      </w:rPr>
    </w:lvl>
    <w:lvl w:ilvl="5" w:tplc="D87A472A">
      <w:start w:val="1"/>
      <w:numFmt w:val="bullet"/>
      <w:lvlText w:val=""/>
      <w:lvlJc w:val="left"/>
      <w:pPr>
        <w:ind w:left="4320" w:hanging="360"/>
      </w:pPr>
      <w:rPr>
        <w:rFonts w:ascii="Wingdings" w:hAnsi="Wingdings" w:hint="default"/>
      </w:rPr>
    </w:lvl>
    <w:lvl w:ilvl="6" w:tplc="7B281568">
      <w:start w:val="1"/>
      <w:numFmt w:val="bullet"/>
      <w:lvlText w:val=""/>
      <w:lvlJc w:val="left"/>
      <w:pPr>
        <w:ind w:left="5040" w:hanging="360"/>
      </w:pPr>
      <w:rPr>
        <w:rFonts w:ascii="Symbol" w:hAnsi="Symbol" w:hint="default"/>
      </w:rPr>
    </w:lvl>
    <w:lvl w:ilvl="7" w:tplc="95A2D7DE">
      <w:start w:val="1"/>
      <w:numFmt w:val="bullet"/>
      <w:lvlText w:val="o"/>
      <w:lvlJc w:val="left"/>
      <w:pPr>
        <w:ind w:left="5760" w:hanging="360"/>
      </w:pPr>
      <w:rPr>
        <w:rFonts w:ascii="Courier New" w:hAnsi="Courier New" w:hint="default"/>
      </w:rPr>
    </w:lvl>
    <w:lvl w:ilvl="8" w:tplc="E3E098C6">
      <w:start w:val="1"/>
      <w:numFmt w:val="bullet"/>
      <w:lvlText w:val=""/>
      <w:lvlJc w:val="left"/>
      <w:pPr>
        <w:ind w:left="6480" w:hanging="360"/>
      </w:pPr>
      <w:rPr>
        <w:rFonts w:ascii="Wingdings" w:hAnsi="Wingdings" w:hint="default"/>
      </w:rPr>
    </w:lvl>
  </w:abstractNum>
  <w:abstractNum w:abstractNumId="131" w15:restartNumberingAfterBreak="0">
    <w:nsid w:val="48EB296E"/>
    <w:multiLevelType w:val="hybridMultilevel"/>
    <w:tmpl w:val="49E40FEA"/>
    <w:lvl w:ilvl="0" w:tplc="E46A6C22">
      <w:start w:val="1"/>
      <w:numFmt w:val="bullet"/>
      <w:lvlText w:val=""/>
      <w:lvlJc w:val="left"/>
      <w:pPr>
        <w:ind w:left="720" w:hanging="360"/>
      </w:pPr>
      <w:rPr>
        <w:rFonts w:ascii="Symbol" w:hAnsi="Symbol" w:hint="default"/>
      </w:rPr>
    </w:lvl>
    <w:lvl w:ilvl="1" w:tplc="B8D2F1AC">
      <w:start w:val="1"/>
      <w:numFmt w:val="bullet"/>
      <w:lvlText w:val="o"/>
      <w:lvlJc w:val="left"/>
      <w:pPr>
        <w:ind w:left="1440" w:hanging="360"/>
      </w:pPr>
      <w:rPr>
        <w:rFonts w:ascii="Courier New" w:hAnsi="Courier New" w:hint="default"/>
      </w:rPr>
    </w:lvl>
    <w:lvl w:ilvl="2" w:tplc="E320F3EA">
      <w:start w:val="1"/>
      <w:numFmt w:val="bullet"/>
      <w:lvlText w:val=""/>
      <w:lvlJc w:val="left"/>
      <w:pPr>
        <w:ind w:left="2160" w:hanging="360"/>
      </w:pPr>
      <w:rPr>
        <w:rFonts w:ascii="Wingdings" w:hAnsi="Wingdings" w:hint="default"/>
      </w:rPr>
    </w:lvl>
    <w:lvl w:ilvl="3" w:tplc="1144A0BC">
      <w:start w:val="1"/>
      <w:numFmt w:val="bullet"/>
      <w:lvlText w:val=""/>
      <w:lvlJc w:val="left"/>
      <w:pPr>
        <w:ind w:left="2880" w:hanging="360"/>
      </w:pPr>
      <w:rPr>
        <w:rFonts w:ascii="Symbol" w:hAnsi="Symbol" w:hint="default"/>
      </w:rPr>
    </w:lvl>
    <w:lvl w:ilvl="4" w:tplc="C0C03D56">
      <w:start w:val="1"/>
      <w:numFmt w:val="bullet"/>
      <w:lvlText w:val="o"/>
      <w:lvlJc w:val="left"/>
      <w:pPr>
        <w:ind w:left="3600" w:hanging="360"/>
      </w:pPr>
      <w:rPr>
        <w:rFonts w:ascii="Courier New" w:hAnsi="Courier New" w:hint="default"/>
      </w:rPr>
    </w:lvl>
    <w:lvl w:ilvl="5" w:tplc="9B0ED57C">
      <w:start w:val="1"/>
      <w:numFmt w:val="bullet"/>
      <w:lvlText w:val=""/>
      <w:lvlJc w:val="left"/>
      <w:pPr>
        <w:ind w:left="4320" w:hanging="360"/>
      </w:pPr>
      <w:rPr>
        <w:rFonts w:ascii="Wingdings" w:hAnsi="Wingdings" w:hint="default"/>
      </w:rPr>
    </w:lvl>
    <w:lvl w:ilvl="6" w:tplc="7E027CBA">
      <w:start w:val="1"/>
      <w:numFmt w:val="bullet"/>
      <w:lvlText w:val=""/>
      <w:lvlJc w:val="left"/>
      <w:pPr>
        <w:ind w:left="5040" w:hanging="360"/>
      </w:pPr>
      <w:rPr>
        <w:rFonts w:ascii="Symbol" w:hAnsi="Symbol" w:hint="default"/>
      </w:rPr>
    </w:lvl>
    <w:lvl w:ilvl="7" w:tplc="4F0AB9B2">
      <w:start w:val="1"/>
      <w:numFmt w:val="bullet"/>
      <w:lvlText w:val="o"/>
      <w:lvlJc w:val="left"/>
      <w:pPr>
        <w:ind w:left="5760" w:hanging="360"/>
      </w:pPr>
      <w:rPr>
        <w:rFonts w:ascii="Courier New" w:hAnsi="Courier New" w:hint="default"/>
      </w:rPr>
    </w:lvl>
    <w:lvl w:ilvl="8" w:tplc="560A2B28">
      <w:start w:val="1"/>
      <w:numFmt w:val="bullet"/>
      <w:lvlText w:val=""/>
      <w:lvlJc w:val="left"/>
      <w:pPr>
        <w:ind w:left="6480" w:hanging="360"/>
      </w:pPr>
      <w:rPr>
        <w:rFonts w:ascii="Wingdings" w:hAnsi="Wingdings" w:hint="default"/>
      </w:rPr>
    </w:lvl>
  </w:abstractNum>
  <w:abstractNum w:abstractNumId="132" w15:restartNumberingAfterBreak="0">
    <w:nsid w:val="49477442"/>
    <w:multiLevelType w:val="hybridMultilevel"/>
    <w:tmpl w:val="8FD082C4"/>
    <w:lvl w:ilvl="0" w:tplc="F7785EB0">
      <w:start w:val="1"/>
      <w:numFmt w:val="bullet"/>
      <w:lvlText w:val=""/>
      <w:lvlJc w:val="left"/>
      <w:pPr>
        <w:ind w:left="720" w:hanging="360"/>
      </w:pPr>
      <w:rPr>
        <w:rFonts w:ascii="Symbol" w:hAnsi="Symbol" w:hint="default"/>
      </w:rPr>
    </w:lvl>
    <w:lvl w:ilvl="1" w:tplc="F23EB8FA">
      <w:start w:val="1"/>
      <w:numFmt w:val="bullet"/>
      <w:lvlText w:val="o"/>
      <w:lvlJc w:val="left"/>
      <w:pPr>
        <w:ind w:left="1440" w:hanging="360"/>
      </w:pPr>
      <w:rPr>
        <w:rFonts w:ascii="Courier New" w:hAnsi="Courier New" w:hint="default"/>
      </w:rPr>
    </w:lvl>
    <w:lvl w:ilvl="2" w:tplc="EFEA7FB8">
      <w:start w:val="1"/>
      <w:numFmt w:val="bullet"/>
      <w:lvlText w:val=""/>
      <w:lvlJc w:val="left"/>
      <w:pPr>
        <w:ind w:left="2160" w:hanging="360"/>
      </w:pPr>
      <w:rPr>
        <w:rFonts w:ascii="Wingdings" w:hAnsi="Wingdings" w:hint="default"/>
      </w:rPr>
    </w:lvl>
    <w:lvl w:ilvl="3" w:tplc="2AF2E45E">
      <w:start w:val="1"/>
      <w:numFmt w:val="bullet"/>
      <w:lvlText w:val=""/>
      <w:lvlJc w:val="left"/>
      <w:pPr>
        <w:ind w:left="2880" w:hanging="360"/>
      </w:pPr>
      <w:rPr>
        <w:rFonts w:ascii="Symbol" w:hAnsi="Symbol" w:hint="default"/>
      </w:rPr>
    </w:lvl>
    <w:lvl w:ilvl="4" w:tplc="A8B6C96E">
      <w:start w:val="1"/>
      <w:numFmt w:val="bullet"/>
      <w:lvlText w:val="o"/>
      <w:lvlJc w:val="left"/>
      <w:pPr>
        <w:ind w:left="3600" w:hanging="360"/>
      </w:pPr>
      <w:rPr>
        <w:rFonts w:ascii="Courier New" w:hAnsi="Courier New" w:hint="default"/>
      </w:rPr>
    </w:lvl>
    <w:lvl w:ilvl="5" w:tplc="1E528838">
      <w:start w:val="1"/>
      <w:numFmt w:val="bullet"/>
      <w:lvlText w:val=""/>
      <w:lvlJc w:val="left"/>
      <w:pPr>
        <w:ind w:left="4320" w:hanging="360"/>
      </w:pPr>
      <w:rPr>
        <w:rFonts w:ascii="Wingdings" w:hAnsi="Wingdings" w:hint="default"/>
      </w:rPr>
    </w:lvl>
    <w:lvl w:ilvl="6" w:tplc="3ADECBAA">
      <w:start w:val="1"/>
      <w:numFmt w:val="bullet"/>
      <w:lvlText w:val=""/>
      <w:lvlJc w:val="left"/>
      <w:pPr>
        <w:ind w:left="5040" w:hanging="360"/>
      </w:pPr>
      <w:rPr>
        <w:rFonts w:ascii="Symbol" w:hAnsi="Symbol" w:hint="default"/>
      </w:rPr>
    </w:lvl>
    <w:lvl w:ilvl="7" w:tplc="C9B6EAFC">
      <w:start w:val="1"/>
      <w:numFmt w:val="bullet"/>
      <w:lvlText w:val="o"/>
      <w:lvlJc w:val="left"/>
      <w:pPr>
        <w:ind w:left="5760" w:hanging="360"/>
      </w:pPr>
      <w:rPr>
        <w:rFonts w:ascii="Courier New" w:hAnsi="Courier New" w:hint="default"/>
      </w:rPr>
    </w:lvl>
    <w:lvl w:ilvl="8" w:tplc="6F6A90BE">
      <w:start w:val="1"/>
      <w:numFmt w:val="bullet"/>
      <w:lvlText w:val=""/>
      <w:lvlJc w:val="left"/>
      <w:pPr>
        <w:ind w:left="6480" w:hanging="360"/>
      </w:pPr>
      <w:rPr>
        <w:rFonts w:ascii="Wingdings" w:hAnsi="Wingdings" w:hint="default"/>
      </w:rPr>
    </w:lvl>
  </w:abstractNum>
  <w:abstractNum w:abstractNumId="133" w15:restartNumberingAfterBreak="0">
    <w:nsid w:val="4C202A54"/>
    <w:multiLevelType w:val="hybridMultilevel"/>
    <w:tmpl w:val="CBE6C786"/>
    <w:lvl w:ilvl="0" w:tplc="FBD6F4B0">
      <w:start w:val="1"/>
      <w:numFmt w:val="bullet"/>
      <w:lvlText w:val=""/>
      <w:lvlJc w:val="left"/>
      <w:pPr>
        <w:ind w:left="720" w:hanging="360"/>
      </w:pPr>
      <w:rPr>
        <w:rFonts w:ascii="Symbol" w:hAnsi="Symbol" w:hint="default"/>
      </w:rPr>
    </w:lvl>
    <w:lvl w:ilvl="1" w:tplc="B52ABFDE">
      <w:start w:val="1"/>
      <w:numFmt w:val="bullet"/>
      <w:lvlText w:val="o"/>
      <w:lvlJc w:val="left"/>
      <w:pPr>
        <w:ind w:left="1440" w:hanging="360"/>
      </w:pPr>
      <w:rPr>
        <w:rFonts w:ascii="Courier New" w:hAnsi="Courier New" w:hint="default"/>
      </w:rPr>
    </w:lvl>
    <w:lvl w:ilvl="2" w:tplc="326849C8">
      <w:start w:val="1"/>
      <w:numFmt w:val="bullet"/>
      <w:lvlText w:val=""/>
      <w:lvlJc w:val="left"/>
      <w:pPr>
        <w:ind w:left="2160" w:hanging="360"/>
      </w:pPr>
      <w:rPr>
        <w:rFonts w:ascii="Wingdings" w:hAnsi="Wingdings" w:hint="default"/>
      </w:rPr>
    </w:lvl>
    <w:lvl w:ilvl="3" w:tplc="FDCC3634">
      <w:start w:val="1"/>
      <w:numFmt w:val="bullet"/>
      <w:lvlText w:val=""/>
      <w:lvlJc w:val="left"/>
      <w:pPr>
        <w:ind w:left="2880" w:hanging="360"/>
      </w:pPr>
      <w:rPr>
        <w:rFonts w:ascii="Symbol" w:hAnsi="Symbol" w:hint="default"/>
      </w:rPr>
    </w:lvl>
    <w:lvl w:ilvl="4" w:tplc="B148C6BA">
      <w:start w:val="1"/>
      <w:numFmt w:val="bullet"/>
      <w:lvlText w:val="o"/>
      <w:lvlJc w:val="left"/>
      <w:pPr>
        <w:ind w:left="3600" w:hanging="360"/>
      </w:pPr>
      <w:rPr>
        <w:rFonts w:ascii="Courier New" w:hAnsi="Courier New" w:hint="default"/>
      </w:rPr>
    </w:lvl>
    <w:lvl w:ilvl="5" w:tplc="42FC1CF4">
      <w:start w:val="1"/>
      <w:numFmt w:val="bullet"/>
      <w:lvlText w:val=""/>
      <w:lvlJc w:val="left"/>
      <w:pPr>
        <w:ind w:left="4320" w:hanging="360"/>
      </w:pPr>
      <w:rPr>
        <w:rFonts w:ascii="Wingdings" w:hAnsi="Wingdings" w:hint="default"/>
      </w:rPr>
    </w:lvl>
    <w:lvl w:ilvl="6" w:tplc="169EFBDA">
      <w:start w:val="1"/>
      <w:numFmt w:val="bullet"/>
      <w:lvlText w:val=""/>
      <w:lvlJc w:val="left"/>
      <w:pPr>
        <w:ind w:left="5040" w:hanging="360"/>
      </w:pPr>
      <w:rPr>
        <w:rFonts w:ascii="Symbol" w:hAnsi="Symbol" w:hint="default"/>
      </w:rPr>
    </w:lvl>
    <w:lvl w:ilvl="7" w:tplc="7026FB94">
      <w:start w:val="1"/>
      <w:numFmt w:val="bullet"/>
      <w:lvlText w:val="o"/>
      <w:lvlJc w:val="left"/>
      <w:pPr>
        <w:ind w:left="5760" w:hanging="360"/>
      </w:pPr>
      <w:rPr>
        <w:rFonts w:ascii="Courier New" w:hAnsi="Courier New" w:hint="default"/>
      </w:rPr>
    </w:lvl>
    <w:lvl w:ilvl="8" w:tplc="236E84E0">
      <w:start w:val="1"/>
      <w:numFmt w:val="bullet"/>
      <w:lvlText w:val=""/>
      <w:lvlJc w:val="left"/>
      <w:pPr>
        <w:ind w:left="6480" w:hanging="360"/>
      </w:pPr>
      <w:rPr>
        <w:rFonts w:ascii="Wingdings" w:hAnsi="Wingdings" w:hint="default"/>
      </w:rPr>
    </w:lvl>
  </w:abstractNum>
  <w:abstractNum w:abstractNumId="134" w15:restartNumberingAfterBreak="0">
    <w:nsid w:val="4CB3F80B"/>
    <w:multiLevelType w:val="hybridMultilevel"/>
    <w:tmpl w:val="1CE2939C"/>
    <w:lvl w:ilvl="0" w:tplc="467EB5E4">
      <w:start w:val="1"/>
      <w:numFmt w:val="bullet"/>
      <w:lvlText w:val=""/>
      <w:lvlJc w:val="left"/>
      <w:pPr>
        <w:ind w:left="720" w:hanging="360"/>
      </w:pPr>
      <w:rPr>
        <w:rFonts w:ascii="Symbol" w:hAnsi="Symbol" w:hint="default"/>
      </w:rPr>
    </w:lvl>
    <w:lvl w:ilvl="1" w:tplc="9290334C">
      <w:start w:val="1"/>
      <w:numFmt w:val="bullet"/>
      <w:lvlText w:val="o"/>
      <w:lvlJc w:val="left"/>
      <w:pPr>
        <w:ind w:left="1440" w:hanging="360"/>
      </w:pPr>
      <w:rPr>
        <w:rFonts w:ascii="Courier New" w:hAnsi="Courier New" w:hint="default"/>
      </w:rPr>
    </w:lvl>
    <w:lvl w:ilvl="2" w:tplc="7190FA62">
      <w:start w:val="1"/>
      <w:numFmt w:val="bullet"/>
      <w:lvlText w:val=""/>
      <w:lvlJc w:val="left"/>
      <w:pPr>
        <w:ind w:left="2160" w:hanging="360"/>
      </w:pPr>
      <w:rPr>
        <w:rFonts w:ascii="Wingdings" w:hAnsi="Wingdings" w:hint="default"/>
      </w:rPr>
    </w:lvl>
    <w:lvl w:ilvl="3" w:tplc="2AD24440">
      <w:start w:val="1"/>
      <w:numFmt w:val="bullet"/>
      <w:lvlText w:val=""/>
      <w:lvlJc w:val="left"/>
      <w:pPr>
        <w:ind w:left="2880" w:hanging="360"/>
      </w:pPr>
      <w:rPr>
        <w:rFonts w:ascii="Symbol" w:hAnsi="Symbol" w:hint="default"/>
      </w:rPr>
    </w:lvl>
    <w:lvl w:ilvl="4" w:tplc="C920733C">
      <w:start w:val="1"/>
      <w:numFmt w:val="bullet"/>
      <w:lvlText w:val="o"/>
      <w:lvlJc w:val="left"/>
      <w:pPr>
        <w:ind w:left="3600" w:hanging="360"/>
      </w:pPr>
      <w:rPr>
        <w:rFonts w:ascii="Courier New" w:hAnsi="Courier New" w:hint="default"/>
      </w:rPr>
    </w:lvl>
    <w:lvl w:ilvl="5" w:tplc="60C4BFE4">
      <w:start w:val="1"/>
      <w:numFmt w:val="bullet"/>
      <w:lvlText w:val=""/>
      <w:lvlJc w:val="left"/>
      <w:pPr>
        <w:ind w:left="4320" w:hanging="360"/>
      </w:pPr>
      <w:rPr>
        <w:rFonts w:ascii="Wingdings" w:hAnsi="Wingdings" w:hint="default"/>
      </w:rPr>
    </w:lvl>
    <w:lvl w:ilvl="6" w:tplc="28328B48">
      <w:start w:val="1"/>
      <w:numFmt w:val="bullet"/>
      <w:lvlText w:val=""/>
      <w:lvlJc w:val="left"/>
      <w:pPr>
        <w:ind w:left="5040" w:hanging="360"/>
      </w:pPr>
      <w:rPr>
        <w:rFonts w:ascii="Symbol" w:hAnsi="Symbol" w:hint="default"/>
      </w:rPr>
    </w:lvl>
    <w:lvl w:ilvl="7" w:tplc="BB96EF4C">
      <w:start w:val="1"/>
      <w:numFmt w:val="bullet"/>
      <w:lvlText w:val="o"/>
      <w:lvlJc w:val="left"/>
      <w:pPr>
        <w:ind w:left="5760" w:hanging="360"/>
      </w:pPr>
      <w:rPr>
        <w:rFonts w:ascii="Courier New" w:hAnsi="Courier New" w:hint="default"/>
      </w:rPr>
    </w:lvl>
    <w:lvl w:ilvl="8" w:tplc="F77CDD5A">
      <w:start w:val="1"/>
      <w:numFmt w:val="bullet"/>
      <w:lvlText w:val=""/>
      <w:lvlJc w:val="left"/>
      <w:pPr>
        <w:ind w:left="6480" w:hanging="360"/>
      </w:pPr>
      <w:rPr>
        <w:rFonts w:ascii="Wingdings" w:hAnsi="Wingdings" w:hint="default"/>
      </w:rPr>
    </w:lvl>
  </w:abstractNum>
  <w:abstractNum w:abstractNumId="135" w15:restartNumberingAfterBreak="0">
    <w:nsid w:val="4CE2B8D9"/>
    <w:multiLevelType w:val="hybridMultilevel"/>
    <w:tmpl w:val="DD489870"/>
    <w:lvl w:ilvl="0" w:tplc="9594B63C">
      <w:start w:val="1"/>
      <w:numFmt w:val="bullet"/>
      <w:lvlText w:val=""/>
      <w:lvlJc w:val="left"/>
      <w:pPr>
        <w:ind w:left="720" w:hanging="360"/>
      </w:pPr>
      <w:rPr>
        <w:rFonts w:ascii="Symbol" w:hAnsi="Symbol" w:hint="default"/>
      </w:rPr>
    </w:lvl>
    <w:lvl w:ilvl="1" w:tplc="9EB29152">
      <w:start w:val="1"/>
      <w:numFmt w:val="bullet"/>
      <w:lvlText w:val="o"/>
      <w:lvlJc w:val="left"/>
      <w:pPr>
        <w:ind w:left="1440" w:hanging="360"/>
      </w:pPr>
      <w:rPr>
        <w:rFonts w:ascii="Courier New" w:hAnsi="Courier New" w:hint="default"/>
      </w:rPr>
    </w:lvl>
    <w:lvl w:ilvl="2" w:tplc="88B2791C">
      <w:start w:val="1"/>
      <w:numFmt w:val="bullet"/>
      <w:lvlText w:val=""/>
      <w:lvlJc w:val="left"/>
      <w:pPr>
        <w:ind w:left="2160" w:hanging="360"/>
      </w:pPr>
      <w:rPr>
        <w:rFonts w:ascii="Wingdings" w:hAnsi="Wingdings" w:hint="default"/>
      </w:rPr>
    </w:lvl>
    <w:lvl w:ilvl="3" w:tplc="A2426D6C">
      <w:start w:val="1"/>
      <w:numFmt w:val="bullet"/>
      <w:lvlText w:val=""/>
      <w:lvlJc w:val="left"/>
      <w:pPr>
        <w:ind w:left="2880" w:hanging="360"/>
      </w:pPr>
      <w:rPr>
        <w:rFonts w:ascii="Symbol" w:hAnsi="Symbol" w:hint="default"/>
      </w:rPr>
    </w:lvl>
    <w:lvl w:ilvl="4" w:tplc="2BF2303A">
      <w:start w:val="1"/>
      <w:numFmt w:val="bullet"/>
      <w:lvlText w:val="o"/>
      <w:lvlJc w:val="left"/>
      <w:pPr>
        <w:ind w:left="3600" w:hanging="360"/>
      </w:pPr>
      <w:rPr>
        <w:rFonts w:ascii="Courier New" w:hAnsi="Courier New" w:hint="default"/>
      </w:rPr>
    </w:lvl>
    <w:lvl w:ilvl="5" w:tplc="8F2C1154">
      <w:start w:val="1"/>
      <w:numFmt w:val="bullet"/>
      <w:lvlText w:val=""/>
      <w:lvlJc w:val="left"/>
      <w:pPr>
        <w:ind w:left="4320" w:hanging="360"/>
      </w:pPr>
      <w:rPr>
        <w:rFonts w:ascii="Wingdings" w:hAnsi="Wingdings" w:hint="default"/>
      </w:rPr>
    </w:lvl>
    <w:lvl w:ilvl="6" w:tplc="2970F436">
      <w:start w:val="1"/>
      <w:numFmt w:val="bullet"/>
      <w:lvlText w:val=""/>
      <w:lvlJc w:val="left"/>
      <w:pPr>
        <w:ind w:left="5040" w:hanging="360"/>
      </w:pPr>
      <w:rPr>
        <w:rFonts w:ascii="Symbol" w:hAnsi="Symbol" w:hint="default"/>
      </w:rPr>
    </w:lvl>
    <w:lvl w:ilvl="7" w:tplc="8578EBF0">
      <w:start w:val="1"/>
      <w:numFmt w:val="bullet"/>
      <w:lvlText w:val="o"/>
      <w:lvlJc w:val="left"/>
      <w:pPr>
        <w:ind w:left="5760" w:hanging="360"/>
      </w:pPr>
      <w:rPr>
        <w:rFonts w:ascii="Courier New" w:hAnsi="Courier New" w:hint="default"/>
      </w:rPr>
    </w:lvl>
    <w:lvl w:ilvl="8" w:tplc="FD38183C">
      <w:start w:val="1"/>
      <w:numFmt w:val="bullet"/>
      <w:lvlText w:val=""/>
      <w:lvlJc w:val="left"/>
      <w:pPr>
        <w:ind w:left="6480" w:hanging="360"/>
      </w:pPr>
      <w:rPr>
        <w:rFonts w:ascii="Wingdings" w:hAnsi="Wingdings" w:hint="default"/>
      </w:rPr>
    </w:lvl>
  </w:abstractNum>
  <w:abstractNum w:abstractNumId="136" w15:restartNumberingAfterBreak="0">
    <w:nsid w:val="4DBFBEDD"/>
    <w:multiLevelType w:val="hybridMultilevel"/>
    <w:tmpl w:val="FD5A185E"/>
    <w:lvl w:ilvl="0" w:tplc="4C32B01A">
      <w:start w:val="1"/>
      <w:numFmt w:val="bullet"/>
      <w:lvlText w:val=""/>
      <w:lvlJc w:val="left"/>
      <w:pPr>
        <w:ind w:left="720" w:hanging="360"/>
      </w:pPr>
      <w:rPr>
        <w:rFonts w:ascii="Symbol" w:hAnsi="Symbol" w:hint="default"/>
      </w:rPr>
    </w:lvl>
    <w:lvl w:ilvl="1" w:tplc="7FDA3154">
      <w:start w:val="1"/>
      <w:numFmt w:val="bullet"/>
      <w:lvlText w:val="o"/>
      <w:lvlJc w:val="left"/>
      <w:pPr>
        <w:ind w:left="1440" w:hanging="360"/>
      </w:pPr>
      <w:rPr>
        <w:rFonts w:ascii="Courier New" w:hAnsi="Courier New" w:hint="default"/>
      </w:rPr>
    </w:lvl>
    <w:lvl w:ilvl="2" w:tplc="A98A8234">
      <w:start w:val="1"/>
      <w:numFmt w:val="bullet"/>
      <w:lvlText w:val=""/>
      <w:lvlJc w:val="left"/>
      <w:pPr>
        <w:ind w:left="2160" w:hanging="360"/>
      </w:pPr>
      <w:rPr>
        <w:rFonts w:ascii="Wingdings" w:hAnsi="Wingdings" w:hint="default"/>
      </w:rPr>
    </w:lvl>
    <w:lvl w:ilvl="3" w:tplc="87ECDC28">
      <w:start w:val="1"/>
      <w:numFmt w:val="bullet"/>
      <w:lvlText w:val=""/>
      <w:lvlJc w:val="left"/>
      <w:pPr>
        <w:ind w:left="2880" w:hanging="360"/>
      </w:pPr>
      <w:rPr>
        <w:rFonts w:ascii="Symbol" w:hAnsi="Symbol" w:hint="default"/>
      </w:rPr>
    </w:lvl>
    <w:lvl w:ilvl="4" w:tplc="88C674D4">
      <w:start w:val="1"/>
      <w:numFmt w:val="bullet"/>
      <w:lvlText w:val="o"/>
      <w:lvlJc w:val="left"/>
      <w:pPr>
        <w:ind w:left="3600" w:hanging="360"/>
      </w:pPr>
      <w:rPr>
        <w:rFonts w:ascii="Courier New" w:hAnsi="Courier New" w:hint="default"/>
      </w:rPr>
    </w:lvl>
    <w:lvl w:ilvl="5" w:tplc="62D6486A">
      <w:start w:val="1"/>
      <w:numFmt w:val="bullet"/>
      <w:lvlText w:val=""/>
      <w:lvlJc w:val="left"/>
      <w:pPr>
        <w:ind w:left="4320" w:hanging="360"/>
      </w:pPr>
      <w:rPr>
        <w:rFonts w:ascii="Wingdings" w:hAnsi="Wingdings" w:hint="default"/>
      </w:rPr>
    </w:lvl>
    <w:lvl w:ilvl="6" w:tplc="A0BCC436">
      <w:start w:val="1"/>
      <w:numFmt w:val="bullet"/>
      <w:lvlText w:val=""/>
      <w:lvlJc w:val="left"/>
      <w:pPr>
        <w:ind w:left="5040" w:hanging="360"/>
      </w:pPr>
      <w:rPr>
        <w:rFonts w:ascii="Symbol" w:hAnsi="Symbol" w:hint="default"/>
      </w:rPr>
    </w:lvl>
    <w:lvl w:ilvl="7" w:tplc="D6F06ABA">
      <w:start w:val="1"/>
      <w:numFmt w:val="bullet"/>
      <w:lvlText w:val="o"/>
      <w:lvlJc w:val="left"/>
      <w:pPr>
        <w:ind w:left="5760" w:hanging="360"/>
      </w:pPr>
      <w:rPr>
        <w:rFonts w:ascii="Courier New" w:hAnsi="Courier New" w:hint="default"/>
      </w:rPr>
    </w:lvl>
    <w:lvl w:ilvl="8" w:tplc="E1A287B8">
      <w:start w:val="1"/>
      <w:numFmt w:val="bullet"/>
      <w:lvlText w:val=""/>
      <w:lvlJc w:val="left"/>
      <w:pPr>
        <w:ind w:left="6480" w:hanging="360"/>
      </w:pPr>
      <w:rPr>
        <w:rFonts w:ascii="Wingdings" w:hAnsi="Wingdings" w:hint="default"/>
      </w:rPr>
    </w:lvl>
  </w:abstractNum>
  <w:abstractNum w:abstractNumId="137" w15:restartNumberingAfterBreak="0">
    <w:nsid w:val="4E85D085"/>
    <w:multiLevelType w:val="hybridMultilevel"/>
    <w:tmpl w:val="693EEBA2"/>
    <w:lvl w:ilvl="0" w:tplc="50401EC2">
      <w:start w:val="1"/>
      <w:numFmt w:val="bullet"/>
      <w:lvlText w:val=""/>
      <w:lvlJc w:val="left"/>
      <w:pPr>
        <w:ind w:left="720" w:hanging="360"/>
      </w:pPr>
      <w:rPr>
        <w:rFonts w:ascii="Symbol" w:hAnsi="Symbol" w:hint="default"/>
      </w:rPr>
    </w:lvl>
    <w:lvl w:ilvl="1" w:tplc="8306E778">
      <w:start w:val="1"/>
      <w:numFmt w:val="bullet"/>
      <w:lvlText w:val="o"/>
      <w:lvlJc w:val="left"/>
      <w:pPr>
        <w:ind w:left="1440" w:hanging="360"/>
      </w:pPr>
      <w:rPr>
        <w:rFonts w:ascii="Courier New" w:hAnsi="Courier New" w:hint="default"/>
      </w:rPr>
    </w:lvl>
    <w:lvl w:ilvl="2" w:tplc="A546227A">
      <w:start w:val="1"/>
      <w:numFmt w:val="bullet"/>
      <w:lvlText w:val=""/>
      <w:lvlJc w:val="left"/>
      <w:pPr>
        <w:ind w:left="2160" w:hanging="360"/>
      </w:pPr>
      <w:rPr>
        <w:rFonts w:ascii="Wingdings" w:hAnsi="Wingdings" w:hint="default"/>
      </w:rPr>
    </w:lvl>
    <w:lvl w:ilvl="3" w:tplc="EFC6406C">
      <w:start w:val="1"/>
      <w:numFmt w:val="bullet"/>
      <w:lvlText w:val=""/>
      <w:lvlJc w:val="left"/>
      <w:pPr>
        <w:ind w:left="2880" w:hanging="360"/>
      </w:pPr>
      <w:rPr>
        <w:rFonts w:ascii="Symbol" w:hAnsi="Symbol" w:hint="default"/>
      </w:rPr>
    </w:lvl>
    <w:lvl w:ilvl="4" w:tplc="D3866DBA">
      <w:start w:val="1"/>
      <w:numFmt w:val="bullet"/>
      <w:lvlText w:val="o"/>
      <w:lvlJc w:val="left"/>
      <w:pPr>
        <w:ind w:left="3600" w:hanging="360"/>
      </w:pPr>
      <w:rPr>
        <w:rFonts w:ascii="Courier New" w:hAnsi="Courier New" w:hint="default"/>
      </w:rPr>
    </w:lvl>
    <w:lvl w:ilvl="5" w:tplc="D4486250">
      <w:start w:val="1"/>
      <w:numFmt w:val="bullet"/>
      <w:lvlText w:val=""/>
      <w:lvlJc w:val="left"/>
      <w:pPr>
        <w:ind w:left="4320" w:hanging="360"/>
      </w:pPr>
      <w:rPr>
        <w:rFonts w:ascii="Wingdings" w:hAnsi="Wingdings" w:hint="default"/>
      </w:rPr>
    </w:lvl>
    <w:lvl w:ilvl="6" w:tplc="1E24B3B4">
      <w:start w:val="1"/>
      <w:numFmt w:val="bullet"/>
      <w:lvlText w:val=""/>
      <w:lvlJc w:val="left"/>
      <w:pPr>
        <w:ind w:left="5040" w:hanging="360"/>
      </w:pPr>
      <w:rPr>
        <w:rFonts w:ascii="Symbol" w:hAnsi="Symbol" w:hint="default"/>
      </w:rPr>
    </w:lvl>
    <w:lvl w:ilvl="7" w:tplc="72B2A2D2">
      <w:start w:val="1"/>
      <w:numFmt w:val="bullet"/>
      <w:lvlText w:val="o"/>
      <w:lvlJc w:val="left"/>
      <w:pPr>
        <w:ind w:left="5760" w:hanging="360"/>
      </w:pPr>
      <w:rPr>
        <w:rFonts w:ascii="Courier New" w:hAnsi="Courier New" w:hint="default"/>
      </w:rPr>
    </w:lvl>
    <w:lvl w:ilvl="8" w:tplc="E1261084">
      <w:start w:val="1"/>
      <w:numFmt w:val="bullet"/>
      <w:lvlText w:val=""/>
      <w:lvlJc w:val="left"/>
      <w:pPr>
        <w:ind w:left="6480" w:hanging="360"/>
      </w:pPr>
      <w:rPr>
        <w:rFonts w:ascii="Wingdings" w:hAnsi="Wingdings" w:hint="default"/>
      </w:rPr>
    </w:lvl>
  </w:abstractNum>
  <w:abstractNum w:abstractNumId="138" w15:restartNumberingAfterBreak="0">
    <w:nsid w:val="4EA07BF7"/>
    <w:multiLevelType w:val="hybridMultilevel"/>
    <w:tmpl w:val="B2ACF98C"/>
    <w:lvl w:ilvl="0" w:tplc="306ACDF4">
      <w:start w:val="1"/>
      <w:numFmt w:val="bullet"/>
      <w:lvlText w:val=""/>
      <w:lvlJc w:val="left"/>
      <w:pPr>
        <w:ind w:left="720" w:hanging="360"/>
      </w:pPr>
      <w:rPr>
        <w:rFonts w:ascii="Symbol" w:hAnsi="Symbol" w:hint="default"/>
      </w:rPr>
    </w:lvl>
    <w:lvl w:ilvl="1" w:tplc="A67428D2">
      <w:start w:val="1"/>
      <w:numFmt w:val="bullet"/>
      <w:lvlText w:val="o"/>
      <w:lvlJc w:val="left"/>
      <w:pPr>
        <w:ind w:left="1440" w:hanging="360"/>
      </w:pPr>
      <w:rPr>
        <w:rFonts w:ascii="Courier New" w:hAnsi="Courier New" w:hint="default"/>
      </w:rPr>
    </w:lvl>
    <w:lvl w:ilvl="2" w:tplc="62DC0F66">
      <w:start w:val="1"/>
      <w:numFmt w:val="bullet"/>
      <w:lvlText w:val=""/>
      <w:lvlJc w:val="left"/>
      <w:pPr>
        <w:ind w:left="2160" w:hanging="360"/>
      </w:pPr>
      <w:rPr>
        <w:rFonts w:ascii="Wingdings" w:hAnsi="Wingdings" w:hint="default"/>
      </w:rPr>
    </w:lvl>
    <w:lvl w:ilvl="3" w:tplc="19CE78C6">
      <w:start w:val="1"/>
      <w:numFmt w:val="bullet"/>
      <w:lvlText w:val=""/>
      <w:lvlJc w:val="left"/>
      <w:pPr>
        <w:ind w:left="2880" w:hanging="360"/>
      </w:pPr>
      <w:rPr>
        <w:rFonts w:ascii="Symbol" w:hAnsi="Symbol" w:hint="default"/>
      </w:rPr>
    </w:lvl>
    <w:lvl w:ilvl="4" w:tplc="C9AA2BFA">
      <w:start w:val="1"/>
      <w:numFmt w:val="bullet"/>
      <w:lvlText w:val="o"/>
      <w:lvlJc w:val="left"/>
      <w:pPr>
        <w:ind w:left="3600" w:hanging="360"/>
      </w:pPr>
      <w:rPr>
        <w:rFonts w:ascii="Courier New" w:hAnsi="Courier New" w:hint="default"/>
      </w:rPr>
    </w:lvl>
    <w:lvl w:ilvl="5" w:tplc="5E2E6372">
      <w:start w:val="1"/>
      <w:numFmt w:val="bullet"/>
      <w:lvlText w:val=""/>
      <w:lvlJc w:val="left"/>
      <w:pPr>
        <w:ind w:left="4320" w:hanging="360"/>
      </w:pPr>
      <w:rPr>
        <w:rFonts w:ascii="Wingdings" w:hAnsi="Wingdings" w:hint="default"/>
      </w:rPr>
    </w:lvl>
    <w:lvl w:ilvl="6" w:tplc="A6D4AA76">
      <w:start w:val="1"/>
      <w:numFmt w:val="bullet"/>
      <w:lvlText w:val=""/>
      <w:lvlJc w:val="left"/>
      <w:pPr>
        <w:ind w:left="5040" w:hanging="360"/>
      </w:pPr>
      <w:rPr>
        <w:rFonts w:ascii="Symbol" w:hAnsi="Symbol" w:hint="default"/>
      </w:rPr>
    </w:lvl>
    <w:lvl w:ilvl="7" w:tplc="1B6ED4C8">
      <w:start w:val="1"/>
      <w:numFmt w:val="bullet"/>
      <w:lvlText w:val="o"/>
      <w:lvlJc w:val="left"/>
      <w:pPr>
        <w:ind w:left="5760" w:hanging="360"/>
      </w:pPr>
      <w:rPr>
        <w:rFonts w:ascii="Courier New" w:hAnsi="Courier New" w:hint="default"/>
      </w:rPr>
    </w:lvl>
    <w:lvl w:ilvl="8" w:tplc="7B0CFBEE">
      <w:start w:val="1"/>
      <w:numFmt w:val="bullet"/>
      <w:lvlText w:val=""/>
      <w:lvlJc w:val="left"/>
      <w:pPr>
        <w:ind w:left="6480" w:hanging="360"/>
      </w:pPr>
      <w:rPr>
        <w:rFonts w:ascii="Wingdings" w:hAnsi="Wingdings" w:hint="default"/>
      </w:rPr>
    </w:lvl>
  </w:abstractNum>
  <w:abstractNum w:abstractNumId="139" w15:restartNumberingAfterBreak="0">
    <w:nsid w:val="4F38E23B"/>
    <w:multiLevelType w:val="hybridMultilevel"/>
    <w:tmpl w:val="6AA22B20"/>
    <w:lvl w:ilvl="0" w:tplc="BB4AA486">
      <w:start w:val="1"/>
      <w:numFmt w:val="bullet"/>
      <w:lvlText w:val=""/>
      <w:lvlJc w:val="left"/>
      <w:pPr>
        <w:ind w:left="720" w:hanging="360"/>
      </w:pPr>
      <w:rPr>
        <w:rFonts w:ascii="Symbol" w:hAnsi="Symbol" w:hint="default"/>
      </w:rPr>
    </w:lvl>
    <w:lvl w:ilvl="1" w:tplc="353E0E4E">
      <w:start w:val="1"/>
      <w:numFmt w:val="bullet"/>
      <w:lvlText w:val="o"/>
      <w:lvlJc w:val="left"/>
      <w:pPr>
        <w:ind w:left="1440" w:hanging="360"/>
      </w:pPr>
      <w:rPr>
        <w:rFonts w:ascii="Courier New" w:hAnsi="Courier New" w:hint="default"/>
      </w:rPr>
    </w:lvl>
    <w:lvl w:ilvl="2" w:tplc="1348ED62">
      <w:start w:val="1"/>
      <w:numFmt w:val="bullet"/>
      <w:lvlText w:val=""/>
      <w:lvlJc w:val="left"/>
      <w:pPr>
        <w:ind w:left="2160" w:hanging="360"/>
      </w:pPr>
      <w:rPr>
        <w:rFonts w:ascii="Wingdings" w:hAnsi="Wingdings" w:hint="default"/>
      </w:rPr>
    </w:lvl>
    <w:lvl w:ilvl="3" w:tplc="6B3A2EFA">
      <w:start w:val="1"/>
      <w:numFmt w:val="bullet"/>
      <w:lvlText w:val=""/>
      <w:lvlJc w:val="left"/>
      <w:pPr>
        <w:ind w:left="2880" w:hanging="360"/>
      </w:pPr>
      <w:rPr>
        <w:rFonts w:ascii="Symbol" w:hAnsi="Symbol" w:hint="default"/>
      </w:rPr>
    </w:lvl>
    <w:lvl w:ilvl="4" w:tplc="AC269C8C">
      <w:start w:val="1"/>
      <w:numFmt w:val="bullet"/>
      <w:lvlText w:val="o"/>
      <w:lvlJc w:val="left"/>
      <w:pPr>
        <w:ind w:left="3600" w:hanging="360"/>
      </w:pPr>
      <w:rPr>
        <w:rFonts w:ascii="Courier New" w:hAnsi="Courier New" w:hint="default"/>
      </w:rPr>
    </w:lvl>
    <w:lvl w:ilvl="5" w:tplc="39C0EEF2">
      <w:start w:val="1"/>
      <w:numFmt w:val="bullet"/>
      <w:lvlText w:val=""/>
      <w:lvlJc w:val="left"/>
      <w:pPr>
        <w:ind w:left="4320" w:hanging="360"/>
      </w:pPr>
      <w:rPr>
        <w:rFonts w:ascii="Wingdings" w:hAnsi="Wingdings" w:hint="default"/>
      </w:rPr>
    </w:lvl>
    <w:lvl w:ilvl="6" w:tplc="387C3800">
      <w:start w:val="1"/>
      <w:numFmt w:val="bullet"/>
      <w:lvlText w:val=""/>
      <w:lvlJc w:val="left"/>
      <w:pPr>
        <w:ind w:left="5040" w:hanging="360"/>
      </w:pPr>
      <w:rPr>
        <w:rFonts w:ascii="Symbol" w:hAnsi="Symbol" w:hint="default"/>
      </w:rPr>
    </w:lvl>
    <w:lvl w:ilvl="7" w:tplc="D5F6D954">
      <w:start w:val="1"/>
      <w:numFmt w:val="bullet"/>
      <w:lvlText w:val="o"/>
      <w:lvlJc w:val="left"/>
      <w:pPr>
        <w:ind w:left="5760" w:hanging="360"/>
      </w:pPr>
      <w:rPr>
        <w:rFonts w:ascii="Courier New" w:hAnsi="Courier New" w:hint="default"/>
      </w:rPr>
    </w:lvl>
    <w:lvl w:ilvl="8" w:tplc="02969742">
      <w:start w:val="1"/>
      <w:numFmt w:val="bullet"/>
      <w:lvlText w:val=""/>
      <w:lvlJc w:val="left"/>
      <w:pPr>
        <w:ind w:left="6480" w:hanging="360"/>
      </w:pPr>
      <w:rPr>
        <w:rFonts w:ascii="Wingdings" w:hAnsi="Wingdings" w:hint="default"/>
      </w:rPr>
    </w:lvl>
  </w:abstractNum>
  <w:abstractNum w:abstractNumId="140" w15:restartNumberingAfterBreak="0">
    <w:nsid w:val="4F67635E"/>
    <w:multiLevelType w:val="hybridMultilevel"/>
    <w:tmpl w:val="E68ABDA6"/>
    <w:lvl w:ilvl="0" w:tplc="08CE1440">
      <w:start w:val="1"/>
      <w:numFmt w:val="bullet"/>
      <w:lvlText w:val=""/>
      <w:lvlJc w:val="left"/>
      <w:pPr>
        <w:ind w:left="720" w:hanging="360"/>
      </w:pPr>
      <w:rPr>
        <w:rFonts w:ascii="Symbol" w:hAnsi="Symbol" w:hint="default"/>
      </w:rPr>
    </w:lvl>
    <w:lvl w:ilvl="1" w:tplc="53821BCE">
      <w:start w:val="1"/>
      <w:numFmt w:val="bullet"/>
      <w:lvlText w:val="o"/>
      <w:lvlJc w:val="left"/>
      <w:pPr>
        <w:ind w:left="1440" w:hanging="360"/>
      </w:pPr>
      <w:rPr>
        <w:rFonts w:ascii="Courier New" w:hAnsi="Courier New" w:hint="default"/>
      </w:rPr>
    </w:lvl>
    <w:lvl w:ilvl="2" w:tplc="133C67CA">
      <w:start w:val="1"/>
      <w:numFmt w:val="bullet"/>
      <w:lvlText w:val=""/>
      <w:lvlJc w:val="left"/>
      <w:pPr>
        <w:ind w:left="2160" w:hanging="360"/>
      </w:pPr>
      <w:rPr>
        <w:rFonts w:ascii="Wingdings" w:hAnsi="Wingdings" w:hint="default"/>
      </w:rPr>
    </w:lvl>
    <w:lvl w:ilvl="3" w:tplc="1CC2AFB8">
      <w:start w:val="1"/>
      <w:numFmt w:val="bullet"/>
      <w:lvlText w:val=""/>
      <w:lvlJc w:val="left"/>
      <w:pPr>
        <w:ind w:left="2880" w:hanging="360"/>
      </w:pPr>
      <w:rPr>
        <w:rFonts w:ascii="Symbol" w:hAnsi="Symbol" w:hint="default"/>
      </w:rPr>
    </w:lvl>
    <w:lvl w:ilvl="4" w:tplc="D24EA6A0">
      <w:start w:val="1"/>
      <w:numFmt w:val="bullet"/>
      <w:lvlText w:val="o"/>
      <w:lvlJc w:val="left"/>
      <w:pPr>
        <w:ind w:left="3600" w:hanging="360"/>
      </w:pPr>
      <w:rPr>
        <w:rFonts w:ascii="Courier New" w:hAnsi="Courier New" w:hint="default"/>
      </w:rPr>
    </w:lvl>
    <w:lvl w:ilvl="5" w:tplc="FAE4857E">
      <w:start w:val="1"/>
      <w:numFmt w:val="bullet"/>
      <w:lvlText w:val=""/>
      <w:lvlJc w:val="left"/>
      <w:pPr>
        <w:ind w:left="4320" w:hanging="360"/>
      </w:pPr>
      <w:rPr>
        <w:rFonts w:ascii="Wingdings" w:hAnsi="Wingdings" w:hint="default"/>
      </w:rPr>
    </w:lvl>
    <w:lvl w:ilvl="6" w:tplc="CC7894F4">
      <w:start w:val="1"/>
      <w:numFmt w:val="bullet"/>
      <w:lvlText w:val=""/>
      <w:lvlJc w:val="left"/>
      <w:pPr>
        <w:ind w:left="5040" w:hanging="360"/>
      </w:pPr>
      <w:rPr>
        <w:rFonts w:ascii="Symbol" w:hAnsi="Symbol" w:hint="default"/>
      </w:rPr>
    </w:lvl>
    <w:lvl w:ilvl="7" w:tplc="D91A70CC">
      <w:start w:val="1"/>
      <w:numFmt w:val="bullet"/>
      <w:lvlText w:val="o"/>
      <w:lvlJc w:val="left"/>
      <w:pPr>
        <w:ind w:left="5760" w:hanging="360"/>
      </w:pPr>
      <w:rPr>
        <w:rFonts w:ascii="Courier New" w:hAnsi="Courier New" w:hint="default"/>
      </w:rPr>
    </w:lvl>
    <w:lvl w:ilvl="8" w:tplc="B158EDA2">
      <w:start w:val="1"/>
      <w:numFmt w:val="bullet"/>
      <w:lvlText w:val=""/>
      <w:lvlJc w:val="left"/>
      <w:pPr>
        <w:ind w:left="6480" w:hanging="360"/>
      </w:pPr>
      <w:rPr>
        <w:rFonts w:ascii="Wingdings" w:hAnsi="Wingdings" w:hint="default"/>
      </w:rPr>
    </w:lvl>
  </w:abstractNum>
  <w:abstractNum w:abstractNumId="141" w15:restartNumberingAfterBreak="0">
    <w:nsid w:val="501A4E67"/>
    <w:multiLevelType w:val="hybridMultilevel"/>
    <w:tmpl w:val="A3F47010"/>
    <w:lvl w:ilvl="0" w:tplc="9FFAE1A2">
      <w:start w:val="1"/>
      <w:numFmt w:val="bullet"/>
      <w:lvlText w:val=""/>
      <w:lvlJc w:val="left"/>
      <w:pPr>
        <w:ind w:left="720" w:hanging="360"/>
      </w:pPr>
      <w:rPr>
        <w:rFonts w:ascii="Symbol" w:hAnsi="Symbol" w:hint="default"/>
      </w:rPr>
    </w:lvl>
    <w:lvl w:ilvl="1" w:tplc="9790D6E8">
      <w:start w:val="1"/>
      <w:numFmt w:val="bullet"/>
      <w:lvlText w:val="o"/>
      <w:lvlJc w:val="left"/>
      <w:pPr>
        <w:ind w:left="1440" w:hanging="360"/>
      </w:pPr>
      <w:rPr>
        <w:rFonts w:ascii="Courier New" w:hAnsi="Courier New" w:hint="default"/>
      </w:rPr>
    </w:lvl>
    <w:lvl w:ilvl="2" w:tplc="18364150">
      <w:start w:val="1"/>
      <w:numFmt w:val="bullet"/>
      <w:lvlText w:val=""/>
      <w:lvlJc w:val="left"/>
      <w:pPr>
        <w:ind w:left="2160" w:hanging="360"/>
      </w:pPr>
      <w:rPr>
        <w:rFonts w:ascii="Wingdings" w:hAnsi="Wingdings" w:hint="default"/>
      </w:rPr>
    </w:lvl>
    <w:lvl w:ilvl="3" w:tplc="EA30C09E">
      <w:start w:val="1"/>
      <w:numFmt w:val="bullet"/>
      <w:lvlText w:val=""/>
      <w:lvlJc w:val="left"/>
      <w:pPr>
        <w:ind w:left="2880" w:hanging="360"/>
      </w:pPr>
      <w:rPr>
        <w:rFonts w:ascii="Symbol" w:hAnsi="Symbol" w:hint="default"/>
      </w:rPr>
    </w:lvl>
    <w:lvl w:ilvl="4" w:tplc="EF542312">
      <w:start w:val="1"/>
      <w:numFmt w:val="bullet"/>
      <w:lvlText w:val="o"/>
      <w:lvlJc w:val="left"/>
      <w:pPr>
        <w:ind w:left="3600" w:hanging="360"/>
      </w:pPr>
      <w:rPr>
        <w:rFonts w:ascii="Courier New" w:hAnsi="Courier New" w:hint="default"/>
      </w:rPr>
    </w:lvl>
    <w:lvl w:ilvl="5" w:tplc="BDF4CC76">
      <w:start w:val="1"/>
      <w:numFmt w:val="bullet"/>
      <w:lvlText w:val=""/>
      <w:lvlJc w:val="left"/>
      <w:pPr>
        <w:ind w:left="4320" w:hanging="360"/>
      </w:pPr>
      <w:rPr>
        <w:rFonts w:ascii="Wingdings" w:hAnsi="Wingdings" w:hint="default"/>
      </w:rPr>
    </w:lvl>
    <w:lvl w:ilvl="6" w:tplc="80B65C40">
      <w:start w:val="1"/>
      <w:numFmt w:val="bullet"/>
      <w:lvlText w:val=""/>
      <w:lvlJc w:val="left"/>
      <w:pPr>
        <w:ind w:left="5040" w:hanging="360"/>
      </w:pPr>
      <w:rPr>
        <w:rFonts w:ascii="Symbol" w:hAnsi="Symbol" w:hint="default"/>
      </w:rPr>
    </w:lvl>
    <w:lvl w:ilvl="7" w:tplc="5C1C35D0">
      <w:start w:val="1"/>
      <w:numFmt w:val="bullet"/>
      <w:lvlText w:val="o"/>
      <w:lvlJc w:val="left"/>
      <w:pPr>
        <w:ind w:left="5760" w:hanging="360"/>
      </w:pPr>
      <w:rPr>
        <w:rFonts w:ascii="Courier New" w:hAnsi="Courier New" w:hint="default"/>
      </w:rPr>
    </w:lvl>
    <w:lvl w:ilvl="8" w:tplc="ECBA1FF0">
      <w:start w:val="1"/>
      <w:numFmt w:val="bullet"/>
      <w:lvlText w:val=""/>
      <w:lvlJc w:val="left"/>
      <w:pPr>
        <w:ind w:left="6480" w:hanging="360"/>
      </w:pPr>
      <w:rPr>
        <w:rFonts w:ascii="Wingdings" w:hAnsi="Wingdings" w:hint="default"/>
      </w:rPr>
    </w:lvl>
  </w:abstractNum>
  <w:abstractNum w:abstractNumId="142" w15:restartNumberingAfterBreak="0">
    <w:nsid w:val="50587DDD"/>
    <w:multiLevelType w:val="hybridMultilevel"/>
    <w:tmpl w:val="5CFE1A4A"/>
    <w:lvl w:ilvl="0" w:tplc="0508792C">
      <w:start w:val="1"/>
      <w:numFmt w:val="bullet"/>
      <w:lvlText w:val=""/>
      <w:lvlJc w:val="left"/>
      <w:pPr>
        <w:ind w:left="720" w:hanging="360"/>
      </w:pPr>
      <w:rPr>
        <w:rFonts w:ascii="Symbol" w:hAnsi="Symbol" w:hint="default"/>
      </w:rPr>
    </w:lvl>
    <w:lvl w:ilvl="1" w:tplc="FFE81604">
      <w:start w:val="1"/>
      <w:numFmt w:val="bullet"/>
      <w:lvlText w:val="o"/>
      <w:lvlJc w:val="left"/>
      <w:pPr>
        <w:ind w:left="1440" w:hanging="360"/>
      </w:pPr>
      <w:rPr>
        <w:rFonts w:ascii="Courier New" w:hAnsi="Courier New" w:hint="default"/>
      </w:rPr>
    </w:lvl>
    <w:lvl w:ilvl="2" w:tplc="065C5CCC">
      <w:start w:val="1"/>
      <w:numFmt w:val="bullet"/>
      <w:lvlText w:val=""/>
      <w:lvlJc w:val="left"/>
      <w:pPr>
        <w:ind w:left="2160" w:hanging="360"/>
      </w:pPr>
      <w:rPr>
        <w:rFonts w:ascii="Wingdings" w:hAnsi="Wingdings" w:hint="default"/>
      </w:rPr>
    </w:lvl>
    <w:lvl w:ilvl="3" w:tplc="9ACE74D0">
      <w:start w:val="1"/>
      <w:numFmt w:val="bullet"/>
      <w:lvlText w:val=""/>
      <w:lvlJc w:val="left"/>
      <w:pPr>
        <w:ind w:left="2880" w:hanging="360"/>
      </w:pPr>
      <w:rPr>
        <w:rFonts w:ascii="Symbol" w:hAnsi="Symbol" w:hint="default"/>
      </w:rPr>
    </w:lvl>
    <w:lvl w:ilvl="4" w:tplc="BC2A3F90">
      <w:start w:val="1"/>
      <w:numFmt w:val="bullet"/>
      <w:lvlText w:val="o"/>
      <w:lvlJc w:val="left"/>
      <w:pPr>
        <w:ind w:left="3600" w:hanging="360"/>
      </w:pPr>
      <w:rPr>
        <w:rFonts w:ascii="Courier New" w:hAnsi="Courier New" w:hint="default"/>
      </w:rPr>
    </w:lvl>
    <w:lvl w:ilvl="5" w:tplc="DD64D642">
      <w:start w:val="1"/>
      <w:numFmt w:val="bullet"/>
      <w:lvlText w:val=""/>
      <w:lvlJc w:val="left"/>
      <w:pPr>
        <w:ind w:left="4320" w:hanging="360"/>
      </w:pPr>
      <w:rPr>
        <w:rFonts w:ascii="Wingdings" w:hAnsi="Wingdings" w:hint="default"/>
      </w:rPr>
    </w:lvl>
    <w:lvl w:ilvl="6" w:tplc="2D08D786">
      <w:start w:val="1"/>
      <w:numFmt w:val="bullet"/>
      <w:lvlText w:val=""/>
      <w:lvlJc w:val="left"/>
      <w:pPr>
        <w:ind w:left="5040" w:hanging="360"/>
      </w:pPr>
      <w:rPr>
        <w:rFonts w:ascii="Symbol" w:hAnsi="Symbol" w:hint="default"/>
      </w:rPr>
    </w:lvl>
    <w:lvl w:ilvl="7" w:tplc="BE764916">
      <w:start w:val="1"/>
      <w:numFmt w:val="bullet"/>
      <w:lvlText w:val="o"/>
      <w:lvlJc w:val="left"/>
      <w:pPr>
        <w:ind w:left="5760" w:hanging="360"/>
      </w:pPr>
      <w:rPr>
        <w:rFonts w:ascii="Courier New" w:hAnsi="Courier New" w:hint="default"/>
      </w:rPr>
    </w:lvl>
    <w:lvl w:ilvl="8" w:tplc="21D2CD9A">
      <w:start w:val="1"/>
      <w:numFmt w:val="bullet"/>
      <w:lvlText w:val=""/>
      <w:lvlJc w:val="left"/>
      <w:pPr>
        <w:ind w:left="6480" w:hanging="360"/>
      </w:pPr>
      <w:rPr>
        <w:rFonts w:ascii="Wingdings" w:hAnsi="Wingdings" w:hint="default"/>
      </w:rPr>
    </w:lvl>
  </w:abstractNum>
  <w:abstractNum w:abstractNumId="143" w15:restartNumberingAfterBreak="0">
    <w:nsid w:val="50B21AAF"/>
    <w:multiLevelType w:val="hybridMultilevel"/>
    <w:tmpl w:val="3D846220"/>
    <w:lvl w:ilvl="0" w:tplc="FBD2397E">
      <w:start w:val="1"/>
      <w:numFmt w:val="bullet"/>
      <w:lvlText w:val=""/>
      <w:lvlJc w:val="left"/>
      <w:pPr>
        <w:ind w:left="720" w:hanging="360"/>
      </w:pPr>
      <w:rPr>
        <w:rFonts w:ascii="Symbol" w:hAnsi="Symbol" w:hint="default"/>
      </w:rPr>
    </w:lvl>
    <w:lvl w:ilvl="1" w:tplc="ED5CA840">
      <w:start w:val="1"/>
      <w:numFmt w:val="bullet"/>
      <w:lvlText w:val="o"/>
      <w:lvlJc w:val="left"/>
      <w:pPr>
        <w:ind w:left="1440" w:hanging="360"/>
      </w:pPr>
      <w:rPr>
        <w:rFonts w:ascii="Courier New" w:hAnsi="Courier New" w:hint="default"/>
      </w:rPr>
    </w:lvl>
    <w:lvl w:ilvl="2" w:tplc="1D8CF1CC">
      <w:start w:val="1"/>
      <w:numFmt w:val="bullet"/>
      <w:lvlText w:val=""/>
      <w:lvlJc w:val="left"/>
      <w:pPr>
        <w:ind w:left="2160" w:hanging="360"/>
      </w:pPr>
      <w:rPr>
        <w:rFonts w:ascii="Wingdings" w:hAnsi="Wingdings" w:hint="default"/>
      </w:rPr>
    </w:lvl>
    <w:lvl w:ilvl="3" w:tplc="C338C3E2">
      <w:start w:val="1"/>
      <w:numFmt w:val="bullet"/>
      <w:lvlText w:val=""/>
      <w:lvlJc w:val="left"/>
      <w:pPr>
        <w:ind w:left="2880" w:hanging="360"/>
      </w:pPr>
      <w:rPr>
        <w:rFonts w:ascii="Symbol" w:hAnsi="Symbol" w:hint="default"/>
      </w:rPr>
    </w:lvl>
    <w:lvl w:ilvl="4" w:tplc="262A8F54">
      <w:start w:val="1"/>
      <w:numFmt w:val="bullet"/>
      <w:lvlText w:val="o"/>
      <w:lvlJc w:val="left"/>
      <w:pPr>
        <w:ind w:left="3600" w:hanging="360"/>
      </w:pPr>
      <w:rPr>
        <w:rFonts w:ascii="Courier New" w:hAnsi="Courier New" w:hint="default"/>
      </w:rPr>
    </w:lvl>
    <w:lvl w:ilvl="5" w:tplc="096E1DA2">
      <w:start w:val="1"/>
      <w:numFmt w:val="bullet"/>
      <w:lvlText w:val=""/>
      <w:lvlJc w:val="left"/>
      <w:pPr>
        <w:ind w:left="4320" w:hanging="360"/>
      </w:pPr>
      <w:rPr>
        <w:rFonts w:ascii="Wingdings" w:hAnsi="Wingdings" w:hint="default"/>
      </w:rPr>
    </w:lvl>
    <w:lvl w:ilvl="6" w:tplc="12B89322">
      <w:start w:val="1"/>
      <w:numFmt w:val="bullet"/>
      <w:lvlText w:val=""/>
      <w:lvlJc w:val="left"/>
      <w:pPr>
        <w:ind w:left="5040" w:hanging="360"/>
      </w:pPr>
      <w:rPr>
        <w:rFonts w:ascii="Symbol" w:hAnsi="Symbol" w:hint="default"/>
      </w:rPr>
    </w:lvl>
    <w:lvl w:ilvl="7" w:tplc="16B2EC1A">
      <w:start w:val="1"/>
      <w:numFmt w:val="bullet"/>
      <w:lvlText w:val="o"/>
      <w:lvlJc w:val="left"/>
      <w:pPr>
        <w:ind w:left="5760" w:hanging="360"/>
      </w:pPr>
      <w:rPr>
        <w:rFonts w:ascii="Courier New" w:hAnsi="Courier New" w:hint="default"/>
      </w:rPr>
    </w:lvl>
    <w:lvl w:ilvl="8" w:tplc="25BABB36">
      <w:start w:val="1"/>
      <w:numFmt w:val="bullet"/>
      <w:lvlText w:val=""/>
      <w:lvlJc w:val="left"/>
      <w:pPr>
        <w:ind w:left="6480" w:hanging="360"/>
      </w:pPr>
      <w:rPr>
        <w:rFonts w:ascii="Wingdings" w:hAnsi="Wingdings" w:hint="default"/>
      </w:rPr>
    </w:lvl>
  </w:abstractNum>
  <w:abstractNum w:abstractNumId="144" w15:restartNumberingAfterBreak="0">
    <w:nsid w:val="51CC2D60"/>
    <w:multiLevelType w:val="hybridMultilevel"/>
    <w:tmpl w:val="4D5672C4"/>
    <w:lvl w:ilvl="0" w:tplc="5A96C840">
      <w:start w:val="1"/>
      <w:numFmt w:val="bullet"/>
      <w:lvlText w:val=""/>
      <w:lvlJc w:val="left"/>
      <w:pPr>
        <w:ind w:left="720" w:hanging="360"/>
      </w:pPr>
      <w:rPr>
        <w:rFonts w:ascii="Symbol" w:hAnsi="Symbol" w:hint="default"/>
      </w:rPr>
    </w:lvl>
    <w:lvl w:ilvl="1" w:tplc="E26A9324">
      <w:start w:val="1"/>
      <w:numFmt w:val="bullet"/>
      <w:lvlText w:val="o"/>
      <w:lvlJc w:val="left"/>
      <w:pPr>
        <w:ind w:left="1440" w:hanging="360"/>
      </w:pPr>
      <w:rPr>
        <w:rFonts w:ascii="Courier New" w:hAnsi="Courier New" w:hint="default"/>
      </w:rPr>
    </w:lvl>
    <w:lvl w:ilvl="2" w:tplc="48E29276">
      <w:start w:val="1"/>
      <w:numFmt w:val="bullet"/>
      <w:lvlText w:val=""/>
      <w:lvlJc w:val="left"/>
      <w:pPr>
        <w:ind w:left="2160" w:hanging="360"/>
      </w:pPr>
      <w:rPr>
        <w:rFonts w:ascii="Wingdings" w:hAnsi="Wingdings" w:hint="default"/>
      </w:rPr>
    </w:lvl>
    <w:lvl w:ilvl="3" w:tplc="5B80C69C">
      <w:start w:val="1"/>
      <w:numFmt w:val="bullet"/>
      <w:lvlText w:val=""/>
      <w:lvlJc w:val="left"/>
      <w:pPr>
        <w:ind w:left="2880" w:hanging="360"/>
      </w:pPr>
      <w:rPr>
        <w:rFonts w:ascii="Symbol" w:hAnsi="Symbol" w:hint="default"/>
      </w:rPr>
    </w:lvl>
    <w:lvl w:ilvl="4" w:tplc="CF1297A0">
      <w:start w:val="1"/>
      <w:numFmt w:val="bullet"/>
      <w:lvlText w:val="o"/>
      <w:lvlJc w:val="left"/>
      <w:pPr>
        <w:ind w:left="3600" w:hanging="360"/>
      </w:pPr>
      <w:rPr>
        <w:rFonts w:ascii="Courier New" w:hAnsi="Courier New" w:hint="default"/>
      </w:rPr>
    </w:lvl>
    <w:lvl w:ilvl="5" w:tplc="603EC2CA">
      <w:start w:val="1"/>
      <w:numFmt w:val="bullet"/>
      <w:lvlText w:val=""/>
      <w:lvlJc w:val="left"/>
      <w:pPr>
        <w:ind w:left="4320" w:hanging="360"/>
      </w:pPr>
      <w:rPr>
        <w:rFonts w:ascii="Wingdings" w:hAnsi="Wingdings" w:hint="default"/>
      </w:rPr>
    </w:lvl>
    <w:lvl w:ilvl="6" w:tplc="5EDA52F8">
      <w:start w:val="1"/>
      <w:numFmt w:val="bullet"/>
      <w:lvlText w:val=""/>
      <w:lvlJc w:val="left"/>
      <w:pPr>
        <w:ind w:left="5040" w:hanging="360"/>
      </w:pPr>
      <w:rPr>
        <w:rFonts w:ascii="Symbol" w:hAnsi="Symbol" w:hint="default"/>
      </w:rPr>
    </w:lvl>
    <w:lvl w:ilvl="7" w:tplc="49C8DCEC">
      <w:start w:val="1"/>
      <w:numFmt w:val="bullet"/>
      <w:lvlText w:val="o"/>
      <w:lvlJc w:val="left"/>
      <w:pPr>
        <w:ind w:left="5760" w:hanging="360"/>
      </w:pPr>
      <w:rPr>
        <w:rFonts w:ascii="Courier New" w:hAnsi="Courier New" w:hint="default"/>
      </w:rPr>
    </w:lvl>
    <w:lvl w:ilvl="8" w:tplc="DEC84E2C">
      <w:start w:val="1"/>
      <w:numFmt w:val="bullet"/>
      <w:lvlText w:val=""/>
      <w:lvlJc w:val="left"/>
      <w:pPr>
        <w:ind w:left="6480" w:hanging="360"/>
      </w:pPr>
      <w:rPr>
        <w:rFonts w:ascii="Wingdings" w:hAnsi="Wingdings" w:hint="default"/>
      </w:rPr>
    </w:lvl>
  </w:abstractNum>
  <w:abstractNum w:abstractNumId="145" w15:restartNumberingAfterBreak="0">
    <w:nsid w:val="54964E7D"/>
    <w:multiLevelType w:val="hybridMultilevel"/>
    <w:tmpl w:val="95D8203C"/>
    <w:lvl w:ilvl="0" w:tplc="ED2E82D4">
      <w:start w:val="1"/>
      <w:numFmt w:val="bullet"/>
      <w:lvlText w:val=""/>
      <w:lvlJc w:val="left"/>
      <w:pPr>
        <w:ind w:left="720" w:hanging="360"/>
      </w:pPr>
      <w:rPr>
        <w:rFonts w:ascii="Symbol" w:hAnsi="Symbol" w:hint="default"/>
      </w:rPr>
    </w:lvl>
    <w:lvl w:ilvl="1" w:tplc="8C88A7AC">
      <w:start w:val="1"/>
      <w:numFmt w:val="bullet"/>
      <w:lvlText w:val="o"/>
      <w:lvlJc w:val="left"/>
      <w:pPr>
        <w:ind w:left="1440" w:hanging="360"/>
      </w:pPr>
      <w:rPr>
        <w:rFonts w:ascii="Courier New" w:hAnsi="Courier New" w:hint="default"/>
      </w:rPr>
    </w:lvl>
    <w:lvl w:ilvl="2" w:tplc="1CCAC4AC">
      <w:start w:val="1"/>
      <w:numFmt w:val="bullet"/>
      <w:lvlText w:val=""/>
      <w:lvlJc w:val="left"/>
      <w:pPr>
        <w:ind w:left="2160" w:hanging="360"/>
      </w:pPr>
      <w:rPr>
        <w:rFonts w:ascii="Wingdings" w:hAnsi="Wingdings" w:hint="default"/>
      </w:rPr>
    </w:lvl>
    <w:lvl w:ilvl="3" w:tplc="A95E0D7C">
      <w:start w:val="1"/>
      <w:numFmt w:val="bullet"/>
      <w:lvlText w:val=""/>
      <w:lvlJc w:val="left"/>
      <w:pPr>
        <w:ind w:left="2880" w:hanging="360"/>
      </w:pPr>
      <w:rPr>
        <w:rFonts w:ascii="Symbol" w:hAnsi="Symbol" w:hint="default"/>
      </w:rPr>
    </w:lvl>
    <w:lvl w:ilvl="4" w:tplc="A2DC63CA">
      <w:start w:val="1"/>
      <w:numFmt w:val="bullet"/>
      <w:lvlText w:val="o"/>
      <w:lvlJc w:val="left"/>
      <w:pPr>
        <w:ind w:left="3600" w:hanging="360"/>
      </w:pPr>
      <w:rPr>
        <w:rFonts w:ascii="Courier New" w:hAnsi="Courier New" w:hint="default"/>
      </w:rPr>
    </w:lvl>
    <w:lvl w:ilvl="5" w:tplc="CB8AFECA">
      <w:start w:val="1"/>
      <w:numFmt w:val="bullet"/>
      <w:lvlText w:val=""/>
      <w:lvlJc w:val="left"/>
      <w:pPr>
        <w:ind w:left="4320" w:hanging="360"/>
      </w:pPr>
      <w:rPr>
        <w:rFonts w:ascii="Wingdings" w:hAnsi="Wingdings" w:hint="default"/>
      </w:rPr>
    </w:lvl>
    <w:lvl w:ilvl="6" w:tplc="1C36A0AC">
      <w:start w:val="1"/>
      <w:numFmt w:val="bullet"/>
      <w:lvlText w:val=""/>
      <w:lvlJc w:val="left"/>
      <w:pPr>
        <w:ind w:left="5040" w:hanging="360"/>
      </w:pPr>
      <w:rPr>
        <w:rFonts w:ascii="Symbol" w:hAnsi="Symbol" w:hint="default"/>
      </w:rPr>
    </w:lvl>
    <w:lvl w:ilvl="7" w:tplc="565ED6FC">
      <w:start w:val="1"/>
      <w:numFmt w:val="bullet"/>
      <w:lvlText w:val="o"/>
      <w:lvlJc w:val="left"/>
      <w:pPr>
        <w:ind w:left="5760" w:hanging="360"/>
      </w:pPr>
      <w:rPr>
        <w:rFonts w:ascii="Courier New" w:hAnsi="Courier New" w:hint="default"/>
      </w:rPr>
    </w:lvl>
    <w:lvl w:ilvl="8" w:tplc="2E943D44">
      <w:start w:val="1"/>
      <w:numFmt w:val="bullet"/>
      <w:lvlText w:val=""/>
      <w:lvlJc w:val="left"/>
      <w:pPr>
        <w:ind w:left="6480" w:hanging="360"/>
      </w:pPr>
      <w:rPr>
        <w:rFonts w:ascii="Wingdings" w:hAnsi="Wingdings" w:hint="default"/>
      </w:rPr>
    </w:lvl>
  </w:abstractNum>
  <w:abstractNum w:abstractNumId="146" w15:restartNumberingAfterBreak="0">
    <w:nsid w:val="55067E5F"/>
    <w:multiLevelType w:val="hybridMultilevel"/>
    <w:tmpl w:val="F4D892AA"/>
    <w:lvl w:ilvl="0" w:tplc="FA38E826">
      <w:start w:val="1"/>
      <w:numFmt w:val="bullet"/>
      <w:lvlText w:val=""/>
      <w:lvlJc w:val="left"/>
      <w:pPr>
        <w:ind w:left="720" w:hanging="360"/>
      </w:pPr>
      <w:rPr>
        <w:rFonts w:ascii="Symbol" w:hAnsi="Symbol" w:hint="default"/>
      </w:rPr>
    </w:lvl>
    <w:lvl w:ilvl="1" w:tplc="A9281474">
      <w:start w:val="1"/>
      <w:numFmt w:val="bullet"/>
      <w:lvlText w:val="o"/>
      <w:lvlJc w:val="left"/>
      <w:pPr>
        <w:ind w:left="1440" w:hanging="360"/>
      </w:pPr>
      <w:rPr>
        <w:rFonts w:ascii="Courier New" w:hAnsi="Courier New" w:hint="default"/>
      </w:rPr>
    </w:lvl>
    <w:lvl w:ilvl="2" w:tplc="FB266716">
      <w:start w:val="1"/>
      <w:numFmt w:val="bullet"/>
      <w:lvlText w:val=""/>
      <w:lvlJc w:val="left"/>
      <w:pPr>
        <w:ind w:left="2160" w:hanging="360"/>
      </w:pPr>
      <w:rPr>
        <w:rFonts w:ascii="Wingdings" w:hAnsi="Wingdings" w:hint="default"/>
      </w:rPr>
    </w:lvl>
    <w:lvl w:ilvl="3" w:tplc="31E201DE">
      <w:start w:val="1"/>
      <w:numFmt w:val="bullet"/>
      <w:lvlText w:val=""/>
      <w:lvlJc w:val="left"/>
      <w:pPr>
        <w:ind w:left="2880" w:hanging="360"/>
      </w:pPr>
      <w:rPr>
        <w:rFonts w:ascii="Symbol" w:hAnsi="Symbol" w:hint="default"/>
      </w:rPr>
    </w:lvl>
    <w:lvl w:ilvl="4" w:tplc="EA1A78BA">
      <w:start w:val="1"/>
      <w:numFmt w:val="bullet"/>
      <w:lvlText w:val="o"/>
      <w:lvlJc w:val="left"/>
      <w:pPr>
        <w:ind w:left="3600" w:hanging="360"/>
      </w:pPr>
      <w:rPr>
        <w:rFonts w:ascii="Courier New" w:hAnsi="Courier New" w:hint="default"/>
      </w:rPr>
    </w:lvl>
    <w:lvl w:ilvl="5" w:tplc="E3444FCC">
      <w:start w:val="1"/>
      <w:numFmt w:val="bullet"/>
      <w:lvlText w:val=""/>
      <w:lvlJc w:val="left"/>
      <w:pPr>
        <w:ind w:left="4320" w:hanging="360"/>
      </w:pPr>
      <w:rPr>
        <w:rFonts w:ascii="Wingdings" w:hAnsi="Wingdings" w:hint="default"/>
      </w:rPr>
    </w:lvl>
    <w:lvl w:ilvl="6" w:tplc="B27E0E60">
      <w:start w:val="1"/>
      <w:numFmt w:val="bullet"/>
      <w:lvlText w:val=""/>
      <w:lvlJc w:val="left"/>
      <w:pPr>
        <w:ind w:left="5040" w:hanging="360"/>
      </w:pPr>
      <w:rPr>
        <w:rFonts w:ascii="Symbol" w:hAnsi="Symbol" w:hint="default"/>
      </w:rPr>
    </w:lvl>
    <w:lvl w:ilvl="7" w:tplc="C21417DA">
      <w:start w:val="1"/>
      <w:numFmt w:val="bullet"/>
      <w:lvlText w:val="o"/>
      <w:lvlJc w:val="left"/>
      <w:pPr>
        <w:ind w:left="5760" w:hanging="360"/>
      </w:pPr>
      <w:rPr>
        <w:rFonts w:ascii="Courier New" w:hAnsi="Courier New" w:hint="default"/>
      </w:rPr>
    </w:lvl>
    <w:lvl w:ilvl="8" w:tplc="5F1C4AA8">
      <w:start w:val="1"/>
      <w:numFmt w:val="bullet"/>
      <w:lvlText w:val=""/>
      <w:lvlJc w:val="left"/>
      <w:pPr>
        <w:ind w:left="6480" w:hanging="360"/>
      </w:pPr>
      <w:rPr>
        <w:rFonts w:ascii="Wingdings" w:hAnsi="Wingdings" w:hint="default"/>
      </w:rPr>
    </w:lvl>
  </w:abstractNum>
  <w:abstractNum w:abstractNumId="147" w15:restartNumberingAfterBreak="0">
    <w:nsid w:val="55AF2486"/>
    <w:multiLevelType w:val="hybridMultilevel"/>
    <w:tmpl w:val="70AE5E64"/>
    <w:lvl w:ilvl="0" w:tplc="B38A2F32">
      <w:start w:val="1"/>
      <w:numFmt w:val="bullet"/>
      <w:lvlText w:val=""/>
      <w:lvlJc w:val="left"/>
      <w:pPr>
        <w:ind w:left="720" w:hanging="360"/>
      </w:pPr>
      <w:rPr>
        <w:rFonts w:ascii="Symbol" w:hAnsi="Symbol" w:hint="default"/>
      </w:rPr>
    </w:lvl>
    <w:lvl w:ilvl="1" w:tplc="E612E8AE">
      <w:start w:val="1"/>
      <w:numFmt w:val="bullet"/>
      <w:lvlText w:val="o"/>
      <w:lvlJc w:val="left"/>
      <w:pPr>
        <w:ind w:left="1440" w:hanging="360"/>
      </w:pPr>
      <w:rPr>
        <w:rFonts w:ascii="Courier New" w:hAnsi="Courier New" w:hint="default"/>
      </w:rPr>
    </w:lvl>
    <w:lvl w:ilvl="2" w:tplc="E39EB354">
      <w:start w:val="1"/>
      <w:numFmt w:val="bullet"/>
      <w:lvlText w:val=""/>
      <w:lvlJc w:val="left"/>
      <w:pPr>
        <w:ind w:left="2160" w:hanging="360"/>
      </w:pPr>
      <w:rPr>
        <w:rFonts w:ascii="Wingdings" w:hAnsi="Wingdings" w:hint="default"/>
      </w:rPr>
    </w:lvl>
    <w:lvl w:ilvl="3" w:tplc="4702A9EE">
      <w:start w:val="1"/>
      <w:numFmt w:val="bullet"/>
      <w:lvlText w:val=""/>
      <w:lvlJc w:val="left"/>
      <w:pPr>
        <w:ind w:left="2880" w:hanging="360"/>
      </w:pPr>
      <w:rPr>
        <w:rFonts w:ascii="Symbol" w:hAnsi="Symbol" w:hint="default"/>
      </w:rPr>
    </w:lvl>
    <w:lvl w:ilvl="4" w:tplc="860292F8">
      <w:start w:val="1"/>
      <w:numFmt w:val="bullet"/>
      <w:lvlText w:val="o"/>
      <w:lvlJc w:val="left"/>
      <w:pPr>
        <w:ind w:left="3600" w:hanging="360"/>
      </w:pPr>
      <w:rPr>
        <w:rFonts w:ascii="Courier New" w:hAnsi="Courier New" w:hint="default"/>
      </w:rPr>
    </w:lvl>
    <w:lvl w:ilvl="5" w:tplc="9D9276BE">
      <w:start w:val="1"/>
      <w:numFmt w:val="bullet"/>
      <w:lvlText w:val=""/>
      <w:lvlJc w:val="left"/>
      <w:pPr>
        <w:ind w:left="4320" w:hanging="360"/>
      </w:pPr>
      <w:rPr>
        <w:rFonts w:ascii="Wingdings" w:hAnsi="Wingdings" w:hint="default"/>
      </w:rPr>
    </w:lvl>
    <w:lvl w:ilvl="6" w:tplc="EE827EB6">
      <w:start w:val="1"/>
      <w:numFmt w:val="bullet"/>
      <w:lvlText w:val=""/>
      <w:lvlJc w:val="left"/>
      <w:pPr>
        <w:ind w:left="5040" w:hanging="360"/>
      </w:pPr>
      <w:rPr>
        <w:rFonts w:ascii="Symbol" w:hAnsi="Symbol" w:hint="default"/>
      </w:rPr>
    </w:lvl>
    <w:lvl w:ilvl="7" w:tplc="716E2BE6">
      <w:start w:val="1"/>
      <w:numFmt w:val="bullet"/>
      <w:lvlText w:val="o"/>
      <w:lvlJc w:val="left"/>
      <w:pPr>
        <w:ind w:left="5760" w:hanging="360"/>
      </w:pPr>
      <w:rPr>
        <w:rFonts w:ascii="Courier New" w:hAnsi="Courier New" w:hint="default"/>
      </w:rPr>
    </w:lvl>
    <w:lvl w:ilvl="8" w:tplc="977010A0">
      <w:start w:val="1"/>
      <w:numFmt w:val="bullet"/>
      <w:lvlText w:val=""/>
      <w:lvlJc w:val="left"/>
      <w:pPr>
        <w:ind w:left="6480" w:hanging="360"/>
      </w:pPr>
      <w:rPr>
        <w:rFonts w:ascii="Wingdings" w:hAnsi="Wingdings" w:hint="default"/>
      </w:rPr>
    </w:lvl>
  </w:abstractNum>
  <w:abstractNum w:abstractNumId="148" w15:restartNumberingAfterBreak="0">
    <w:nsid w:val="55CE0FB1"/>
    <w:multiLevelType w:val="hybridMultilevel"/>
    <w:tmpl w:val="504E28DC"/>
    <w:lvl w:ilvl="0" w:tplc="C93CB42A">
      <w:start w:val="1"/>
      <w:numFmt w:val="bullet"/>
      <w:lvlText w:val=""/>
      <w:lvlJc w:val="left"/>
      <w:pPr>
        <w:ind w:left="720" w:hanging="360"/>
      </w:pPr>
      <w:rPr>
        <w:rFonts w:ascii="Symbol" w:hAnsi="Symbol" w:hint="default"/>
      </w:rPr>
    </w:lvl>
    <w:lvl w:ilvl="1" w:tplc="44ACD43A">
      <w:start w:val="1"/>
      <w:numFmt w:val="bullet"/>
      <w:lvlText w:val="o"/>
      <w:lvlJc w:val="left"/>
      <w:pPr>
        <w:ind w:left="1440" w:hanging="360"/>
      </w:pPr>
      <w:rPr>
        <w:rFonts w:ascii="Courier New" w:hAnsi="Courier New" w:hint="default"/>
      </w:rPr>
    </w:lvl>
    <w:lvl w:ilvl="2" w:tplc="3B3488AE">
      <w:start w:val="1"/>
      <w:numFmt w:val="bullet"/>
      <w:lvlText w:val=""/>
      <w:lvlJc w:val="left"/>
      <w:pPr>
        <w:ind w:left="2160" w:hanging="360"/>
      </w:pPr>
      <w:rPr>
        <w:rFonts w:ascii="Wingdings" w:hAnsi="Wingdings" w:hint="default"/>
      </w:rPr>
    </w:lvl>
    <w:lvl w:ilvl="3" w:tplc="04A817CA">
      <w:start w:val="1"/>
      <w:numFmt w:val="bullet"/>
      <w:lvlText w:val=""/>
      <w:lvlJc w:val="left"/>
      <w:pPr>
        <w:ind w:left="2880" w:hanging="360"/>
      </w:pPr>
      <w:rPr>
        <w:rFonts w:ascii="Symbol" w:hAnsi="Symbol" w:hint="default"/>
      </w:rPr>
    </w:lvl>
    <w:lvl w:ilvl="4" w:tplc="DF542236">
      <w:start w:val="1"/>
      <w:numFmt w:val="bullet"/>
      <w:lvlText w:val="o"/>
      <w:lvlJc w:val="left"/>
      <w:pPr>
        <w:ind w:left="3600" w:hanging="360"/>
      </w:pPr>
      <w:rPr>
        <w:rFonts w:ascii="Courier New" w:hAnsi="Courier New" w:hint="default"/>
      </w:rPr>
    </w:lvl>
    <w:lvl w:ilvl="5" w:tplc="D90AEE38">
      <w:start w:val="1"/>
      <w:numFmt w:val="bullet"/>
      <w:lvlText w:val=""/>
      <w:lvlJc w:val="left"/>
      <w:pPr>
        <w:ind w:left="4320" w:hanging="360"/>
      </w:pPr>
      <w:rPr>
        <w:rFonts w:ascii="Wingdings" w:hAnsi="Wingdings" w:hint="default"/>
      </w:rPr>
    </w:lvl>
    <w:lvl w:ilvl="6" w:tplc="A3765DA8">
      <w:start w:val="1"/>
      <w:numFmt w:val="bullet"/>
      <w:lvlText w:val=""/>
      <w:lvlJc w:val="left"/>
      <w:pPr>
        <w:ind w:left="5040" w:hanging="360"/>
      </w:pPr>
      <w:rPr>
        <w:rFonts w:ascii="Symbol" w:hAnsi="Symbol" w:hint="default"/>
      </w:rPr>
    </w:lvl>
    <w:lvl w:ilvl="7" w:tplc="6DC4788C">
      <w:start w:val="1"/>
      <w:numFmt w:val="bullet"/>
      <w:lvlText w:val="o"/>
      <w:lvlJc w:val="left"/>
      <w:pPr>
        <w:ind w:left="5760" w:hanging="360"/>
      </w:pPr>
      <w:rPr>
        <w:rFonts w:ascii="Courier New" w:hAnsi="Courier New" w:hint="default"/>
      </w:rPr>
    </w:lvl>
    <w:lvl w:ilvl="8" w:tplc="EDDCB25E">
      <w:start w:val="1"/>
      <w:numFmt w:val="bullet"/>
      <w:lvlText w:val=""/>
      <w:lvlJc w:val="left"/>
      <w:pPr>
        <w:ind w:left="6480" w:hanging="360"/>
      </w:pPr>
      <w:rPr>
        <w:rFonts w:ascii="Wingdings" w:hAnsi="Wingdings" w:hint="default"/>
      </w:rPr>
    </w:lvl>
  </w:abstractNum>
  <w:abstractNum w:abstractNumId="149" w15:restartNumberingAfterBreak="0">
    <w:nsid w:val="561F0CDA"/>
    <w:multiLevelType w:val="hybridMultilevel"/>
    <w:tmpl w:val="C59A1EDA"/>
    <w:lvl w:ilvl="0" w:tplc="FE4AF994">
      <w:start w:val="1"/>
      <w:numFmt w:val="bullet"/>
      <w:lvlText w:val=""/>
      <w:lvlJc w:val="left"/>
      <w:pPr>
        <w:ind w:left="720" w:hanging="360"/>
      </w:pPr>
      <w:rPr>
        <w:rFonts w:ascii="Symbol" w:hAnsi="Symbol" w:hint="default"/>
      </w:rPr>
    </w:lvl>
    <w:lvl w:ilvl="1" w:tplc="276A7962">
      <w:start w:val="1"/>
      <w:numFmt w:val="bullet"/>
      <w:lvlText w:val="o"/>
      <w:lvlJc w:val="left"/>
      <w:pPr>
        <w:ind w:left="1440" w:hanging="360"/>
      </w:pPr>
      <w:rPr>
        <w:rFonts w:ascii="Courier New" w:hAnsi="Courier New" w:hint="default"/>
      </w:rPr>
    </w:lvl>
    <w:lvl w:ilvl="2" w:tplc="13FAAAD4">
      <w:start w:val="1"/>
      <w:numFmt w:val="bullet"/>
      <w:lvlText w:val=""/>
      <w:lvlJc w:val="left"/>
      <w:pPr>
        <w:ind w:left="2160" w:hanging="360"/>
      </w:pPr>
      <w:rPr>
        <w:rFonts w:ascii="Wingdings" w:hAnsi="Wingdings" w:hint="default"/>
      </w:rPr>
    </w:lvl>
    <w:lvl w:ilvl="3" w:tplc="2C6C73CC">
      <w:start w:val="1"/>
      <w:numFmt w:val="bullet"/>
      <w:lvlText w:val=""/>
      <w:lvlJc w:val="left"/>
      <w:pPr>
        <w:ind w:left="2880" w:hanging="360"/>
      </w:pPr>
      <w:rPr>
        <w:rFonts w:ascii="Symbol" w:hAnsi="Symbol" w:hint="default"/>
      </w:rPr>
    </w:lvl>
    <w:lvl w:ilvl="4" w:tplc="F44222CA">
      <w:start w:val="1"/>
      <w:numFmt w:val="bullet"/>
      <w:lvlText w:val="o"/>
      <w:lvlJc w:val="left"/>
      <w:pPr>
        <w:ind w:left="3600" w:hanging="360"/>
      </w:pPr>
      <w:rPr>
        <w:rFonts w:ascii="Courier New" w:hAnsi="Courier New" w:hint="default"/>
      </w:rPr>
    </w:lvl>
    <w:lvl w:ilvl="5" w:tplc="F7EA6488">
      <w:start w:val="1"/>
      <w:numFmt w:val="bullet"/>
      <w:lvlText w:val=""/>
      <w:lvlJc w:val="left"/>
      <w:pPr>
        <w:ind w:left="4320" w:hanging="360"/>
      </w:pPr>
      <w:rPr>
        <w:rFonts w:ascii="Wingdings" w:hAnsi="Wingdings" w:hint="default"/>
      </w:rPr>
    </w:lvl>
    <w:lvl w:ilvl="6" w:tplc="203E574A">
      <w:start w:val="1"/>
      <w:numFmt w:val="bullet"/>
      <w:lvlText w:val=""/>
      <w:lvlJc w:val="left"/>
      <w:pPr>
        <w:ind w:left="5040" w:hanging="360"/>
      </w:pPr>
      <w:rPr>
        <w:rFonts w:ascii="Symbol" w:hAnsi="Symbol" w:hint="default"/>
      </w:rPr>
    </w:lvl>
    <w:lvl w:ilvl="7" w:tplc="07CEB1CA">
      <w:start w:val="1"/>
      <w:numFmt w:val="bullet"/>
      <w:lvlText w:val="o"/>
      <w:lvlJc w:val="left"/>
      <w:pPr>
        <w:ind w:left="5760" w:hanging="360"/>
      </w:pPr>
      <w:rPr>
        <w:rFonts w:ascii="Courier New" w:hAnsi="Courier New" w:hint="default"/>
      </w:rPr>
    </w:lvl>
    <w:lvl w:ilvl="8" w:tplc="3A321552">
      <w:start w:val="1"/>
      <w:numFmt w:val="bullet"/>
      <w:lvlText w:val=""/>
      <w:lvlJc w:val="left"/>
      <w:pPr>
        <w:ind w:left="6480" w:hanging="360"/>
      </w:pPr>
      <w:rPr>
        <w:rFonts w:ascii="Wingdings" w:hAnsi="Wingdings" w:hint="default"/>
      </w:rPr>
    </w:lvl>
  </w:abstractNum>
  <w:abstractNum w:abstractNumId="150" w15:restartNumberingAfterBreak="0">
    <w:nsid w:val="5756021C"/>
    <w:multiLevelType w:val="hybridMultilevel"/>
    <w:tmpl w:val="D7464808"/>
    <w:lvl w:ilvl="0" w:tplc="B18A9710">
      <w:start w:val="1"/>
      <w:numFmt w:val="bullet"/>
      <w:lvlText w:val=""/>
      <w:lvlJc w:val="left"/>
      <w:pPr>
        <w:ind w:left="720" w:hanging="360"/>
      </w:pPr>
      <w:rPr>
        <w:rFonts w:ascii="Symbol" w:hAnsi="Symbol" w:hint="default"/>
      </w:rPr>
    </w:lvl>
    <w:lvl w:ilvl="1" w:tplc="D8EC7802">
      <w:start w:val="1"/>
      <w:numFmt w:val="bullet"/>
      <w:lvlText w:val="o"/>
      <w:lvlJc w:val="left"/>
      <w:pPr>
        <w:ind w:left="1440" w:hanging="360"/>
      </w:pPr>
      <w:rPr>
        <w:rFonts w:ascii="Courier New" w:hAnsi="Courier New" w:hint="default"/>
      </w:rPr>
    </w:lvl>
    <w:lvl w:ilvl="2" w:tplc="7FF41660">
      <w:start w:val="1"/>
      <w:numFmt w:val="bullet"/>
      <w:lvlText w:val=""/>
      <w:lvlJc w:val="left"/>
      <w:pPr>
        <w:ind w:left="2160" w:hanging="360"/>
      </w:pPr>
      <w:rPr>
        <w:rFonts w:ascii="Wingdings" w:hAnsi="Wingdings" w:hint="default"/>
      </w:rPr>
    </w:lvl>
    <w:lvl w:ilvl="3" w:tplc="D64A8D92">
      <w:start w:val="1"/>
      <w:numFmt w:val="bullet"/>
      <w:lvlText w:val=""/>
      <w:lvlJc w:val="left"/>
      <w:pPr>
        <w:ind w:left="2880" w:hanging="360"/>
      </w:pPr>
      <w:rPr>
        <w:rFonts w:ascii="Symbol" w:hAnsi="Symbol" w:hint="default"/>
      </w:rPr>
    </w:lvl>
    <w:lvl w:ilvl="4" w:tplc="C0143EDC">
      <w:start w:val="1"/>
      <w:numFmt w:val="bullet"/>
      <w:lvlText w:val="o"/>
      <w:lvlJc w:val="left"/>
      <w:pPr>
        <w:ind w:left="3600" w:hanging="360"/>
      </w:pPr>
      <w:rPr>
        <w:rFonts w:ascii="Courier New" w:hAnsi="Courier New" w:hint="default"/>
      </w:rPr>
    </w:lvl>
    <w:lvl w:ilvl="5" w:tplc="F8F68B4A">
      <w:start w:val="1"/>
      <w:numFmt w:val="bullet"/>
      <w:lvlText w:val=""/>
      <w:lvlJc w:val="left"/>
      <w:pPr>
        <w:ind w:left="4320" w:hanging="360"/>
      </w:pPr>
      <w:rPr>
        <w:rFonts w:ascii="Wingdings" w:hAnsi="Wingdings" w:hint="default"/>
      </w:rPr>
    </w:lvl>
    <w:lvl w:ilvl="6" w:tplc="1A9666A4">
      <w:start w:val="1"/>
      <w:numFmt w:val="bullet"/>
      <w:lvlText w:val=""/>
      <w:lvlJc w:val="left"/>
      <w:pPr>
        <w:ind w:left="5040" w:hanging="360"/>
      </w:pPr>
      <w:rPr>
        <w:rFonts w:ascii="Symbol" w:hAnsi="Symbol" w:hint="default"/>
      </w:rPr>
    </w:lvl>
    <w:lvl w:ilvl="7" w:tplc="3EB89BB6">
      <w:start w:val="1"/>
      <w:numFmt w:val="bullet"/>
      <w:lvlText w:val="o"/>
      <w:lvlJc w:val="left"/>
      <w:pPr>
        <w:ind w:left="5760" w:hanging="360"/>
      </w:pPr>
      <w:rPr>
        <w:rFonts w:ascii="Courier New" w:hAnsi="Courier New" w:hint="default"/>
      </w:rPr>
    </w:lvl>
    <w:lvl w:ilvl="8" w:tplc="16B0A052">
      <w:start w:val="1"/>
      <w:numFmt w:val="bullet"/>
      <w:lvlText w:val=""/>
      <w:lvlJc w:val="left"/>
      <w:pPr>
        <w:ind w:left="6480" w:hanging="360"/>
      </w:pPr>
      <w:rPr>
        <w:rFonts w:ascii="Wingdings" w:hAnsi="Wingdings" w:hint="default"/>
      </w:rPr>
    </w:lvl>
  </w:abstractNum>
  <w:abstractNum w:abstractNumId="151" w15:restartNumberingAfterBreak="0">
    <w:nsid w:val="578371F0"/>
    <w:multiLevelType w:val="hybridMultilevel"/>
    <w:tmpl w:val="D5CEB7A4"/>
    <w:lvl w:ilvl="0" w:tplc="AF7E0816">
      <w:start w:val="1"/>
      <w:numFmt w:val="bullet"/>
      <w:lvlText w:val=""/>
      <w:lvlJc w:val="left"/>
      <w:pPr>
        <w:ind w:left="720" w:hanging="360"/>
      </w:pPr>
      <w:rPr>
        <w:rFonts w:ascii="Symbol" w:hAnsi="Symbol" w:hint="default"/>
      </w:rPr>
    </w:lvl>
    <w:lvl w:ilvl="1" w:tplc="7A0EC9BC">
      <w:start w:val="1"/>
      <w:numFmt w:val="bullet"/>
      <w:lvlText w:val="o"/>
      <w:lvlJc w:val="left"/>
      <w:pPr>
        <w:ind w:left="1440" w:hanging="360"/>
      </w:pPr>
      <w:rPr>
        <w:rFonts w:ascii="Courier New" w:hAnsi="Courier New" w:hint="default"/>
      </w:rPr>
    </w:lvl>
    <w:lvl w:ilvl="2" w:tplc="ED0C9390">
      <w:start w:val="1"/>
      <w:numFmt w:val="bullet"/>
      <w:lvlText w:val=""/>
      <w:lvlJc w:val="left"/>
      <w:pPr>
        <w:ind w:left="2160" w:hanging="360"/>
      </w:pPr>
      <w:rPr>
        <w:rFonts w:ascii="Wingdings" w:hAnsi="Wingdings" w:hint="default"/>
      </w:rPr>
    </w:lvl>
    <w:lvl w:ilvl="3" w:tplc="95D815B6">
      <w:start w:val="1"/>
      <w:numFmt w:val="bullet"/>
      <w:lvlText w:val=""/>
      <w:lvlJc w:val="left"/>
      <w:pPr>
        <w:ind w:left="2880" w:hanging="360"/>
      </w:pPr>
      <w:rPr>
        <w:rFonts w:ascii="Symbol" w:hAnsi="Symbol" w:hint="default"/>
      </w:rPr>
    </w:lvl>
    <w:lvl w:ilvl="4" w:tplc="32B84B9C">
      <w:start w:val="1"/>
      <w:numFmt w:val="bullet"/>
      <w:lvlText w:val="o"/>
      <w:lvlJc w:val="left"/>
      <w:pPr>
        <w:ind w:left="3600" w:hanging="360"/>
      </w:pPr>
      <w:rPr>
        <w:rFonts w:ascii="Courier New" w:hAnsi="Courier New" w:hint="default"/>
      </w:rPr>
    </w:lvl>
    <w:lvl w:ilvl="5" w:tplc="1D0E036A">
      <w:start w:val="1"/>
      <w:numFmt w:val="bullet"/>
      <w:lvlText w:val=""/>
      <w:lvlJc w:val="left"/>
      <w:pPr>
        <w:ind w:left="4320" w:hanging="360"/>
      </w:pPr>
      <w:rPr>
        <w:rFonts w:ascii="Wingdings" w:hAnsi="Wingdings" w:hint="default"/>
      </w:rPr>
    </w:lvl>
    <w:lvl w:ilvl="6" w:tplc="622CC1B4">
      <w:start w:val="1"/>
      <w:numFmt w:val="bullet"/>
      <w:lvlText w:val=""/>
      <w:lvlJc w:val="left"/>
      <w:pPr>
        <w:ind w:left="5040" w:hanging="360"/>
      </w:pPr>
      <w:rPr>
        <w:rFonts w:ascii="Symbol" w:hAnsi="Symbol" w:hint="default"/>
      </w:rPr>
    </w:lvl>
    <w:lvl w:ilvl="7" w:tplc="CF4C2C10">
      <w:start w:val="1"/>
      <w:numFmt w:val="bullet"/>
      <w:lvlText w:val="o"/>
      <w:lvlJc w:val="left"/>
      <w:pPr>
        <w:ind w:left="5760" w:hanging="360"/>
      </w:pPr>
      <w:rPr>
        <w:rFonts w:ascii="Courier New" w:hAnsi="Courier New" w:hint="default"/>
      </w:rPr>
    </w:lvl>
    <w:lvl w:ilvl="8" w:tplc="AB56B728">
      <w:start w:val="1"/>
      <w:numFmt w:val="bullet"/>
      <w:lvlText w:val=""/>
      <w:lvlJc w:val="left"/>
      <w:pPr>
        <w:ind w:left="6480" w:hanging="360"/>
      </w:pPr>
      <w:rPr>
        <w:rFonts w:ascii="Wingdings" w:hAnsi="Wingdings" w:hint="default"/>
      </w:rPr>
    </w:lvl>
  </w:abstractNum>
  <w:abstractNum w:abstractNumId="152" w15:restartNumberingAfterBreak="0">
    <w:nsid w:val="578CBD0D"/>
    <w:multiLevelType w:val="hybridMultilevel"/>
    <w:tmpl w:val="87DC74B4"/>
    <w:lvl w:ilvl="0" w:tplc="8D92AA84">
      <w:start w:val="1"/>
      <w:numFmt w:val="bullet"/>
      <w:lvlText w:val=""/>
      <w:lvlJc w:val="left"/>
      <w:pPr>
        <w:ind w:left="720" w:hanging="360"/>
      </w:pPr>
      <w:rPr>
        <w:rFonts w:ascii="Symbol" w:hAnsi="Symbol" w:hint="default"/>
      </w:rPr>
    </w:lvl>
    <w:lvl w:ilvl="1" w:tplc="05887A9E">
      <w:start w:val="1"/>
      <w:numFmt w:val="bullet"/>
      <w:lvlText w:val="o"/>
      <w:lvlJc w:val="left"/>
      <w:pPr>
        <w:ind w:left="1440" w:hanging="360"/>
      </w:pPr>
      <w:rPr>
        <w:rFonts w:ascii="Courier New" w:hAnsi="Courier New" w:hint="default"/>
      </w:rPr>
    </w:lvl>
    <w:lvl w:ilvl="2" w:tplc="865C0890">
      <w:start w:val="1"/>
      <w:numFmt w:val="bullet"/>
      <w:lvlText w:val=""/>
      <w:lvlJc w:val="left"/>
      <w:pPr>
        <w:ind w:left="2160" w:hanging="360"/>
      </w:pPr>
      <w:rPr>
        <w:rFonts w:ascii="Wingdings" w:hAnsi="Wingdings" w:hint="default"/>
      </w:rPr>
    </w:lvl>
    <w:lvl w:ilvl="3" w:tplc="D7185466">
      <w:start w:val="1"/>
      <w:numFmt w:val="bullet"/>
      <w:lvlText w:val=""/>
      <w:lvlJc w:val="left"/>
      <w:pPr>
        <w:ind w:left="2880" w:hanging="360"/>
      </w:pPr>
      <w:rPr>
        <w:rFonts w:ascii="Symbol" w:hAnsi="Symbol" w:hint="default"/>
      </w:rPr>
    </w:lvl>
    <w:lvl w:ilvl="4" w:tplc="232C9774">
      <w:start w:val="1"/>
      <w:numFmt w:val="bullet"/>
      <w:lvlText w:val="o"/>
      <w:lvlJc w:val="left"/>
      <w:pPr>
        <w:ind w:left="3600" w:hanging="360"/>
      </w:pPr>
      <w:rPr>
        <w:rFonts w:ascii="Courier New" w:hAnsi="Courier New" w:hint="default"/>
      </w:rPr>
    </w:lvl>
    <w:lvl w:ilvl="5" w:tplc="EBBE6B1C">
      <w:start w:val="1"/>
      <w:numFmt w:val="bullet"/>
      <w:lvlText w:val=""/>
      <w:lvlJc w:val="left"/>
      <w:pPr>
        <w:ind w:left="4320" w:hanging="360"/>
      </w:pPr>
      <w:rPr>
        <w:rFonts w:ascii="Wingdings" w:hAnsi="Wingdings" w:hint="default"/>
      </w:rPr>
    </w:lvl>
    <w:lvl w:ilvl="6" w:tplc="95789A3A">
      <w:start w:val="1"/>
      <w:numFmt w:val="bullet"/>
      <w:lvlText w:val=""/>
      <w:lvlJc w:val="left"/>
      <w:pPr>
        <w:ind w:left="5040" w:hanging="360"/>
      </w:pPr>
      <w:rPr>
        <w:rFonts w:ascii="Symbol" w:hAnsi="Symbol" w:hint="default"/>
      </w:rPr>
    </w:lvl>
    <w:lvl w:ilvl="7" w:tplc="4D841652">
      <w:start w:val="1"/>
      <w:numFmt w:val="bullet"/>
      <w:lvlText w:val="o"/>
      <w:lvlJc w:val="left"/>
      <w:pPr>
        <w:ind w:left="5760" w:hanging="360"/>
      </w:pPr>
      <w:rPr>
        <w:rFonts w:ascii="Courier New" w:hAnsi="Courier New" w:hint="default"/>
      </w:rPr>
    </w:lvl>
    <w:lvl w:ilvl="8" w:tplc="886AE5B4">
      <w:start w:val="1"/>
      <w:numFmt w:val="bullet"/>
      <w:lvlText w:val=""/>
      <w:lvlJc w:val="left"/>
      <w:pPr>
        <w:ind w:left="6480" w:hanging="360"/>
      </w:pPr>
      <w:rPr>
        <w:rFonts w:ascii="Wingdings" w:hAnsi="Wingdings" w:hint="default"/>
      </w:rPr>
    </w:lvl>
  </w:abstractNum>
  <w:abstractNum w:abstractNumId="153" w15:restartNumberingAfterBreak="0">
    <w:nsid w:val="58281DD1"/>
    <w:multiLevelType w:val="hybridMultilevel"/>
    <w:tmpl w:val="B81ECAE6"/>
    <w:lvl w:ilvl="0" w:tplc="8D6875E4">
      <w:start w:val="1"/>
      <w:numFmt w:val="bullet"/>
      <w:lvlText w:val=""/>
      <w:lvlJc w:val="left"/>
      <w:pPr>
        <w:ind w:left="720" w:hanging="360"/>
      </w:pPr>
      <w:rPr>
        <w:rFonts w:ascii="Symbol" w:hAnsi="Symbol" w:hint="default"/>
      </w:rPr>
    </w:lvl>
    <w:lvl w:ilvl="1" w:tplc="213AF0F4">
      <w:start w:val="1"/>
      <w:numFmt w:val="bullet"/>
      <w:lvlText w:val="o"/>
      <w:lvlJc w:val="left"/>
      <w:pPr>
        <w:ind w:left="1440" w:hanging="360"/>
      </w:pPr>
      <w:rPr>
        <w:rFonts w:ascii="Courier New" w:hAnsi="Courier New" w:hint="default"/>
      </w:rPr>
    </w:lvl>
    <w:lvl w:ilvl="2" w:tplc="64EC1A28">
      <w:start w:val="1"/>
      <w:numFmt w:val="bullet"/>
      <w:lvlText w:val=""/>
      <w:lvlJc w:val="left"/>
      <w:pPr>
        <w:ind w:left="2160" w:hanging="360"/>
      </w:pPr>
      <w:rPr>
        <w:rFonts w:ascii="Wingdings" w:hAnsi="Wingdings" w:hint="default"/>
      </w:rPr>
    </w:lvl>
    <w:lvl w:ilvl="3" w:tplc="D806FD10">
      <w:start w:val="1"/>
      <w:numFmt w:val="bullet"/>
      <w:lvlText w:val=""/>
      <w:lvlJc w:val="left"/>
      <w:pPr>
        <w:ind w:left="2880" w:hanging="360"/>
      </w:pPr>
      <w:rPr>
        <w:rFonts w:ascii="Symbol" w:hAnsi="Symbol" w:hint="default"/>
      </w:rPr>
    </w:lvl>
    <w:lvl w:ilvl="4" w:tplc="DC3C876E">
      <w:start w:val="1"/>
      <w:numFmt w:val="bullet"/>
      <w:lvlText w:val="o"/>
      <w:lvlJc w:val="left"/>
      <w:pPr>
        <w:ind w:left="3600" w:hanging="360"/>
      </w:pPr>
      <w:rPr>
        <w:rFonts w:ascii="Courier New" w:hAnsi="Courier New" w:hint="default"/>
      </w:rPr>
    </w:lvl>
    <w:lvl w:ilvl="5" w:tplc="1042183C">
      <w:start w:val="1"/>
      <w:numFmt w:val="bullet"/>
      <w:lvlText w:val=""/>
      <w:lvlJc w:val="left"/>
      <w:pPr>
        <w:ind w:left="4320" w:hanging="360"/>
      </w:pPr>
      <w:rPr>
        <w:rFonts w:ascii="Wingdings" w:hAnsi="Wingdings" w:hint="default"/>
      </w:rPr>
    </w:lvl>
    <w:lvl w:ilvl="6" w:tplc="21A08186">
      <w:start w:val="1"/>
      <w:numFmt w:val="bullet"/>
      <w:lvlText w:val=""/>
      <w:lvlJc w:val="left"/>
      <w:pPr>
        <w:ind w:left="5040" w:hanging="360"/>
      </w:pPr>
      <w:rPr>
        <w:rFonts w:ascii="Symbol" w:hAnsi="Symbol" w:hint="default"/>
      </w:rPr>
    </w:lvl>
    <w:lvl w:ilvl="7" w:tplc="781415A2">
      <w:start w:val="1"/>
      <w:numFmt w:val="bullet"/>
      <w:lvlText w:val="o"/>
      <w:lvlJc w:val="left"/>
      <w:pPr>
        <w:ind w:left="5760" w:hanging="360"/>
      </w:pPr>
      <w:rPr>
        <w:rFonts w:ascii="Courier New" w:hAnsi="Courier New" w:hint="default"/>
      </w:rPr>
    </w:lvl>
    <w:lvl w:ilvl="8" w:tplc="6764E0DE">
      <w:start w:val="1"/>
      <w:numFmt w:val="bullet"/>
      <w:lvlText w:val=""/>
      <w:lvlJc w:val="left"/>
      <w:pPr>
        <w:ind w:left="6480" w:hanging="360"/>
      </w:pPr>
      <w:rPr>
        <w:rFonts w:ascii="Wingdings" w:hAnsi="Wingdings" w:hint="default"/>
      </w:rPr>
    </w:lvl>
  </w:abstractNum>
  <w:abstractNum w:abstractNumId="154" w15:restartNumberingAfterBreak="0">
    <w:nsid w:val="59CD4B4E"/>
    <w:multiLevelType w:val="hybridMultilevel"/>
    <w:tmpl w:val="28BE6984"/>
    <w:lvl w:ilvl="0" w:tplc="4D24E09A">
      <w:start w:val="1"/>
      <w:numFmt w:val="bullet"/>
      <w:lvlText w:val=""/>
      <w:lvlJc w:val="left"/>
      <w:pPr>
        <w:ind w:left="720" w:hanging="360"/>
      </w:pPr>
      <w:rPr>
        <w:rFonts w:ascii="Symbol" w:hAnsi="Symbol" w:hint="default"/>
      </w:rPr>
    </w:lvl>
    <w:lvl w:ilvl="1" w:tplc="23667EC8">
      <w:start w:val="1"/>
      <w:numFmt w:val="bullet"/>
      <w:lvlText w:val="o"/>
      <w:lvlJc w:val="left"/>
      <w:pPr>
        <w:ind w:left="1440" w:hanging="360"/>
      </w:pPr>
      <w:rPr>
        <w:rFonts w:ascii="Courier New" w:hAnsi="Courier New" w:hint="default"/>
      </w:rPr>
    </w:lvl>
    <w:lvl w:ilvl="2" w:tplc="6570E772">
      <w:start w:val="1"/>
      <w:numFmt w:val="bullet"/>
      <w:lvlText w:val=""/>
      <w:lvlJc w:val="left"/>
      <w:pPr>
        <w:ind w:left="2160" w:hanging="360"/>
      </w:pPr>
      <w:rPr>
        <w:rFonts w:ascii="Wingdings" w:hAnsi="Wingdings" w:hint="default"/>
      </w:rPr>
    </w:lvl>
    <w:lvl w:ilvl="3" w:tplc="A628EB04">
      <w:start w:val="1"/>
      <w:numFmt w:val="bullet"/>
      <w:lvlText w:val=""/>
      <w:lvlJc w:val="left"/>
      <w:pPr>
        <w:ind w:left="2880" w:hanging="360"/>
      </w:pPr>
      <w:rPr>
        <w:rFonts w:ascii="Symbol" w:hAnsi="Symbol" w:hint="default"/>
      </w:rPr>
    </w:lvl>
    <w:lvl w:ilvl="4" w:tplc="AE68389A">
      <w:start w:val="1"/>
      <w:numFmt w:val="bullet"/>
      <w:lvlText w:val="o"/>
      <w:lvlJc w:val="left"/>
      <w:pPr>
        <w:ind w:left="3600" w:hanging="360"/>
      </w:pPr>
      <w:rPr>
        <w:rFonts w:ascii="Courier New" w:hAnsi="Courier New" w:hint="default"/>
      </w:rPr>
    </w:lvl>
    <w:lvl w:ilvl="5" w:tplc="F5FA15C2">
      <w:start w:val="1"/>
      <w:numFmt w:val="bullet"/>
      <w:lvlText w:val=""/>
      <w:lvlJc w:val="left"/>
      <w:pPr>
        <w:ind w:left="4320" w:hanging="360"/>
      </w:pPr>
      <w:rPr>
        <w:rFonts w:ascii="Wingdings" w:hAnsi="Wingdings" w:hint="default"/>
      </w:rPr>
    </w:lvl>
    <w:lvl w:ilvl="6" w:tplc="38EC2EEC">
      <w:start w:val="1"/>
      <w:numFmt w:val="bullet"/>
      <w:lvlText w:val=""/>
      <w:lvlJc w:val="left"/>
      <w:pPr>
        <w:ind w:left="5040" w:hanging="360"/>
      </w:pPr>
      <w:rPr>
        <w:rFonts w:ascii="Symbol" w:hAnsi="Symbol" w:hint="default"/>
      </w:rPr>
    </w:lvl>
    <w:lvl w:ilvl="7" w:tplc="7B560212">
      <w:start w:val="1"/>
      <w:numFmt w:val="bullet"/>
      <w:lvlText w:val="o"/>
      <w:lvlJc w:val="left"/>
      <w:pPr>
        <w:ind w:left="5760" w:hanging="360"/>
      </w:pPr>
      <w:rPr>
        <w:rFonts w:ascii="Courier New" w:hAnsi="Courier New" w:hint="default"/>
      </w:rPr>
    </w:lvl>
    <w:lvl w:ilvl="8" w:tplc="E848D1B6">
      <w:start w:val="1"/>
      <w:numFmt w:val="bullet"/>
      <w:lvlText w:val=""/>
      <w:lvlJc w:val="left"/>
      <w:pPr>
        <w:ind w:left="6480" w:hanging="360"/>
      </w:pPr>
      <w:rPr>
        <w:rFonts w:ascii="Wingdings" w:hAnsi="Wingdings" w:hint="default"/>
      </w:rPr>
    </w:lvl>
  </w:abstractNum>
  <w:abstractNum w:abstractNumId="155" w15:restartNumberingAfterBreak="0">
    <w:nsid w:val="5A3372EF"/>
    <w:multiLevelType w:val="hybridMultilevel"/>
    <w:tmpl w:val="0DB4ED22"/>
    <w:lvl w:ilvl="0" w:tplc="F086CA6A">
      <w:start w:val="1"/>
      <w:numFmt w:val="bullet"/>
      <w:lvlText w:val=""/>
      <w:lvlJc w:val="left"/>
      <w:pPr>
        <w:ind w:left="720" w:hanging="360"/>
      </w:pPr>
      <w:rPr>
        <w:rFonts w:ascii="Symbol" w:hAnsi="Symbol" w:hint="default"/>
      </w:rPr>
    </w:lvl>
    <w:lvl w:ilvl="1" w:tplc="F6024206">
      <w:start w:val="1"/>
      <w:numFmt w:val="bullet"/>
      <w:lvlText w:val="o"/>
      <w:lvlJc w:val="left"/>
      <w:pPr>
        <w:ind w:left="1440" w:hanging="360"/>
      </w:pPr>
      <w:rPr>
        <w:rFonts w:ascii="Courier New" w:hAnsi="Courier New" w:hint="default"/>
      </w:rPr>
    </w:lvl>
    <w:lvl w:ilvl="2" w:tplc="2FA06E3A">
      <w:start w:val="1"/>
      <w:numFmt w:val="bullet"/>
      <w:lvlText w:val=""/>
      <w:lvlJc w:val="left"/>
      <w:pPr>
        <w:ind w:left="2160" w:hanging="360"/>
      </w:pPr>
      <w:rPr>
        <w:rFonts w:ascii="Wingdings" w:hAnsi="Wingdings" w:hint="default"/>
      </w:rPr>
    </w:lvl>
    <w:lvl w:ilvl="3" w:tplc="2B2A7522">
      <w:start w:val="1"/>
      <w:numFmt w:val="bullet"/>
      <w:lvlText w:val=""/>
      <w:lvlJc w:val="left"/>
      <w:pPr>
        <w:ind w:left="2880" w:hanging="360"/>
      </w:pPr>
      <w:rPr>
        <w:rFonts w:ascii="Symbol" w:hAnsi="Symbol" w:hint="default"/>
      </w:rPr>
    </w:lvl>
    <w:lvl w:ilvl="4" w:tplc="369A0624">
      <w:start w:val="1"/>
      <w:numFmt w:val="bullet"/>
      <w:lvlText w:val="o"/>
      <w:lvlJc w:val="left"/>
      <w:pPr>
        <w:ind w:left="3600" w:hanging="360"/>
      </w:pPr>
      <w:rPr>
        <w:rFonts w:ascii="Courier New" w:hAnsi="Courier New" w:hint="default"/>
      </w:rPr>
    </w:lvl>
    <w:lvl w:ilvl="5" w:tplc="F8B6119E">
      <w:start w:val="1"/>
      <w:numFmt w:val="bullet"/>
      <w:lvlText w:val=""/>
      <w:lvlJc w:val="left"/>
      <w:pPr>
        <w:ind w:left="4320" w:hanging="360"/>
      </w:pPr>
      <w:rPr>
        <w:rFonts w:ascii="Wingdings" w:hAnsi="Wingdings" w:hint="default"/>
      </w:rPr>
    </w:lvl>
    <w:lvl w:ilvl="6" w:tplc="3D7C49B4">
      <w:start w:val="1"/>
      <w:numFmt w:val="bullet"/>
      <w:lvlText w:val=""/>
      <w:lvlJc w:val="left"/>
      <w:pPr>
        <w:ind w:left="5040" w:hanging="360"/>
      </w:pPr>
      <w:rPr>
        <w:rFonts w:ascii="Symbol" w:hAnsi="Symbol" w:hint="default"/>
      </w:rPr>
    </w:lvl>
    <w:lvl w:ilvl="7" w:tplc="D3BA15B2">
      <w:start w:val="1"/>
      <w:numFmt w:val="bullet"/>
      <w:lvlText w:val="o"/>
      <w:lvlJc w:val="left"/>
      <w:pPr>
        <w:ind w:left="5760" w:hanging="360"/>
      </w:pPr>
      <w:rPr>
        <w:rFonts w:ascii="Courier New" w:hAnsi="Courier New" w:hint="default"/>
      </w:rPr>
    </w:lvl>
    <w:lvl w:ilvl="8" w:tplc="C382C88E">
      <w:start w:val="1"/>
      <w:numFmt w:val="bullet"/>
      <w:lvlText w:val=""/>
      <w:lvlJc w:val="left"/>
      <w:pPr>
        <w:ind w:left="6480" w:hanging="360"/>
      </w:pPr>
      <w:rPr>
        <w:rFonts w:ascii="Wingdings" w:hAnsi="Wingdings" w:hint="default"/>
      </w:rPr>
    </w:lvl>
  </w:abstractNum>
  <w:abstractNum w:abstractNumId="156" w15:restartNumberingAfterBreak="0">
    <w:nsid w:val="5A4BD872"/>
    <w:multiLevelType w:val="hybridMultilevel"/>
    <w:tmpl w:val="97589BA0"/>
    <w:lvl w:ilvl="0" w:tplc="C9A42FE0">
      <w:start w:val="1"/>
      <w:numFmt w:val="bullet"/>
      <w:lvlText w:val=""/>
      <w:lvlJc w:val="left"/>
      <w:pPr>
        <w:ind w:left="720" w:hanging="360"/>
      </w:pPr>
      <w:rPr>
        <w:rFonts w:ascii="Symbol" w:hAnsi="Symbol" w:hint="default"/>
      </w:rPr>
    </w:lvl>
    <w:lvl w:ilvl="1" w:tplc="19760A54">
      <w:start w:val="1"/>
      <w:numFmt w:val="bullet"/>
      <w:lvlText w:val="o"/>
      <w:lvlJc w:val="left"/>
      <w:pPr>
        <w:ind w:left="1440" w:hanging="360"/>
      </w:pPr>
      <w:rPr>
        <w:rFonts w:ascii="Courier New" w:hAnsi="Courier New" w:hint="default"/>
      </w:rPr>
    </w:lvl>
    <w:lvl w:ilvl="2" w:tplc="968C16F0">
      <w:start w:val="1"/>
      <w:numFmt w:val="bullet"/>
      <w:lvlText w:val=""/>
      <w:lvlJc w:val="left"/>
      <w:pPr>
        <w:ind w:left="2160" w:hanging="360"/>
      </w:pPr>
      <w:rPr>
        <w:rFonts w:ascii="Wingdings" w:hAnsi="Wingdings" w:hint="default"/>
      </w:rPr>
    </w:lvl>
    <w:lvl w:ilvl="3" w:tplc="61E4D688">
      <w:start w:val="1"/>
      <w:numFmt w:val="bullet"/>
      <w:lvlText w:val=""/>
      <w:lvlJc w:val="left"/>
      <w:pPr>
        <w:ind w:left="2880" w:hanging="360"/>
      </w:pPr>
      <w:rPr>
        <w:rFonts w:ascii="Symbol" w:hAnsi="Symbol" w:hint="default"/>
      </w:rPr>
    </w:lvl>
    <w:lvl w:ilvl="4" w:tplc="AA866BDA">
      <w:start w:val="1"/>
      <w:numFmt w:val="bullet"/>
      <w:lvlText w:val="o"/>
      <w:lvlJc w:val="left"/>
      <w:pPr>
        <w:ind w:left="3600" w:hanging="360"/>
      </w:pPr>
      <w:rPr>
        <w:rFonts w:ascii="Courier New" w:hAnsi="Courier New" w:hint="default"/>
      </w:rPr>
    </w:lvl>
    <w:lvl w:ilvl="5" w:tplc="F57C54A6">
      <w:start w:val="1"/>
      <w:numFmt w:val="bullet"/>
      <w:lvlText w:val=""/>
      <w:lvlJc w:val="left"/>
      <w:pPr>
        <w:ind w:left="4320" w:hanging="360"/>
      </w:pPr>
      <w:rPr>
        <w:rFonts w:ascii="Wingdings" w:hAnsi="Wingdings" w:hint="default"/>
      </w:rPr>
    </w:lvl>
    <w:lvl w:ilvl="6" w:tplc="C7BE809C">
      <w:start w:val="1"/>
      <w:numFmt w:val="bullet"/>
      <w:lvlText w:val=""/>
      <w:lvlJc w:val="left"/>
      <w:pPr>
        <w:ind w:left="5040" w:hanging="360"/>
      </w:pPr>
      <w:rPr>
        <w:rFonts w:ascii="Symbol" w:hAnsi="Symbol" w:hint="default"/>
      </w:rPr>
    </w:lvl>
    <w:lvl w:ilvl="7" w:tplc="5ACCADEE">
      <w:start w:val="1"/>
      <w:numFmt w:val="bullet"/>
      <w:lvlText w:val="o"/>
      <w:lvlJc w:val="left"/>
      <w:pPr>
        <w:ind w:left="5760" w:hanging="360"/>
      </w:pPr>
      <w:rPr>
        <w:rFonts w:ascii="Courier New" w:hAnsi="Courier New" w:hint="default"/>
      </w:rPr>
    </w:lvl>
    <w:lvl w:ilvl="8" w:tplc="163ED03E">
      <w:start w:val="1"/>
      <w:numFmt w:val="bullet"/>
      <w:lvlText w:val=""/>
      <w:lvlJc w:val="left"/>
      <w:pPr>
        <w:ind w:left="6480" w:hanging="360"/>
      </w:pPr>
      <w:rPr>
        <w:rFonts w:ascii="Wingdings" w:hAnsi="Wingdings" w:hint="default"/>
      </w:rPr>
    </w:lvl>
  </w:abstractNum>
  <w:abstractNum w:abstractNumId="157" w15:restartNumberingAfterBreak="0">
    <w:nsid w:val="5ABA4995"/>
    <w:multiLevelType w:val="hybridMultilevel"/>
    <w:tmpl w:val="17AA51E8"/>
    <w:lvl w:ilvl="0" w:tplc="97A8AD66">
      <w:start w:val="1"/>
      <w:numFmt w:val="bullet"/>
      <w:lvlText w:val=""/>
      <w:lvlJc w:val="left"/>
      <w:pPr>
        <w:ind w:left="720" w:hanging="360"/>
      </w:pPr>
      <w:rPr>
        <w:rFonts w:ascii="Symbol" w:hAnsi="Symbol" w:hint="default"/>
      </w:rPr>
    </w:lvl>
    <w:lvl w:ilvl="1" w:tplc="C638F2D0">
      <w:start w:val="1"/>
      <w:numFmt w:val="bullet"/>
      <w:lvlText w:val="o"/>
      <w:lvlJc w:val="left"/>
      <w:pPr>
        <w:ind w:left="1440" w:hanging="360"/>
      </w:pPr>
      <w:rPr>
        <w:rFonts w:ascii="Courier New" w:hAnsi="Courier New" w:hint="default"/>
      </w:rPr>
    </w:lvl>
    <w:lvl w:ilvl="2" w:tplc="B6E883B6">
      <w:start w:val="1"/>
      <w:numFmt w:val="bullet"/>
      <w:lvlText w:val=""/>
      <w:lvlJc w:val="left"/>
      <w:pPr>
        <w:ind w:left="2160" w:hanging="360"/>
      </w:pPr>
      <w:rPr>
        <w:rFonts w:ascii="Wingdings" w:hAnsi="Wingdings" w:hint="default"/>
      </w:rPr>
    </w:lvl>
    <w:lvl w:ilvl="3" w:tplc="701EB580">
      <w:start w:val="1"/>
      <w:numFmt w:val="bullet"/>
      <w:lvlText w:val=""/>
      <w:lvlJc w:val="left"/>
      <w:pPr>
        <w:ind w:left="2880" w:hanging="360"/>
      </w:pPr>
      <w:rPr>
        <w:rFonts w:ascii="Symbol" w:hAnsi="Symbol" w:hint="default"/>
      </w:rPr>
    </w:lvl>
    <w:lvl w:ilvl="4" w:tplc="68166D7E">
      <w:start w:val="1"/>
      <w:numFmt w:val="bullet"/>
      <w:lvlText w:val="o"/>
      <w:lvlJc w:val="left"/>
      <w:pPr>
        <w:ind w:left="3600" w:hanging="360"/>
      </w:pPr>
      <w:rPr>
        <w:rFonts w:ascii="Courier New" w:hAnsi="Courier New" w:hint="default"/>
      </w:rPr>
    </w:lvl>
    <w:lvl w:ilvl="5" w:tplc="0E92683C">
      <w:start w:val="1"/>
      <w:numFmt w:val="bullet"/>
      <w:lvlText w:val=""/>
      <w:lvlJc w:val="left"/>
      <w:pPr>
        <w:ind w:left="4320" w:hanging="360"/>
      </w:pPr>
      <w:rPr>
        <w:rFonts w:ascii="Wingdings" w:hAnsi="Wingdings" w:hint="default"/>
      </w:rPr>
    </w:lvl>
    <w:lvl w:ilvl="6" w:tplc="39049C4A">
      <w:start w:val="1"/>
      <w:numFmt w:val="bullet"/>
      <w:lvlText w:val=""/>
      <w:lvlJc w:val="left"/>
      <w:pPr>
        <w:ind w:left="5040" w:hanging="360"/>
      </w:pPr>
      <w:rPr>
        <w:rFonts w:ascii="Symbol" w:hAnsi="Symbol" w:hint="default"/>
      </w:rPr>
    </w:lvl>
    <w:lvl w:ilvl="7" w:tplc="31F29450">
      <w:start w:val="1"/>
      <w:numFmt w:val="bullet"/>
      <w:lvlText w:val="o"/>
      <w:lvlJc w:val="left"/>
      <w:pPr>
        <w:ind w:left="5760" w:hanging="360"/>
      </w:pPr>
      <w:rPr>
        <w:rFonts w:ascii="Courier New" w:hAnsi="Courier New" w:hint="default"/>
      </w:rPr>
    </w:lvl>
    <w:lvl w:ilvl="8" w:tplc="6B8C5C74">
      <w:start w:val="1"/>
      <w:numFmt w:val="bullet"/>
      <w:lvlText w:val=""/>
      <w:lvlJc w:val="left"/>
      <w:pPr>
        <w:ind w:left="6480" w:hanging="360"/>
      </w:pPr>
      <w:rPr>
        <w:rFonts w:ascii="Wingdings" w:hAnsi="Wingdings" w:hint="default"/>
      </w:rPr>
    </w:lvl>
  </w:abstractNum>
  <w:abstractNum w:abstractNumId="158" w15:restartNumberingAfterBreak="0">
    <w:nsid w:val="5BEDA3B2"/>
    <w:multiLevelType w:val="hybridMultilevel"/>
    <w:tmpl w:val="7396A8BA"/>
    <w:lvl w:ilvl="0" w:tplc="60344726">
      <w:start w:val="1"/>
      <w:numFmt w:val="bullet"/>
      <w:lvlText w:val=""/>
      <w:lvlJc w:val="left"/>
      <w:pPr>
        <w:ind w:left="720" w:hanging="360"/>
      </w:pPr>
      <w:rPr>
        <w:rFonts w:ascii="Symbol" w:hAnsi="Symbol" w:hint="default"/>
      </w:rPr>
    </w:lvl>
    <w:lvl w:ilvl="1" w:tplc="CECC1A8A">
      <w:start w:val="1"/>
      <w:numFmt w:val="bullet"/>
      <w:lvlText w:val="o"/>
      <w:lvlJc w:val="left"/>
      <w:pPr>
        <w:ind w:left="1440" w:hanging="360"/>
      </w:pPr>
      <w:rPr>
        <w:rFonts w:ascii="Courier New" w:hAnsi="Courier New" w:hint="default"/>
      </w:rPr>
    </w:lvl>
    <w:lvl w:ilvl="2" w:tplc="73FABD20">
      <w:start w:val="1"/>
      <w:numFmt w:val="bullet"/>
      <w:lvlText w:val=""/>
      <w:lvlJc w:val="left"/>
      <w:pPr>
        <w:ind w:left="2160" w:hanging="360"/>
      </w:pPr>
      <w:rPr>
        <w:rFonts w:ascii="Wingdings" w:hAnsi="Wingdings" w:hint="default"/>
      </w:rPr>
    </w:lvl>
    <w:lvl w:ilvl="3" w:tplc="08DAD648">
      <w:start w:val="1"/>
      <w:numFmt w:val="bullet"/>
      <w:lvlText w:val=""/>
      <w:lvlJc w:val="left"/>
      <w:pPr>
        <w:ind w:left="2880" w:hanging="360"/>
      </w:pPr>
      <w:rPr>
        <w:rFonts w:ascii="Symbol" w:hAnsi="Symbol" w:hint="default"/>
      </w:rPr>
    </w:lvl>
    <w:lvl w:ilvl="4" w:tplc="29FABED4">
      <w:start w:val="1"/>
      <w:numFmt w:val="bullet"/>
      <w:lvlText w:val="o"/>
      <w:lvlJc w:val="left"/>
      <w:pPr>
        <w:ind w:left="3600" w:hanging="360"/>
      </w:pPr>
      <w:rPr>
        <w:rFonts w:ascii="Courier New" w:hAnsi="Courier New" w:hint="default"/>
      </w:rPr>
    </w:lvl>
    <w:lvl w:ilvl="5" w:tplc="5D8AFAEA">
      <w:start w:val="1"/>
      <w:numFmt w:val="bullet"/>
      <w:lvlText w:val=""/>
      <w:lvlJc w:val="left"/>
      <w:pPr>
        <w:ind w:left="4320" w:hanging="360"/>
      </w:pPr>
      <w:rPr>
        <w:rFonts w:ascii="Wingdings" w:hAnsi="Wingdings" w:hint="default"/>
      </w:rPr>
    </w:lvl>
    <w:lvl w:ilvl="6" w:tplc="898E7D22">
      <w:start w:val="1"/>
      <w:numFmt w:val="bullet"/>
      <w:lvlText w:val=""/>
      <w:lvlJc w:val="left"/>
      <w:pPr>
        <w:ind w:left="5040" w:hanging="360"/>
      </w:pPr>
      <w:rPr>
        <w:rFonts w:ascii="Symbol" w:hAnsi="Symbol" w:hint="default"/>
      </w:rPr>
    </w:lvl>
    <w:lvl w:ilvl="7" w:tplc="FE3621A6">
      <w:start w:val="1"/>
      <w:numFmt w:val="bullet"/>
      <w:lvlText w:val="o"/>
      <w:lvlJc w:val="left"/>
      <w:pPr>
        <w:ind w:left="5760" w:hanging="360"/>
      </w:pPr>
      <w:rPr>
        <w:rFonts w:ascii="Courier New" w:hAnsi="Courier New" w:hint="default"/>
      </w:rPr>
    </w:lvl>
    <w:lvl w:ilvl="8" w:tplc="49861BA4">
      <w:start w:val="1"/>
      <w:numFmt w:val="bullet"/>
      <w:lvlText w:val=""/>
      <w:lvlJc w:val="left"/>
      <w:pPr>
        <w:ind w:left="6480" w:hanging="360"/>
      </w:pPr>
      <w:rPr>
        <w:rFonts w:ascii="Wingdings" w:hAnsi="Wingdings" w:hint="default"/>
      </w:rPr>
    </w:lvl>
  </w:abstractNum>
  <w:abstractNum w:abstractNumId="159" w15:restartNumberingAfterBreak="0">
    <w:nsid w:val="5C4B4C27"/>
    <w:multiLevelType w:val="hybridMultilevel"/>
    <w:tmpl w:val="69A6A25A"/>
    <w:lvl w:ilvl="0" w:tplc="F6105DFE">
      <w:start w:val="1"/>
      <w:numFmt w:val="bullet"/>
      <w:lvlText w:val=""/>
      <w:lvlJc w:val="left"/>
      <w:pPr>
        <w:ind w:left="720" w:hanging="360"/>
      </w:pPr>
      <w:rPr>
        <w:rFonts w:ascii="Symbol" w:hAnsi="Symbol" w:hint="default"/>
      </w:rPr>
    </w:lvl>
    <w:lvl w:ilvl="1" w:tplc="3006E2DC">
      <w:start w:val="1"/>
      <w:numFmt w:val="bullet"/>
      <w:lvlText w:val="o"/>
      <w:lvlJc w:val="left"/>
      <w:pPr>
        <w:ind w:left="1440" w:hanging="360"/>
      </w:pPr>
      <w:rPr>
        <w:rFonts w:ascii="Courier New" w:hAnsi="Courier New" w:hint="default"/>
      </w:rPr>
    </w:lvl>
    <w:lvl w:ilvl="2" w:tplc="B99E6190">
      <w:start w:val="1"/>
      <w:numFmt w:val="bullet"/>
      <w:lvlText w:val=""/>
      <w:lvlJc w:val="left"/>
      <w:pPr>
        <w:ind w:left="2160" w:hanging="360"/>
      </w:pPr>
      <w:rPr>
        <w:rFonts w:ascii="Wingdings" w:hAnsi="Wingdings" w:hint="default"/>
      </w:rPr>
    </w:lvl>
    <w:lvl w:ilvl="3" w:tplc="2D98692C">
      <w:start w:val="1"/>
      <w:numFmt w:val="bullet"/>
      <w:lvlText w:val=""/>
      <w:lvlJc w:val="left"/>
      <w:pPr>
        <w:ind w:left="2880" w:hanging="360"/>
      </w:pPr>
      <w:rPr>
        <w:rFonts w:ascii="Symbol" w:hAnsi="Symbol" w:hint="default"/>
      </w:rPr>
    </w:lvl>
    <w:lvl w:ilvl="4" w:tplc="362E0796">
      <w:start w:val="1"/>
      <w:numFmt w:val="bullet"/>
      <w:lvlText w:val="o"/>
      <w:lvlJc w:val="left"/>
      <w:pPr>
        <w:ind w:left="3600" w:hanging="360"/>
      </w:pPr>
      <w:rPr>
        <w:rFonts w:ascii="Courier New" w:hAnsi="Courier New" w:hint="default"/>
      </w:rPr>
    </w:lvl>
    <w:lvl w:ilvl="5" w:tplc="57D2AA96">
      <w:start w:val="1"/>
      <w:numFmt w:val="bullet"/>
      <w:lvlText w:val=""/>
      <w:lvlJc w:val="left"/>
      <w:pPr>
        <w:ind w:left="4320" w:hanging="360"/>
      </w:pPr>
      <w:rPr>
        <w:rFonts w:ascii="Wingdings" w:hAnsi="Wingdings" w:hint="default"/>
      </w:rPr>
    </w:lvl>
    <w:lvl w:ilvl="6" w:tplc="E7FC3A22">
      <w:start w:val="1"/>
      <w:numFmt w:val="bullet"/>
      <w:lvlText w:val=""/>
      <w:lvlJc w:val="left"/>
      <w:pPr>
        <w:ind w:left="5040" w:hanging="360"/>
      </w:pPr>
      <w:rPr>
        <w:rFonts w:ascii="Symbol" w:hAnsi="Symbol" w:hint="default"/>
      </w:rPr>
    </w:lvl>
    <w:lvl w:ilvl="7" w:tplc="9AB0F838">
      <w:start w:val="1"/>
      <w:numFmt w:val="bullet"/>
      <w:lvlText w:val="o"/>
      <w:lvlJc w:val="left"/>
      <w:pPr>
        <w:ind w:left="5760" w:hanging="360"/>
      </w:pPr>
      <w:rPr>
        <w:rFonts w:ascii="Courier New" w:hAnsi="Courier New" w:hint="default"/>
      </w:rPr>
    </w:lvl>
    <w:lvl w:ilvl="8" w:tplc="00B69BB4">
      <w:start w:val="1"/>
      <w:numFmt w:val="bullet"/>
      <w:lvlText w:val=""/>
      <w:lvlJc w:val="left"/>
      <w:pPr>
        <w:ind w:left="6480" w:hanging="360"/>
      </w:pPr>
      <w:rPr>
        <w:rFonts w:ascii="Wingdings" w:hAnsi="Wingdings" w:hint="default"/>
      </w:rPr>
    </w:lvl>
  </w:abstractNum>
  <w:abstractNum w:abstractNumId="160" w15:restartNumberingAfterBreak="0">
    <w:nsid w:val="5CBDA766"/>
    <w:multiLevelType w:val="hybridMultilevel"/>
    <w:tmpl w:val="1D26C3F2"/>
    <w:lvl w:ilvl="0" w:tplc="C7FA37CA">
      <w:start w:val="1"/>
      <w:numFmt w:val="bullet"/>
      <w:lvlText w:val=""/>
      <w:lvlJc w:val="left"/>
      <w:pPr>
        <w:ind w:left="720" w:hanging="360"/>
      </w:pPr>
      <w:rPr>
        <w:rFonts w:ascii="Symbol" w:hAnsi="Symbol" w:hint="default"/>
      </w:rPr>
    </w:lvl>
    <w:lvl w:ilvl="1" w:tplc="A23E9D1E">
      <w:start w:val="1"/>
      <w:numFmt w:val="bullet"/>
      <w:lvlText w:val="o"/>
      <w:lvlJc w:val="left"/>
      <w:pPr>
        <w:ind w:left="1440" w:hanging="360"/>
      </w:pPr>
      <w:rPr>
        <w:rFonts w:ascii="Courier New" w:hAnsi="Courier New" w:hint="default"/>
      </w:rPr>
    </w:lvl>
    <w:lvl w:ilvl="2" w:tplc="F31AD37A">
      <w:start w:val="1"/>
      <w:numFmt w:val="bullet"/>
      <w:lvlText w:val=""/>
      <w:lvlJc w:val="left"/>
      <w:pPr>
        <w:ind w:left="2160" w:hanging="360"/>
      </w:pPr>
      <w:rPr>
        <w:rFonts w:ascii="Wingdings" w:hAnsi="Wingdings" w:hint="default"/>
      </w:rPr>
    </w:lvl>
    <w:lvl w:ilvl="3" w:tplc="7A5CACD2">
      <w:start w:val="1"/>
      <w:numFmt w:val="bullet"/>
      <w:lvlText w:val=""/>
      <w:lvlJc w:val="left"/>
      <w:pPr>
        <w:ind w:left="2880" w:hanging="360"/>
      </w:pPr>
      <w:rPr>
        <w:rFonts w:ascii="Symbol" w:hAnsi="Symbol" w:hint="default"/>
      </w:rPr>
    </w:lvl>
    <w:lvl w:ilvl="4" w:tplc="66D6ADD0">
      <w:start w:val="1"/>
      <w:numFmt w:val="bullet"/>
      <w:lvlText w:val="o"/>
      <w:lvlJc w:val="left"/>
      <w:pPr>
        <w:ind w:left="3600" w:hanging="360"/>
      </w:pPr>
      <w:rPr>
        <w:rFonts w:ascii="Courier New" w:hAnsi="Courier New" w:hint="default"/>
      </w:rPr>
    </w:lvl>
    <w:lvl w:ilvl="5" w:tplc="B608C0F4">
      <w:start w:val="1"/>
      <w:numFmt w:val="bullet"/>
      <w:lvlText w:val=""/>
      <w:lvlJc w:val="left"/>
      <w:pPr>
        <w:ind w:left="4320" w:hanging="360"/>
      </w:pPr>
      <w:rPr>
        <w:rFonts w:ascii="Wingdings" w:hAnsi="Wingdings" w:hint="default"/>
      </w:rPr>
    </w:lvl>
    <w:lvl w:ilvl="6" w:tplc="C944F4AA">
      <w:start w:val="1"/>
      <w:numFmt w:val="bullet"/>
      <w:lvlText w:val=""/>
      <w:lvlJc w:val="left"/>
      <w:pPr>
        <w:ind w:left="5040" w:hanging="360"/>
      </w:pPr>
      <w:rPr>
        <w:rFonts w:ascii="Symbol" w:hAnsi="Symbol" w:hint="default"/>
      </w:rPr>
    </w:lvl>
    <w:lvl w:ilvl="7" w:tplc="AEB00268">
      <w:start w:val="1"/>
      <w:numFmt w:val="bullet"/>
      <w:lvlText w:val="o"/>
      <w:lvlJc w:val="left"/>
      <w:pPr>
        <w:ind w:left="5760" w:hanging="360"/>
      </w:pPr>
      <w:rPr>
        <w:rFonts w:ascii="Courier New" w:hAnsi="Courier New" w:hint="default"/>
      </w:rPr>
    </w:lvl>
    <w:lvl w:ilvl="8" w:tplc="96A6D090">
      <w:start w:val="1"/>
      <w:numFmt w:val="bullet"/>
      <w:lvlText w:val=""/>
      <w:lvlJc w:val="left"/>
      <w:pPr>
        <w:ind w:left="6480" w:hanging="360"/>
      </w:pPr>
      <w:rPr>
        <w:rFonts w:ascii="Wingdings" w:hAnsi="Wingdings" w:hint="default"/>
      </w:rPr>
    </w:lvl>
  </w:abstractNum>
  <w:abstractNum w:abstractNumId="161" w15:restartNumberingAfterBreak="0">
    <w:nsid w:val="5CD35844"/>
    <w:multiLevelType w:val="hybridMultilevel"/>
    <w:tmpl w:val="0F50D582"/>
    <w:lvl w:ilvl="0" w:tplc="899A5D88">
      <w:start w:val="1"/>
      <w:numFmt w:val="bullet"/>
      <w:lvlText w:val=""/>
      <w:lvlJc w:val="left"/>
      <w:pPr>
        <w:ind w:left="720" w:hanging="360"/>
      </w:pPr>
      <w:rPr>
        <w:rFonts w:ascii="Symbol" w:hAnsi="Symbol" w:hint="default"/>
      </w:rPr>
    </w:lvl>
    <w:lvl w:ilvl="1" w:tplc="9FEE008E">
      <w:start w:val="1"/>
      <w:numFmt w:val="bullet"/>
      <w:lvlText w:val="o"/>
      <w:lvlJc w:val="left"/>
      <w:pPr>
        <w:ind w:left="1440" w:hanging="360"/>
      </w:pPr>
      <w:rPr>
        <w:rFonts w:ascii="Courier New" w:hAnsi="Courier New" w:hint="default"/>
      </w:rPr>
    </w:lvl>
    <w:lvl w:ilvl="2" w:tplc="9BACC1CE">
      <w:start w:val="1"/>
      <w:numFmt w:val="bullet"/>
      <w:lvlText w:val=""/>
      <w:lvlJc w:val="left"/>
      <w:pPr>
        <w:ind w:left="2160" w:hanging="360"/>
      </w:pPr>
      <w:rPr>
        <w:rFonts w:ascii="Wingdings" w:hAnsi="Wingdings" w:hint="default"/>
      </w:rPr>
    </w:lvl>
    <w:lvl w:ilvl="3" w:tplc="71DEEEE8">
      <w:start w:val="1"/>
      <w:numFmt w:val="bullet"/>
      <w:lvlText w:val=""/>
      <w:lvlJc w:val="left"/>
      <w:pPr>
        <w:ind w:left="2880" w:hanging="360"/>
      </w:pPr>
      <w:rPr>
        <w:rFonts w:ascii="Symbol" w:hAnsi="Symbol" w:hint="default"/>
      </w:rPr>
    </w:lvl>
    <w:lvl w:ilvl="4" w:tplc="E158A1FE">
      <w:start w:val="1"/>
      <w:numFmt w:val="bullet"/>
      <w:lvlText w:val="o"/>
      <w:lvlJc w:val="left"/>
      <w:pPr>
        <w:ind w:left="3600" w:hanging="360"/>
      </w:pPr>
      <w:rPr>
        <w:rFonts w:ascii="Courier New" w:hAnsi="Courier New" w:hint="default"/>
      </w:rPr>
    </w:lvl>
    <w:lvl w:ilvl="5" w:tplc="2A4C2A92">
      <w:start w:val="1"/>
      <w:numFmt w:val="bullet"/>
      <w:lvlText w:val=""/>
      <w:lvlJc w:val="left"/>
      <w:pPr>
        <w:ind w:left="4320" w:hanging="360"/>
      </w:pPr>
      <w:rPr>
        <w:rFonts w:ascii="Wingdings" w:hAnsi="Wingdings" w:hint="default"/>
      </w:rPr>
    </w:lvl>
    <w:lvl w:ilvl="6" w:tplc="72302FB8">
      <w:start w:val="1"/>
      <w:numFmt w:val="bullet"/>
      <w:lvlText w:val=""/>
      <w:lvlJc w:val="left"/>
      <w:pPr>
        <w:ind w:left="5040" w:hanging="360"/>
      </w:pPr>
      <w:rPr>
        <w:rFonts w:ascii="Symbol" w:hAnsi="Symbol" w:hint="default"/>
      </w:rPr>
    </w:lvl>
    <w:lvl w:ilvl="7" w:tplc="FEB6153E">
      <w:start w:val="1"/>
      <w:numFmt w:val="bullet"/>
      <w:lvlText w:val="o"/>
      <w:lvlJc w:val="left"/>
      <w:pPr>
        <w:ind w:left="5760" w:hanging="360"/>
      </w:pPr>
      <w:rPr>
        <w:rFonts w:ascii="Courier New" w:hAnsi="Courier New" w:hint="default"/>
      </w:rPr>
    </w:lvl>
    <w:lvl w:ilvl="8" w:tplc="39DE6C60">
      <w:start w:val="1"/>
      <w:numFmt w:val="bullet"/>
      <w:lvlText w:val=""/>
      <w:lvlJc w:val="left"/>
      <w:pPr>
        <w:ind w:left="6480" w:hanging="360"/>
      </w:pPr>
      <w:rPr>
        <w:rFonts w:ascii="Wingdings" w:hAnsi="Wingdings" w:hint="default"/>
      </w:rPr>
    </w:lvl>
  </w:abstractNum>
  <w:abstractNum w:abstractNumId="162" w15:restartNumberingAfterBreak="0">
    <w:nsid w:val="5D04ABD2"/>
    <w:multiLevelType w:val="hybridMultilevel"/>
    <w:tmpl w:val="3634FADA"/>
    <w:lvl w:ilvl="0" w:tplc="499C7A04">
      <w:start w:val="1"/>
      <w:numFmt w:val="bullet"/>
      <w:lvlText w:val=""/>
      <w:lvlJc w:val="left"/>
      <w:pPr>
        <w:ind w:left="720" w:hanging="360"/>
      </w:pPr>
      <w:rPr>
        <w:rFonts w:ascii="Symbol" w:hAnsi="Symbol" w:hint="default"/>
      </w:rPr>
    </w:lvl>
    <w:lvl w:ilvl="1" w:tplc="7EFCFF48">
      <w:start w:val="1"/>
      <w:numFmt w:val="bullet"/>
      <w:lvlText w:val="o"/>
      <w:lvlJc w:val="left"/>
      <w:pPr>
        <w:ind w:left="1440" w:hanging="360"/>
      </w:pPr>
      <w:rPr>
        <w:rFonts w:ascii="Courier New" w:hAnsi="Courier New" w:hint="default"/>
      </w:rPr>
    </w:lvl>
    <w:lvl w:ilvl="2" w:tplc="202ED36A">
      <w:start w:val="1"/>
      <w:numFmt w:val="bullet"/>
      <w:lvlText w:val=""/>
      <w:lvlJc w:val="left"/>
      <w:pPr>
        <w:ind w:left="2160" w:hanging="360"/>
      </w:pPr>
      <w:rPr>
        <w:rFonts w:ascii="Wingdings" w:hAnsi="Wingdings" w:hint="default"/>
      </w:rPr>
    </w:lvl>
    <w:lvl w:ilvl="3" w:tplc="4756296A">
      <w:start w:val="1"/>
      <w:numFmt w:val="bullet"/>
      <w:lvlText w:val=""/>
      <w:lvlJc w:val="left"/>
      <w:pPr>
        <w:ind w:left="2880" w:hanging="360"/>
      </w:pPr>
      <w:rPr>
        <w:rFonts w:ascii="Symbol" w:hAnsi="Symbol" w:hint="default"/>
      </w:rPr>
    </w:lvl>
    <w:lvl w:ilvl="4" w:tplc="21785778">
      <w:start w:val="1"/>
      <w:numFmt w:val="bullet"/>
      <w:lvlText w:val="o"/>
      <w:lvlJc w:val="left"/>
      <w:pPr>
        <w:ind w:left="3600" w:hanging="360"/>
      </w:pPr>
      <w:rPr>
        <w:rFonts w:ascii="Courier New" w:hAnsi="Courier New" w:hint="default"/>
      </w:rPr>
    </w:lvl>
    <w:lvl w:ilvl="5" w:tplc="2CC01CDE">
      <w:start w:val="1"/>
      <w:numFmt w:val="bullet"/>
      <w:lvlText w:val=""/>
      <w:lvlJc w:val="left"/>
      <w:pPr>
        <w:ind w:left="4320" w:hanging="360"/>
      </w:pPr>
      <w:rPr>
        <w:rFonts w:ascii="Wingdings" w:hAnsi="Wingdings" w:hint="default"/>
      </w:rPr>
    </w:lvl>
    <w:lvl w:ilvl="6" w:tplc="BD34FDC0">
      <w:start w:val="1"/>
      <w:numFmt w:val="bullet"/>
      <w:lvlText w:val=""/>
      <w:lvlJc w:val="left"/>
      <w:pPr>
        <w:ind w:left="5040" w:hanging="360"/>
      </w:pPr>
      <w:rPr>
        <w:rFonts w:ascii="Symbol" w:hAnsi="Symbol" w:hint="default"/>
      </w:rPr>
    </w:lvl>
    <w:lvl w:ilvl="7" w:tplc="5F106928">
      <w:start w:val="1"/>
      <w:numFmt w:val="bullet"/>
      <w:lvlText w:val="o"/>
      <w:lvlJc w:val="left"/>
      <w:pPr>
        <w:ind w:left="5760" w:hanging="360"/>
      </w:pPr>
      <w:rPr>
        <w:rFonts w:ascii="Courier New" w:hAnsi="Courier New" w:hint="default"/>
      </w:rPr>
    </w:lvl>
    <w:lvl w:ilvl="8" w:tplc="BF2A400E">
      <w:start w:val="1"/>
      <w:numFmt w:val="bullet"/>
      <w:lvlText w:val=""/>
      <w:lvlJc w:val="left"/>
      <w:pPr>
        <w:ind w:left="6480" w:hanging="360"/>
      </w:pPr>
      <w:rPr>
        <w:rFonts w:ascii="Wingdings" w:hAnsi="Wingdings" w:hint="default"/>
      </w:rPr>
    </w:lvl>
  </w:abstractNum>
  <w:abstractNum w:abstractNumId="163" w15:restartNumberingAfterBreak="0">
    <w:nsid w:val="5D4B0CD1"/>
    <w:multiLevelType w:val="hybridMultilevel"/>
    <w:tmpl w:val="522CFC66"/>
    <w:lvl w:ilvl="0" w:tplc="832A5C20">
      <w:start w:val="1"/>
      <w:numFmt w:val="bullet"/>
      <w:lvlText w:val=""/>
      <w:lvlJc w:val="left"/>
      <w:pPr>
        <w:ind w:left="720" w:hanging="360"/>
      </w:pPr>
      <w:rPr>
        <w:rFonts w:ascii="Symbol" w:hAnsi="Symbol" w:hint="default"/>
      </w:rPr>
    </w:lvl>
    <w:lvl w:ilvl="1" w:tplc="90325520">
      <w:start w:val="1"/>
      <w:numFmt w:val="bullet"/>
      <w:lvlText w:val="o"/>
      <w:lvlJc w:val="left"/>
      <w:pPr>
        <w:ind w:left="1440" w:hanging="360"/>
      </w:pPr>
      <w:rPr>
        <w:rFonts w:ascii="Courier New" w:hAnsi="Courier New" w:hint="default"/>
      </w:rPr>
    </w:lvl>
    <w:lvl w:ilvl="2" w:tplc="2236C51C">
      <w:start w:val="1"/>
      <w:numFmt w:val="bullet"/>
      <w:lvlText w:val=""/>
      <w:lvlJc w:val="left"/>
      <w:pPr>
        <w:ind w:left="2160" w:hanging="360"/>
      </w:pPr>
      <w:rPr>
        <w:rFonts w:ascii="Wingdings" w:hAnsi="Wingdings" w:hint="default"/>
      </w:rPr>
    </w:lvl>
    <w:lvl w:ilvl="3" w:tplc="63CE5A56">
      <w:start w:val="1"/>
      <w:numFmt w:val="bullet"/>
      <w:lvlText w:val=""/>
      <w:lvlJc w:val="left"/>
      <w:pPr>
        <w:ind w:left="2880" w:hanging="360"/>
      </w:pPr>
      <w:rPr>
        <w:rFonts w:ascii="Symbol" w:hAnsi="Symbol" w:hint="default"/>
      </w:rPr>
    </w:lvl>
    <w:lvl w:ilvl="4" w:tplc="08E0DEB4">
      <w:start w:val="1"/>
      <w:numFmt w:val="bullet"/>
      <w:lvlText w:val="o"/>
      <w:lvlJc w:val="left"/>
      <w:pPr>
        <w:ind w:left="3600" w:hanging="360"/>
      </w:pPr>
      <w:rPr>
        <w:rFonts w:ascii="Courier New" w:hAnsi="Courier New" w:hint="default"/>
      </w:rPr>
    </w:lvl>
    <w:lvl w:ilvl="5" w:tplc="21286CA0">
      <w:start w:val="1"/>
      <w:numFmt w:val="bullet"/>
      <w:lvlText w:val=""/>
      <w:lvlJc w:val="left"/>
      <w:pPr>
        <w:ind w:left="4320" w:hanging="360"/>
      </w:pPr>
      <w:rPr>
        <w:rFonts w:ascii="Wingdings" w:hAnsi="Wingdings" w:hint="default"/>
      </w:rPr>
    </w:lvl>
    <w:lvl w:ilvl="6" w:tplc="C430199E">
      <w:start w:val="1"/>
      <w:numFmt w:val="bullet"/>
      <w:lvlText w:val=""/>
      <w:lvlJc w:val="left"/>
      <w:pPr>
        <w:ind w:left="5040" w:hanging="360"/>
      </w:pPr>
      <w:rPr>
        <w:rFonts w:ascii="Symbol" w:hAnsi="Symbol" w:hint="default"/>
      </w:rPr>
    </w:lvl>
    <w:lvl w:ilvl="7" w:tplc="18C0DC1E">
      <w:start w:val="1"/>
      <w:numFmt w:val="bullet"/>
      <w:lvlText w:val="o"/>
      <w:lvlJc w:val="left"/>
      <w:pPr>
        <w:ind w:left="5760" w:hanging="360"/>
      </w:pPr>
      <w:rPr>
        <w:rFonts w:ascii="Courier New" w:hAnsi="Courier New" w:hint="default"/>
      </w:rPr>
    </w:lvl>
    <w:lvl w:ilvl="8" w:tplc="FB021630">
      <w:start w:val="1"/>
      <w:numFmt w:val="bullet"/>
      <w:lvlText w:val=""/>
      <w:lvlJc w:val="left"/>
      <w:pPr>
        <w:ind w:left="6480" w:hanging="360"/>
      </w:pPr>
      <w:rPr>
        <w:rFonts w:ascii="Wingdings" w:hAnsi="Wingdings" w:hint="default"/>
      </w:rPr>
    </w:lvl>
  </w:abstractNum>
  <w:abstractNum w:abstractNumId="164" w15:restartNumberingAfterBreak="0">
    <w:nsid w:val="5DFCE7E0"/>
    <w:multiLevelType w:val="hybridMultilevel"/>
    <w:tmpl w:val="D65877A0"/>
    <w:lvl w:ilvl="0" w:tplc="B742D8CC">
      <w:start w:val="1"/>
      <w:numFmt w:val="bullet"/>
      <w:lvlText w:val=""/>
      <w:lvlJc w:val="left"/>
      <w:pPr>
        <w:ind w:left="720" w:hanging="360"/>
      </w:pPr>
      <w:rPr>
        <w:rFonts w:ascii="Symbol" w:hAnsi="Symbol" w:hint="default"/>
      </w:rPr>
    </w:lvl>
    <w:lvl w:ilvl="1" w:tplc="C2DAC484">
      <w:start w:val="1"/>
      <w:numFmt w:val="bullet"/>
      <w:lvlText w:val="o"/>
      <w:lvlJc w:val="left"/>
      <w:pPr>
        <w:ind w:left="1440" w:hanging="360"/>
      </w:pPr>
      <w:rPr>
        <w:rFonts w:ascii="Courier New" w:hAnsi="Courier New" w:hint="default"/>
      </w:rPr>
    </w:lvl>
    <w:lvl w:ilvl="2" w:tplc="774AB60A">
      <w:start w:val="1"/>
      <w:numFmt w:val="bullet"/>
      <w:lvlText w:val=""/>
      <w:lvlJc w:val="left"/>
      <w:pPr>
        <w:ind w:left="2160" w:hanging="360"/>
      </w:pPr>
      <w:rPr>
        <w:rFonts w:ascii="Wingdings" w:hAnsi="Wingdings" w:hint="default"/>
      </w:rPr>
    </w:lvl>
    <w:lvl w:ilvl="3" w:tplc="54B64A8E">
      <w:start w:val="1"/>
      <w:numFmt w:val="bullet"/>
      <w:lvlText w:val=""/>
      <w:lvlJc w:val="left"/>
      <w:pPr>
        <w:ind w:left="2880" w:hanging="360"/>
      </w:pPr>
      <w:rPr>
        <w:rFonts w:ascii="Symbol" w:hAnsi="Symbol" w:hint="default"/>
      </w:rPr>
    </w:lvl>
    <w:lvl w:ilvl="4" w:tplc="B4C0DAE2">
      <w:start w:val="1"/>
      <w:numFmt w:val="bullet"/>
      <w:lvlText w:val="o"/>
      <w:lvlJc w:val="left"/>
      <w:pPr>
        <w:ind w:left="3600" w:hanging="360"/>
      </w:pPr>
      <w:rPr>
        <w:rFonts w:ascii="Courier New" w:hAnsi="Courier New" w:hint="default"/>
      </w:rPr>
    </w:lvl>
    <w:lvl w:ilvl="5" w:tplc="BFA6E54E">
      <w:start w:val="1"/>
      <w:numFmt w:val="bullet"/>
      <w:lvlText w:val=""/>
      <w:lvlJc w:val="left"/>
      <w:pPr>
        <w:ind w:left="4320" w:hanging="360"/>
      </w:pPr>
      <w:rPr>
        <w:rFonts w:ascii="Wingdings" w:hAnsi="Wingdings" w:hint="default"/>
      </w:rPr>
    </w:lvl>
    <w:lvl w:ilvl="6" w:tplc="9AECCD76">
      <w:start w:val="1"/>
      <w:numFmt w:val="bullet"/>
      <w:lvlText w:val=""/>
      <w:lvlJc w:val="left"/>
      <w:pPr>
        <w:ind w:left="5040" w:hanging="360"/>
      </w:pPr>
      <w:rPr>
        <w:rFonts w:ascii="Symbol" w:hAnsi="Symbol" w:hint="default"/>
      </w:rPr>
    </w:lvl>
    <w:lvl w:ilvl="7" w:tplc="B458298E">
      <w:start w:val="1"/>
      <w:numFmt w:val="bullet"/>
      <w:lvlText w:val="o"/>
      <w:lvlJc w:val="left"/>
      <w:pPr>
        <w:ind w:left="5760" w:hanging="360"/>
      </w:pPr>
      <w:rPr>
        <w:rFonts w:ascii="Courier New" w:hAnsi="Courier New" w:hint="default"/>
      </w:rPr>
    </w:lvl>
    <w:lvl w:ilvl="8" w:tplc="AE4C200C">
      <w:start w:val="1"/>
      <w:numFmt w:val="bullet"/>
      <w:lvlText w:val=""/>
      <w:lvlJc w:val="left"/>
      <w:pPr>
        <w:ind w:left="6480" w:hanging="360"/>
      </w:pPr>
      <w:rPr>
        <w:rFonts w:ascii="Wingdings" w:hAnsi="Wingdings" w:hint="default"/>
      </w:rPr>
    </w:lvl>
  </w:abstractNum>
  <w:abstractNum w:abstractNumId="165" w15:restartNumberingAfterBreak="0">
    <w:nsid w:val="5F59F236"/>
    <w:multiLevelType w:val="hybridMultilevel"/>
    <w:tmpl w:val="B15A7D34"/>
    <w:lvl w:ilvl="0" w:tplc="C6D2DD6C">
      <w:start w:val="1"/>
      <w:numFmt w:val="bullet"/>
      <w:lvlText w:val=""/>
      <w:lvlJc w:val="left"/>
      <w:pPr>
        <w:ind w:left="720" w:hanging="360"/>
      </w:pPr>
      <w:rPr>
        <w:rFonts w:ascii="Symbol" w:hAnsi="Symbol" w:hint="default"/>
      </w:rPr>
    </w:lvl>
    <w:lvl w:ilvl="1" w:tplc="214CC41A">
      <w:start w:val="1"/>
      <w:numFmt w:val="bullet"/>
      <w:lvlText w:val="o"/>
      <w:lvlJc w:val="left"/>
      <w:pPr>
        <w:ind w:left="1440" w:hanging="360"/>
      </w:pPr>
      <w:rPr>
        <w:rFonts w:ascii="Courier New" w:hAnsi="Courier New" w:hint="default"/>
      </w:rPr>
    </w:lvl>
    <w:lvl w:ilvl="2" w:tplc="98162932">
      <w:start w:val="1"/>
      <w:numFmt w:val="bullet"/>
      <w:lvlText w:val=""/>
      <w:lvlJc w:val="left"/>
      <w:pPr>
        <w:ind w:left="2160" w:hanging="360"/>
      </w:pPr>
      <w:rPr>
        <w:rFonts w:ascii="Wingdings" w:hAnsi="Wingdings" w:hint="default"/>
      </w:rPr>
    </w:lvl>
    <w:lvl w:ilvl="3" w:tplc="B5CE167C">
      <w:start w:val="1"/>
      <w:numFmt w:val="bullet"/>
      <w:lvlText w:val=""/>
      <w:lvlJc w:val="left"/>
      <w:pPr>
        <w:ind w:left="2880" w:hanging="360"/>
      </w:pPr>
      <w:rPr>
        <w:rFonts w:ascii="Symbol" w:hAnsi="Symbol" w:hint="default"/>
      </w:rPr>
    </w:lvl>
    <w:lvl w:ilvl="4" w:tplc="13F04E5E">
      <w:start w:val="1"/>
      <w:numFmt w:val="bullet"/>
      <w:lvlText w:val="o"/>
      <w:lvlJc w:val="left"/>
      <w:pPr>
        <w:ind w:left="3600" w:hanging="360"/>
      </w:pPr>
      <w:rPr>
        <w:rFonts w:ascii="Courier New" w:hAnsi="Courier New" w:hint="default"/>
      </w:rPr>
    </w:lvl>
    <w:lvl w:ilvl="5" w:tplc="ED4895FA">
      <w:start w:val="1"/>
      <w:numFmt w:val="bullet"/>
      <w:lvlText w:val=""/>
      <w:lvlJc w:val="left"/>
      <w:pPr>
        <w:ind w:left="4320" w:hanging="360"/>
      </w:pPr>
      <w:rPr>
        <w:rFonts w:ascii="Wingdings" w:hAnsi="Wingdings" w:hint="default"/>
      </w:rPr>
    </w:lvl>
    <w:lvl w:ilvl="6" w:tplc="0568A2B0">
      <w:start w:val="1"/>
      <w:numFmt w:val="bullet"/>
      <w:lvlText w:val=""/>
      <w:lvlJc w:val="left"/>
      <w:pPr>
        <w:ind w:left="5040" w:hanging="360"/>
      </w:pPr>
      <w:rPr>
        <w:rFonts w:ascii="Symbol" w:hAnsi="Symbol" w:hint="default"/>
      </w:rPr>
    </w:lvl>
    <w:lvl w:ilvl="7" w:tplc="E04EA9FE">
      <w:start w:val="1"/>
      <w:numFmt w:val="bullet"/>
      <w:lvlText w:val="o"/>
      <w:lvlJc w:val="left"/>
      <w:pPr>
        <w:ind w:left="5760" w:hanging="360"/>
      </w:pPr>
      <w:rPr>
        <w:rFonts w:ascii="Courier New" w:hAnsi="Courier New" w:hint="default"/>
      </w:rPr>
    </w:lvl>
    <w:lvl w:ilvl="8" w:tplc="2AC2A870">
      <w:start w:val="1"/>
      <w:numFmt w:val="bullet"/>
      <w:lvlText w:val=""/>
      <w:lvlJc w:val="left"/>
      <w:pPr>
        <w:ind w:left="6480" w:hanging="360"/>
      </w:pPr>
      <w:rPr>
        <w:rFonts w:ascii="Wingdings" w:hAnsi="Wingdings" w:hint="default"/>
      </w:rPr>
    </w:lvl>
  </w:abstractNum>
  <w:abstractNum w:abstractNumId="166" w15:restartNumberingAfterBreak="0">
    <w:nsid w:val="5F7DC3D7"/>
    <w:multiLevelType w:val="hybridMultilevel"/>
    <w:tmpl w:val="B0A09FC6"/>
    <w:lvl w:ilvl="0" w:tplc="EE26D078">
      <w:start w:val="1"/>
      <w:numFmt w:val="bullet"/>
      <w:lvlText w:val=""/>
      <w:lvlJc w:val="left"/>
      <w:pPr>
        <w:ind w:left="720" w:hanging="360"/>
      </w:pPr>
      <w:rPr>
        <w:rFonts w:ascii="Symbol" w:hAnsi="Symbol" w:hint="default"/>
      </w:rPr>
    </w:lvl>
    <w:lvl w:ilvl="1" w:tplc="43C417C4">
      <w:start w:val="1"/>
      <w:numFmt w:val="bullet"/>
      <w:lvlText w:val="o"/>
      <w:lvlJc w:val="left"/>
      <w:pPr>
        <w:ind w:left="1440" w:hanging="360"/>
      </w:pPr>
      <w:rPr>
        <w:rFonts w:ascii="Courier New" w:hAnsi="Courier New" w:hint="default"/>
      </w:rPr>
    </w:lvl>
    <w:lvl w:ilvl="2" w:tplc="19AAF288">
      <w:start w:val="1"/>
      <w:numFmt w:val="bullet"/>
      <w:lvlText w:val=""/>
      <w:lvlJc w:val="left"/>
      <w:pPr>
        <w:ind w:left="2160" w:hanging="360"/>
      </w:pPr>
      <w:rPr>
        <w:rFonts w:ascii="Wingdings" w:hAnsi="Wingdings" w:hint="default"/>
      </w:rPr>
    </w:lvl>
    <w:lvl w:ilvl="3" w:tplc="14821CA2">
      <w:start w:val="1"/>
      <w:numFmt w:val="bullet"/>
      <w:lvlText w:val=""/>
      <w:lvlJc w:val="left"/>
      <w:pPr>
        <w:ind w:left="2880" w:hanging="360"/>
      </w:pPr>
      <w:rPr>
        <w:rFonts w:ascii="Symbol" w:hAnsi="Symbol" w:hint="default"/>
      </w:rPr>
    </w:lvl>
    <w:lvl w:ilvl="4" w:tplc="EE12D780">
      <w:start w:val="1"/>
      <w:numFmt w:val="bullet"/>
      <w:lvlText w:val="o"/>
      <w:lvlJc w:val="left"/>
      <w:pPr>
        <w:ind w:left="3600" w:hanging="360"/>
      </w:pPr>
      <w:rPr>
        <w:rFonts w:ascii="Courier New" w:hAnsi="Courier New" w:hint="default"/>
      </w:rPr>
    </w:lvl>
    <w:lvl w:ilvl="5" w:tplc="FD4AA07A">
      <w:start w:val="1"/>
      <w:numFmt w:val="bullet"/>
      <w:lvlText w:val=""/>
      <w:lvlJc w:val="left"/>
      <w:pPr>
        <w:ind w:left="4320" w:hanging="360"/>
      </w:pPr>
      <w:rPr>
        <w:rFonts w:ascii="Wingdings" w:hAnsi="Wingdings" w:hint="default"/>
      </w:rPr>
    </w:lvl>
    <w:lvl w:ilvl="6" w:tplc="D0A84E7E">
      <w:start w:val="1"/>
      <w:numFmt w:val="bullet"/>
      <w:lvlText w:val=""/>
      <w:lvlJc w:val="left"/>
      <w:pPr>
        <w:ind w:left="5040" w:hanging="360"/>
      </w:pPr>
      <w:rPr>
        <w:rFonts w:ascii="Symbol" w:hAnsi="Symbol" w:hint="default"/>
      </w:rPr>
    </w:lvl>
    <w:lvl w:ilvl="7" w:tplc="A0546492">
      <w:start w:val="1"/>
      <w:numFmt w:val="bullet"/>
      <w:lvlText w:val="o"/>
      <w:lvlJc w:val="left"/>
      <w:pPr>
        <w:ind w:left="5760" w:hanging="360"/>
      </w:pPr>
      <w:rPr>
        <w:rFonts w:ascii="Courier New" w:hAnsi="Courier New" w:hint="default"/>
      </w:rPr>
    </w:lvl>
    <w:lvl w:ilvl="8" w:tplc="8CA4D008">
      <w:start w:val="1"/>
      <w:numFmt w:val="bullet"/>
      <w:lvlText w:val=""/>
      <w:lvlJc w:val="left"/>
      <w:pPr>
        <w:ind w:left="6480" w:hanging="360"/>
      </w:pPr>
      <w:rPr>
        <w:rFonts w:ascii="Wingdings" w:hAnsi="Wingdings" w:hint="default"/>
      </w:rPr>
    </w:lvl>
  </w:abstractNum>
  <w:abstractNum w:abstractNumId="167" w15:restartNumberingAfterBreak="0">
    <w:nsid w:val="5FB58EA2"/>
    <w:multiLevelType w:val="hybridMultilevel"/>
    <w:tmpl w:val="A3FCA2E2"/>
    <w:lvl w:ilvl="0" w:tplc="33EAF79E">
      <w:start w:val="1"/>
      <w:numFmt w:val="bullet"/>
      <w:lvlText w:val=""/>
      <w:lvlJc w:val="left"/>
      <w:pPr>
        <w:ind w:left="720" w:hanging="360"/>
      </w:pPr>
      <w:rPr>
        <w:rFonts w:ascii="Symbol" w:hAnsi="Symbol" w:hint="default"/>
      </w:rPr>
    </w:lvl>
    <w:lvl w:ilvl="1" w:tplc="FE3A799A">
      <w:start w:val="1"/>
      <w:numFmt w:val="bullet"/>
      <w:lvlText w:val="o"/>
      <w:lvlJc w:val="left"/>
      <w:pPr>
        <w:ind w:left="1440" w:hanging="360"/>
      </w:pPr>
      <w:rPr>
        <w:rFonts w:ascii="Courier New" w:hAnsi="Courier New" w:hint="default"/>
      </w:rPr>
    </w:lvl>
    <w:lvl w:ilvl="2" w:tplc="70C0D88E">
      <w:start w:val="1"/>
      <w:numFmt w:val="bullet"/>
      <w:lvlText w:val=""/>
      <w:lvlJc w:val="left"/>
      <w:pPr>
        <w:ind w:left="2160" w:hanging="360"/>
      </w:pPr>
      <w:rPr>
        <w:rFonts w:ascii="Wingdings" w:hAnsi="Wingdings" w:hint="default"/>
      </w:rPr>
    </w:lvl>
    <w:lvl w:ilvl="3" w:tplc="81B0BB66">
      <w:start w:val="1"/>
      <w:numFmt w:val="bullet"/>
      <w:lvlText w:val=""/>
      <w:lvlJc w:val="left"/>
      <w:pPr>
        <w:ind w:left="2880" w:hanging="360"/>
      </w:pPr>
      <w:rPr>
        <w:rFonts w:ascii="Symbol" w:hAnsi="Symbol" w:hint="default"/>
      </w:rPr>
    </w:lvl>
    <w:lvl w:ilvl="4" w:tplc="B324F9D0">
      <w:start w:val="1"/>
      <w:numFmt w:val="bullet"/>
      <w:lvlText w:val="o"/>
      <w:lvlJc w:val="left"/>
      <w:pPr>
        <w:ind w:left="3600" w:hanging="360"/>
      </w:pPr>
      <w:rPr>
        <w:rFonts w:ascii="Courier New" w:hAnsi="Courier New" w:hint="default"/>
      </w:rPr>
    </w:lvl>
    <w:lvl w:ilvl="5" w:tplc="21AE67C0">
      <w:start w:val="1"/>
      <w:numFmt w:val="bullet"/>
      <w:lvlText w:val=""/>
      <w:lvlJc w:val="left"/>
      <w:pPr>
        <w:ind w:left="4320" w:hanging="360"/>
      </w:pPr>
      <w:rPr>
        <w:rFonts w:ascii="Wingdings" w:hAnsi="Wingdings" w:hint="default"/>
      </w:rPr>
    </w:lvl>
    <w:lvl w:ilvl="6" w:tplc="8B9C647A">
      <w:start w:val="1"/>
      <w:numFmt w:val="bullet"/>
      <w:lvlText w:val=""/>
      <w:lvlJc w:val="left"/>
      <w:pPr>
        <w:ind w:left="5040" w:hanging="360"/>
      </w:pPr>
      <w:rPr>
        <w:rFonts w:ascii="Symbol" w:hAnsi="Symbol" w:hint="default"/>
      </w:rPr>
    </w:lvl>
    <w:lvl w:ilvl="7" w:tplc="2B5EF972">
      <w:start w:val="1"/>
      <w:numFmt w:val="bullet"/>
      <w:lvlText w:val="o"/>
      <w:lvlJc w:val="left"/>
      <w:pPr>
        <w:ind w:left="5760" w:hanging="360"/>
      </w:pPr>
      <w:rPr>
        <w:rFonts w:ascii="Courier New" w:hAnsi="Courier New" w:hint="default"/>
      </w:rPr>
    </w:lvl>
    <w:lvl w:ilvl="8" w:tplc="43D6C722">
      <w:start w:val="1"/>
      <w:numFmt w:val="bullet"/>
      <w:lvlText w:val=""/>
      <w:lvlJc w:val="left"/>
      <w:pPr>
        <w:ind w:left="6480" w:hanging="360"/>
      </w:pPr>
      <w:rPr>
        <w:rFonts w:ascii="Wingdings" w:hAnsi="Wingdings" w:hint="default"/>
      </w:rPr>
    </w:lvl>
  </w:abstractNum>
  <w:abstractNum w:abstractNumId="168" w15:restartNumberingAfterBreak="0">
    <w:nsid w:val="5FB63D3D"/>
    <w:multiLevelType w:val="hybridMultilevel"/>
    <w:tmpl w:val="C85E6606"/>
    <w:lvl w:ilvl="0" w:tplc="6A4092C8">
      <w:start w:val="1"/>
      <w:numFmt w:val="bullet"/>
      <w:lvlText w:val=""/>
      <w:lvlJc w:val="left"/>
      <w:pPr>
        <w:ind w:left="720" w:hanging="360"/>
      </w:pPr>
      <w:rPr>
        <w:rFonts w:ascii="Symbol" w:hAnsi="Symbol" w:hint="default"/>
      </w:rPr>
    </w:lvl>
    <w:lvl w:ilvl="1" w:tplc="90B26802">
      <w:start w:val="1"/>
      <w:numFmt w:val="bullet"/>
      <w:lvlText w:val="o"/>
      <w:lvlJc w:val="left"/>
      <w:pPr>
        <w:ind w:left="1440" w:hanging="360"/>
      </w:pPr>
      <w:rPr>
        <w:rFonts w:ascii="Courier New" w:hAnsi="Courier New" w:hint="default"/>
      </w:rPr>
    </w:lvl>
    <w:lvl w:ilvl="2" w:tplc="8CF07048">
      <w:start w:val="1"/>
      <w:numFmt w:val="bullet"/>
      <w:lvlText w:val=""/>
      <w:lvlJc w:val="left"/>
      <w:pPr>
        <w:ind w:left="2160" w:hanging="360"/>
      </w:pPr>
      <w:rPr>
        <w:rFonts w:ascii="Wingdings" w:hAnsi="Wingdings" w:hint="default"/>
      </w:rPr>
    </w:lvl>
    <w:lvl w:ilvl="3" w:tplc="F71A644E">
      <w:start w:val="1"/>
      <w:numFmt w:val="bullet"/>
      <w:lvlText w:val=""/>
      <w:lvlJc w:val="left"/>
      <w:pPr>
        <w:ind w:left="2880" w:hanging="360"/>
      </w:pPr>
      <w:rPr>
        <w:rFonts w:ascii="Symbol" w:hAnsi="Symbol" w:hint="default"/>
      </w:rPr>
    </w:lvl>
    <w:lvl w:ilvl="4" w:tplc="7B8413C4">
      <w:start w:val="1"/>
      <w:numFmt w:val="bullet"/>
      <w:lvlText w:val="o"/>
      <w:lvlJc w:val="left"/>
      <w:pPr>
        <w:ind w:left="3600" w:hanging="360"/>
      </w:pPr>
      <w:rPr>
        <w:rFonts w:ascii="Courier New" w:hAnsi="Courier New" w:hint="default"/>
      </w:rPr>
    </w:lvl>
    <w:lvl w:ilvl="5" w:tplc="905A32DA">
      <w:start w:val="1"/>
      <w:numFmt w:val="bullet"/>
      <w:lvlText w:val=""/>
      <w:lvlJc w:val="left"/>
      <w:pPr>
        <w:ind w:left="4320" w:hanging="360"/>
      </w:pPr>
      <w:rPr>
        <w:rFonts w:ascii="Wingdings" w:hAnsi="Wingdings" w:hint="default"/>
      </w:rPr>
    </w:lvl>
    <w:lvl w:ilvl="6" w:tplc="4EA43C80">
      <w:start w:val="1"/>
      <w:numFmt w:val="bullet"/>
      <w:lvlText w:val=""/>
      <w:lvlJc w:val="left"/>
      <w:pPr>
        <w:ind w:left="5040" w:hanging="360"/>
      </w:pPr>
      <w:rPr>
        <w:rFonts w:ascii="Symbol" w:hAnsi="Symbol" w:hint="default"/>
      </w:rPr>
    </w:lvl>
    <w:lvl w:ilvl="7" w:tplc="747C1696">
      <w:start w:val="1"/>
      <w:numFmt w:val="bullet"/>
      <w:lvlText w:val="o"/>
      <w:lvlJc w:val="left"/>
      <w:pPr>
        <w:ind w:left="5760" w:hanging="360"/>
      </w:pPr>
      <w:rPr>
        <w:rFonts w:ascii="Courier New" w:hAnsi="Courier New" w:hint="default"/>
      </w:rPr>
    </w:lvl>
    <w:lvl w:ilvl="8" w:tplc="C5C83DB6">
      <w:start w:val="1"/>
      <w:numFmt w:val="bullet"/>
      <w:lvlText w:val=""/>
      <w:lvlJc w:val="left"/>
      <w:pPr>
        <w:ind w:left="6480" w:hanging="360"/>
      </w:pPr>
      <w:rPr>
        <w:rFonts w:ascii="Wingdings" w:hAnsi="Wingdings" w:hint="default"/>
      </w:rPr>
    </w:lvl>
  </w:abstractNum>
  <w:abstractNum w:abstractNumId="169" w15:restartNumberingAfterBreak="0">
    <w:nsid w:val="605D7159"/>
    <w:multiLevelType w:val="hybridMultilevel"/>
    <w:tmpl w:val="4BF202E2"/>
    <w:lvl w:ilvl="0" w:tplc="0E8C6DAC">
      <w:start w:val="1"/>
      <w:numFmt w:val="bullet"/>
      <w:lvlText w:val=""/>
      <w:lvlJc w:val="left"/>
      <w:pPr>
        <w:ind w:left="720" w:hanging="360"/>
      </w:pPr>
      <w:rPr>
        <w:rFonts w:ascii="Symbol" w:hAnsi="Symbol" w:hint="default"/>
      </w:rPr>
    </w:lvl>
    <w:lvl w:ilvl="1" w:tplc="F138A724">
      <w:start w:val="1"/>
      <w:numFmt w:val="bullet"/>
      <w:lvlText w:val="o"/>
      <w:lvlJc w:val="left"/>
      <w:pPr>
        <w:ind w:left="1440" w:hanging="360"/>
      </w:pPr>
      <w:rPr>
        <w:rFonts w:ascii="Courier New" w:hAnsi="Courier New" w:hint="default"/>
      </w:rPr>
    </w:lvl>
    <w:lvl w:ilvl="2" w:tplc="AE0812C0">
      <w:start w:val="1"/>
      <w:numFmt w:val="bullet"/>
      <w:lvlText w:val=""/>
      <w:lvlJc w:val="left"/>
      <w:pPr>
        <w:ind w:left="2160" w:hanging="360"/>
      </w:pPr>
      <w:rPr>
        <w:rFonts w:ascii="Wingdings" w:hAnsi="Wingdings" w:hint="default"/>
      </w:rPr>
    </w:lvl>
    <w:lvl w:ilvl="3" w:tplc="C750FC52">
      <w:start w:val="1"/>
      <w:numFmt w:val="bullet"/>
      <w:lvlText w:val=""/>
      <w:lvlJc w:val="left"/>
      <w:pPr>
        <w:ind w:left="2880" w:hanging="360"/>
      </w:pPr>
      <w:rPr>
        <w:rFonts w:ascii="Symbol" w:hAnsi="Symbol" w:hint="default"/>
      </w:rPr>
    </w:lvl>
    <w:lvl w:ilvl="4" w:tplc="9E6C0A2E">
      <w:start w:val="1"/>
      <w:numFmt w:val="bullet"/>
      <w:lvlText w:val="o"/>
      <w:lvlJc w:val="left"/>
      <w:pPr>
        <w:ind w:left="3600" w:hanging="360"/>
      </w:pPr>
      <w:rPr>
        <w:rFonts w:ascii="Courier New" w:hAnsi="Courier New" w:hint="default"/>
      </w:rPr>
    </w:lvl>
    <w:lvl w:ilvl="5" w:tplc="DDE41A1E">
      <w:start w:val="1"/>
      <w:numFmt w:val="bullet"/>
      <w:lvlText w:val=""/>
      <w:lvlJc w:val="left"/>
      <w:pPr>
        <w:ind w:left="4320" w:hanging="360"/>
      </w:pPr>
      <w:rPr>
        <w:rFonts w:ascii="Wingdings" w:hAnsi="Wingdings" w:hint="default"/>
      </w:rPr>
    </w:lvl>
    <w:lvl w:ilvl="6" w:tplc="41D87BB6">
      <w:start w:val="1"/>
      <w:numFmt w:val="bullet"/>
      <w:lvlText w:val=""/>
      <w:lvlJc w:val="left"/>
      <w:pPr>
        <w:ind w:left="5040" w:hanging="360"/>
      </w:pPr>
      <w:rPr>
        <w:rFonts w:ascii="Symbol" w:hAnsi="Symbol" w:hint="default"/>
      </w:rPr>
    </w:lvl>
    <w:lvl w:ilvl="7" w:tplc="855CB186">
      <w:start w:val="1"/>
      <w:numFmt w:val="bullet"/>
      <w:lvlText w:val="o"/>
      <w:lvlJc w:val="left"/>
      <w:pPr>
        <w:ind w:left="5760" w:hanging="360"/>
      </w:pPr>
      <w:rPr>
        <w:rFonts w:ascii="Courier New" w:hAnsi="Courier New" w:hint="default"/>
      </w:rPr>
    </w:lvl>
    <w:lvl w:ilvl="8" w:tplc="02F003A2">
      <w:start w:val="1"/>
      <w:numFmt w:val="bullet"/>
      <w:lvlText w:val=""/>
      <w:lvlJc w:val="left"/>
      <w:pPr>
        <w:ind w:left="6480" w:hanging="360"/>
      </w:pPr>
      <w:rPr>
        <w:rFonts w:ascii="Wingdings" w:hAnsi="Wingdings" w:hint="default"/>
      </w:rPr>
    </w:lvl>
  </w:abstractNum>
  <w:abstractNum w:abstractNumId="170" w15:restartNumberingAfterBreak="0">
    <w:nsid w:val="60CC119F"/>
    <w:multiLevelType w:val="hybridMultilevel"/>
    <w:tmpl w:val="7A88573E"/>
    <w:lvl w:ilvl="0" w:tplc="5BA07FE2">
      <w:start w:val="1"/>
      <w:numFmt w:val="bullet"/>
      <w:lvlText w:val=""/>
      <w:lvlJc w:val="left"/>
      <w:pPr>
        <w:ind w:left="720" w:hanging="360"/>
      </w:pPr>
      <w:rPr>
        <w:rFonts w:ascii="Symbol" w:hAnsi="Symbol" w:hint="default"/>
      </w:rPr>
    </w:lvl>
    <w:lvl w:ilvl="1" w:tplc="A4E0D306">
      <w:start w:val="1"/>
      <w:numFmt w:val="bullet"/>
      <w:lvlText w:val="o"/>
      <w:lvlJc w:val="left"/>
      <w:pPr>
        <w:ind w:left="1440" w:hanging="360"/>
      </w:pPr>
      <w:rPr>
        <w:rFonts w:ascii="Courier New" w:hAnsi="Courier New" w:hint="default"/>
      </w:rPr>
    </w:lvl>
    <w:lvl w:ilvl="2" w:tplc="4B8CB27A">
      <w:start w:val="1"/>
      <w:numFmt w:val="bullet"/>
      <w:lvlText w:val=""/>
      <w:lvlJc w:val="left"/>
      <w:pPr>
        <w:ind w:left="2160" w:hanging="360"/>
      </w:pPr>
      <w:rPr>
        <w:rFonts w:ascii="Wingdings" w:hAnsi="Wingdings" w:hint="default"/>
      </w:rPr>
    </w:lvl>
    <w:lvl w:ilvl="3" w:tplc="96362D10">
      <w:start w:val="1"/>
      <w:numFmt w:val="bullet"/>
      <w:lvlText w:val=""/>
      <w:lvlJc w:val="left"/>
      <w:pPr>
        <w:ind w:left="2880" w:hanging="360"/>
      </w:pPr>
      <w:rPr>
        <w:rFonts w:ascii="Symbol" w:hAnsi="Symbol" w:hint="default"/>
      </w:rPr>
    </w:lvl>
    <w:lvl w:ilvl="4" w:tplc="38DE2D78">
      <w:start w:val="1"/>
      <w:numFmt w:val="bullet"/>
      <w:lvlText w:val="o"/>
      <w:lvlJc w:val="left"/>
      <w:pPr>
        <w:ind w:left="3600" w:hanging="360"/>
      </w:pPr>
      <w:rPr>
        <w:rFonts w:ascii="Courier New" w:hAnsi="Courier New" w:hint="default"/>
      </w:rPr>
    </w:lvl>
    <w:lvl w:ilvl="5" w:tplc="B044B776">
      <w:start w:val="1"/>
      <w:numFmt w:val="bullet"/>
      <w:lvlText w:val=""/>
      <w:lvlJc w:val="left"/>
      <w:pPr>
        <w:ind w:left="4320" w:hanging="360"/>
      </w:pPr>
      <w:rPr>
        <w:rFonts w:ascii="Wingdings" w:hAnsi="Wingdings" w:hint="default"/>
      </w:rPr>
    </w:lvl>
    <w:lvl w:ilvl="6" w:tplc="D3308222">
      <w:start w:val="1"/>
      <w:numFmt w:val="bullet"/>
      <w:lvlText w:val=""/>
      <w:lvlJc w:val="left"/>
      <w:pPr>
        <w:ind w:left="5040" w:hanging="360"/>
      </w:pPr>
      <w:rPr>
        <w:rFonts w:ascii="Symbol" w:hAnsi="Symbol" w:hint="default"/>
      </w:rPr>
    </w:lvl>
    <w:lvl w:ilvl="7" w:tplc="E154D926">
      <w:start w:val="1"/>
      <w:numFmt w:val="bullet"/>
      <w:lvlText w:val="o"/>
      <w:lvlJc w:val="left"/>
      <w:pPr>
        <w:ind w:left="5760" w:hanging="360"/>
      </w:pPr>
      <w:rPr>
        <w:rFonts w:ascii="Courier New" w:hAnsi="Courier New" w:hint="default"/>
      </w:rPr>
    </w:lvl>
    <w:lvl w:ilvl="8" w:tplc="45263F2C">
      <w:start w:val="1"/>
      <w:numFmt w:val="bullet"/>
      <w:lvlText w:val=""/>
      <w:lvlJc w:val="left"/>
      <w:pPr>
        <w:ind w:left="6480" w:hanging="360"/>
      </w:pPr>
      <w:rPr>
        <w:rFonts w:ascii="Wingdings" w:hAnsi="Wingdings" w:hint="default"/>
      </w:rPr>
    </w:lvl>
  </w:abstractNum>
  <w:abstractNum w:abstractNumId="171" w15:restartNumberingAfterBreak="0">
    <w:nsid w:val="61916C16"/>
    <w:multiLevelType w:val="hybridMultilevel"/>
    <w:tmpl w:val="2468FB36"/>
    <w:lvl w:ilvl="0" w:tplc="F8BAB71C">
      <w:start w:val="1"/>
      <w:numFmt w:val="bullet"/>
      <w:lvlText w:val=""/>
      <w:lvlJc w:val="left"/>
      <w:pPr>
        <w:ind w:left="720" w:hanging="360"/>
      </w:pPr>
      <w:rPr>
        <w:rFonts w:ascii="Symbol" w:hAnsi="Symbol" w:hint="default"/>
      </w:rPr>
    </w:lvl>
    <w:lvl w:ilvl="1" w:tplc="2A16DBEA">
      <w:start w:val="1"/>
      <w:numFmt w:val="bullet"/>
      <w:lvlText w:val="o"/>
      <w:lvlJc w:val="left"/>
      <w:pPr>
        <w:ind w:left="1440" w:hanging="360"/>
      </w:pPr>
      <w:rPr>
        <w:rFonts w:ascii="Courier New" w:hAnsi="Courier New" w:hint="default"/>
      </w:rPr>
    </w:lvl>
    <w:lvl w:ilvl="2" w:tplc="2EC0BFF8">
      <w:start w:val="1"/>
      <w:numFmt w:val="bullet"/>
      <w:lvlText w:val=""/>
      <w:lvlJc w:val="left"/>
      <w:pPr>
        <w:ind w:left="2160" w:hanging="360"/>
      </w:pPr>
      <w:rPr>
        <w:rFonts w:ascii="Wingdings" w:hAnsi="Wingdings" w:hint="default"/>
      </w:rPr>
    </w:lvl>
    <w:lvl w:ilvl="3" w:tplc="2ECCD032">
      <w:start w:val="1"/>
      <w:numFmt w:val="bullet"/>
      <w:lvlText w:val=""/>
      <w:lvlJc w:val="left"/>
      <w:pPr>
        <w:ind w:left="2880" w:hanging="360"/>
      </w:pPr>
      <w:rPr>
        <w:rFonts w:ascii="Symbol" w:hAnsi="Symbol" w:hint="default"/>
      </w:rPr>
    </w:lvl>
    <w:lvl w:ilvl="4" w:tplc="91C0E44C">
      <w:start w:val="1"/>
      <w:numFmt w:val="bullet"/>
      <w:lvlText w:val="o"/>
      <w:lvlJc w:val="left"/>
      <w:pPr>
        <w:ind w:left="3600" w:hanging="360"/>
      </w:pPr>
      <w:rPr>
        <w:rFonts w:ascii="Courier New" w:hAnsi="Courier New" w:hint="default"/>
      </w:rPr>
    </w:lvl>
    <w:lvl w:ilvl="5" w:tplc="B8D08C22">
      <w:start w:val="1"/>
      <w:numFmt w:val="bullet"/>
      <w:lvlText w:val=""/>
      <w:lvlJc w:val="left"/>
      <w:pPr>
        <w:ind w:left="4320" w:hanging="360"/>
      </w:pPr>
      <w:rPr>
        <w:rFonts w:ascii="Wingdings" w:hAnsi="Wingdings" w:hint="default"/>
      </w:rPr>
    </w:lvl>
    <w:lvl w:ilvl="6" w:tplc="5B869F02">
      <w:start w:val="1"/>
      <w:numFmt w:val="bullet"/>
      <w:lvlText w:val=""/>
      <w:lvlJc w:val="left"/>
      <w:pPr>
        <w:ind w:left="5040" w:hanging="360"/>
      </w:pPr>
      <w:rPr>
        <w:rFonts w:ascii="Symbol" w:hAnsi="Symbol" w:hint="default"/>
      </w:rPr>
    </w:lvl>
    <w:lvl w:ilvl="7" w:tplc="7BD4FEC6">
      <w:start w:val="1"/>
      <w:numFmt w:val="bullet"/>
      <w:lvlText w:val="o"/>
      <w:lvlJc w:val="left"/>
      <w:pPr>
        <w:ind w:left="5760" w:hanging="360"/>
      </w:pPr>
      <w:rPr>
        <w:rFonts w:ascii="Courier New" w:hAnsi="Courier New" w:hint="default"/>
      </w:rPr>
    </w:lvl>
    <w:lvl w:ilvl="8" w:tplc="750A5CBA">
      <w:start w:val="1"/>
      <w:numFmt w:val="bullet"/>
      <w:lvlText w:val=""/>
      <w:lvlJc w:val="left"/>
      <w:pPr>
        <w:ind w:left="6480" w:hanging="360"/>
      </w:pPr>
      <w:rPr>
        <w:rFonts w:ascii="Wingdings" w:hAnsi="Wingdings" w:hint="default"/>
      </w:rPr>
    </w:lvl>
  </w:abstractNum>
  <w:abstractNum w:abstractNumId="172" w15:restartNumberingAfterBreak="0">
    <w:nsid w:val="61E18E67"/>
    <w:multiLevelType w:val="hybridMultilevel"/>
    <w:tmpl w:val="CF185680"/>
    <w:lvl w:ilvl="0" w:tplc="D4704A04">
      <w:start w:val="1"/>
      <w:numFmt w:val="bullet"/>
      <w:lvlText w:val=""/>
      <w:lvlJc w:val="left"/>
      <w:pPr>
        <w:ind w:left="720" w:hanging="360"/>
      </w:pPr>
      <w:rPr>
        <w:rFonts w:ascii="Symbol" w:hAnsi="Symbol" w:hint="default"/>
      </w:rPr>
    </w:lvl>
    <w:lvl w:ilvl="1" w:tplc="FF249BA0">
      <w:start w:val="1"/>
      <w:numFmt w:val="bullet"/>
      <w:lvlText w:val="o"/>
      <w:lvlJc w:val="left"/>
      <w:pPr>
        <w:ind w:left="1440" w:hanging="360"/>
      </w:pPr>
      <w:rPr>
        <w:rFonts w:ascii="Courier New" w:hAnsi="Courier New" w:hint="default"/>
      </w:rPr>
    </w:lvl>
    <w:lvl w:ilvl="2" w:tplc="F44EF1F4">
      <w:start w:val="1"/>
      <w:numFmt w:val="bullet"/>
      <w:lvlText w:val=""/>
      <w:lvlJc w:val="left"/>
      <w:pPr>
        <w:ind w:left="2160" w:hanging="360"/>
      </w:pPr>
      <w:rPr>
        <w:rFonts w:ascii="Wingdings" w:hAnsi="Wingdings" w:hint="default"/>
      </w:rPr>
    </w:lvl>
    <w:lvl w:ilvl="3" w:tplc="A1DC2168">
      <w:start w:val="1"/>
      <w:numFmt w:val="bullet"/>
      <w:lvlText w:val=""/>
      <w:lvlJc w:val="left"/>
      <w:pPr>
        <w:ind w:left="2880" w:hanging="360"/>
      </w:pPr>
      <w:rPr>
        <w:rFonts w:ascii="Symbol" w:hAnsi="Symbol" w:hint="default"/>
      </w:rPr>
    </w:lvl>
    <w:lvl w:ilvl="4" w:tplc="00565B30">
      <w:start w:val="1"/>
      <w:numFmt w:val="bullet"/>
      <w:lvlText w:val="o"/>
      <w:lvlJc w:val="left"/>
      <w:pPr>
        <w:ind w:left="3600" w:hanging="360"/>
      </w:pPr>
      <w:rPr>
        <w:rFonts w:ascii="Courier New" w:hAnsi="Courier New" w:hint="default"/>
      </w:rPr>
    </w:lvl>
    <w:lvl w:ilvl="5" w:tplc="CE2280CE">
      <w:start w:val="1"/>
      <w:numFmt w:val="bullet"/>
      <w:lvlText w:val=""/>
      <w:lvlJc w:val="left"/>
      <w:pPr>
        <w:ind w:left="4320" w:hanging="360"/>
      </w:pPr>
      <w:rPr>
        <w:rFonts w:ascii="Wingdings" w:hAnsi="Wingdings" w:hint="default"/>
      </w:rPr>
    </w:lvl>
    <w:lvl w:ilvl="6" w:tplc="C380B466">
      <w:start w:val="1"/>
      <w:numFmt w:val="bullet"/>
      <w:lvlText w:val=""/>
      <w:lvlJc w:val="left"/>
      <w:pPr>
        <w:ind w:left="5040" w:hanging="360"/>
      </w:pPr>
      <w:rPr>
        <w:rFonts w:ascii="Symbol" w:hAnsi="Symbol" w:hint="default"/>
      </w:rPr>
    </w:lvl>
    <w:lvl w:ilvl="7" w:tplc="5D006178">
      <w:start w:val="1"/>
      <w:numFmt w:val="bullet"/>
      <w:lvlText w:val="o"/>
      <w:lvlJc w:val="left"/>
      <w:pPr>
        <w:ind w:left="5760" w:hanging="360"/>
      </w:pPr>
      <w:rPr>
        <w:rFonts w:ascii="Courier New" w:hAnsi="Courier New" w:hint="default"/>
      </w:rPr>
    </w:lvl>
    <w:lvl w:ilvl="8" w:tplc="C7128962">
      <w:start w:val="1"/>
      <w:numFmt w:val="bullet"/>
      <w:lvlText w:val=""/>
      <w:lvlJc w:val="left"/>
      <w:pPr>
        <w:ind w:left="6480" w:hanging="360"/>
      </w:pPr>
      <w:rPr>
        <w:rFonts w:ascii="Wingdings" w:hAnsi="Wingdings" w:hint="default"/>
      </w:rPr>
    </w:lvl>
  </w:abstractNum>
  <w:abstractNum w:abstractNumId="173" w15:restartNumberingAfterBreak="0">
    <w:nsid w:val="628F8095"/>
    <w:multiLevelType w:val="hybridMultilevel"/>
    <w:tmpl w:val="E5FED8C4"/>
    <w:lvl w:ilvl="0" w:tplc="7F66CB7E">
      <w:start w:val="1"/>
      <w:numFmt w:val="bullet"/>
      <w:lvlText w:val=""/>
      <w:lvlJc w:val="left"/>
      <w:pPr>
        <w:ind w:left="720" w:hanging="360"/>
      </w:pPr>
      <w:rPr>
        <w:rFonts w:ascii="Symbol" w:hAnsi="Symbol" w:hint="default"/>
      </w:rPr>
    </w:lvl>
    <w:lvl w:ilvl="1" w:tplc="49C44382">
      <w:start w:val="1"/>
      <w:numFmt w:val="bullet"/>
      <w:lvlText w:val="o"/>
      <w:lvlJc w:val="left"/>
      <w:pPr>
        <w:ind w:left="1440" w:hanging="360"/>
      </w:pPr>
      <w:rPr>
        <w:rFonts w:ascii="Courier New" w:hAnsi="Courier New" w:hint="default"/>
      </w:rPr>
    </w:lvl>
    <w:lvl w:ilvl="2" w:tplc="345AA7EA">
      <w:start w:val="1"/>
      <w:numFmt w:val="bullet"/>
      <w:lvlText w:val=""/>
      <w:lvlJc w:val="left"/>
      <w:pPr>
        <w:ind w:left="2160" w:hanging="360"/>
      </w:pPr>
      <w:rPr>
        <w:rFonts w:ascii="Wingdings" w:hAnsi="Wingdings" w:hint="default"/>
      </w:rPr>
    </w:lvl>
    <w:lvl w:ilvl="3" w:tplc="5B24EAF2">
      <w:start w:val="1"/>
      <w:numFmt w:val="bullet"/>
      <w:lvlText w:val=""/>
      <w:lvlJc w:val="left"/>
      <w:pPr>
        <w:ind w:left="2880" w:hanging="360"/>
      </w:pPr>
      <w:rPr>
        <w:rFonts w:ascii="Symbol" w:hAnsi="Symbol" w:hint="default"/>
      </w:rPr>
    </w:lvl>
    <w:lvl w:ilvl="4" w:tplc="0242DB1E">
      <w:start w:val="1"/>
      <w:numFmt w:val="bullet"/>
      <w:lvlText w:val="o"/>
      <w:lvlJc w:val="left"/>
      <w:pPr>
        <w:ind w:left="3600" w:hanging="360"/>
      </w:pPr>
      <w:rPr>
        <w:rFonts w:ascii="Courier New" w:hAnsi="Courier New" w:hint="default"/>
      </w:rPr>
    </w:lvl>
    <w:lvl w:ilvl="5" w:tplc="A7EC77DA">
      <w:start w:val="1"/>
      <w:numFmt w:val="bullet"/>
      <w:lvlText w:val=""/>
      <w:lvlJc w:val="left"/>
      <w:pPr>
        <w:ind w:left="4320" w:hanging="360"/>
      </w:pPr>
      <w:rPr>
        <w:rFonts w:ascii="Wingdings" w:hAnsi="Wingdings" w:hint="default"/>
      </w:rPr>
    </w:lvl>
    <w:lvl w:ilvl="6" w:tplc="6A9075B6">
      <w:start w:val="1"/>
      <w:numFmt w:val="bullet"/>
      <w:lvlText w:val=""/>
      <w:lvlJc w:val="left"/>
      <w:pPr>
        <w:ind w:left="5040" w:hanging="360"/>
      </w:pPr>
      <w:rPr>
        <w:rFonts w:ascii="Symbol" w:hAnsi="Symbol" w:hint="default"/>
      </w:rPr>
    </w:lvl>
    <w:lvl w:ilvl="7" w:tplc="60028B6E">
      <w:start w:val="1"/>
      <w:numFmt w:val="bullet"/>
      <w:lvlText w:val="o"/>
      <w:lvlJc w:val="left"/>
      <w:pPr>
        <w:ind w:left="5760" w:hanging="360"/>
      </w:pPr>
      <w:rPr>
        <w:rFonts w:ascii="Courier New" w:hAnsi="Courier New" w:hint="default"/>
      </w:rPr>
    </w:lvl>
    <w:lvl w:ilvl="8" w:tplc="735276D0">
      <w:start w:val="1"/>
      <w:numFmt w:val="bullet"/>
      <w:lvlText w:val=""/>
      <w:lvlJc w:val="left"/>
      <w:pPr>
        <w:ind w:left="6480" w:hanging="360"/>
      </w:pPr>
      <w:rPr>
        <w:rFonts w:ascii="Wingdings" w:hAnsi="Wingdings" w:hint="default"/>
      </w:rPr>
    </w:lvl>
  </w:abstractNum>
  <w:abstractNum w:abstractNumId="174" w15:restartNumberingAfterBreak="0">
    <w:nsid w:val="6329B559"/>
    <w:multiLevelType w:val="hybridMultilevel"/>
    <w:tmpl w:val="A04E5E1A"/>
    <w:lvl w:ilvl="0" w:tplc="62F6E486">
      <w:start w:val="1"/>
      <w:numFmt w:val="decimal"/>
      <w:lvlText w:val="%1."/>
      <w:lvlJc w:val="left"/>
      <w:pPr>
        <w:ind w:left="720" w:hanging="360"/>
      </w:pPr>
    </w:lvl>
    <w:lvl w:ilvl="1" w:tplc="7856D868">
      <w:start w:val="1"/>
      <w:numFmt w:val="lowerLetter"/>
      <w:lvlText w:val="%2."/>
      <w:lvlJc w:val="left"/>
      <w:pPr>
        <w:ind w:left="1440" w:hanging="360"/>
      </w:pPr>
    </w:lvl>
    <w:lvl w:ilvl="2" w:tplc="A5B801B4">
      <w:start w:val="1"/>
      <w:numFmt w:val="lowerRoman"/>
      <w:lvlText w:val="%3."/>
      <w:lvlJc w:val="right"/>
      <w:pPr>
        <w:ind w:left="2160" w:hanging="180"/>
      </w:pPr>
    </w:lvl>
    <w:lvl w:ilvl="3" w:tplc="B1AE0A18">
      <w:start w:val="1"/>
      <w:numFmt w:val="decimal"/>
      <w:lvlText w:val="%4."/>
      <w:lvlJc w:val="left"/>
      <w:pPr>
        <w:ind w:left="2880" w:hanging="360"/>
      </w:pPr>
    </w:lvl>
    <w:lvl w:ilvl="4" w:tplc="B5843AB2">
      <w:start w:val="1"/>
      <w:numFmt w:val="lowerLetter"/>
      <w:lvlText w:val="%5."/>
      <w:lvlJc w:val="left"/>
      <w:pPr>
        <w:ind w:left="3600" w:hanging="360"/>
      </w:pPr>
    </w:lvl>
    <w:lvl w:ilvl="5" w:tplc="13D0570C">
      <w:start w:val="1"/>
      <w:numFmt w:val="lowerRoman"/>
      <w:lvlText w:val="%6."/>
      <w:lvlJc w:val="right"/>
      <w:pPr>
        <w:ind w:left="4320" w:hanging="180"/>
      </w:pPr>
    </w:lvl>
    <w:lvl w:ilvl="6" w:tplc="F8464928">
      <w:start w:val="1"/>
      <w:numFmt w:val="decimal"/>
      <w:lvlText w:val="%7."/>
      <w:lvlJc w:val="left"/>
      <w:pPr>
        <w:ind w:left="5040" w:hanging="360"/>
      </w:pPr>
    </w:lvl>
    <w:lvl w:ilvl="7" w:tplc="E52665F2">
      <w:start w:val="1"/>
      <w:numFmt w:val="lowerLetter"/>
      <w:lvlText w:val="%8."/>
      <w:lvlJc w:val="left"/>
      <w:pPr>
        <w:ind w:left="5760" w:hanging="360"/>
      </w:pPr>
    </w:lvl>
    <w:lvl w:ilvl="8" w:tplc="57F6E334">
      <w:start w:val="1"/>
      <w:numFmt w:val="lowerRoman"/>
      <w:lvlText w:val="%9."/>
      <w:lvlJc w:val="right"/>
      <w:pPr>
        <w:ind w:left="6480" w:hanging="180"/>
      </w:pPr>
    </w:lvl>
  </w:abstractNum>
  <w:abstractNum w:abstractNumId="175" w15:restartNumberingAfterBreak="0">
    <w:nsid w:val="634BBB5D"/>
    <w:multiLevelType w:val="hybridMultilevel"/>
    <w:tmpl w:val="7AF68E74"/>
    <w:lvl w:ilvl="0" w:tplc="5B66F002">
      <w:start w:val="1"/>
      <w:numFmt w:val="bullet"/>
      <w:lvlText w:val=""/>
      <w:lvlJc w:val="left"/>
      <w:pPr>
        <w:ind w:left="720" w:hanging="360"/>
      </w:pPr>
      <w:rPr>
        <w:rFonts w:ascii="Symbol" w:hAnsi="Symbol" w:hint="default"/>
      </w:rPr>
    </w:lvl>
    <w:lvl w:ilvl="1" w:tplc="0220F450">
      <w:start w:val="1"/>
      <w:numFmt w:val="bullet"/>
      <w:lvlText w:val="o"/>
      <w:lvlJc w:val="left"/>
      <w:pPr>
        <w:ind w:left="1440" w:hanging="360"/>
      </w:pPr>
      <w:rPr>
        <w:rFonts w:ascii="Courier New" w:hAnsi="Courier New" w:hint="default"/>
      </w:rPr>
    </w:lvl>
    <w:lvl w:ilvl="2" w:tplc="2C8C6AF2">
      <w:start w:val="1"/>
      <w:numFmt w:val="bullet"/>
      <w:lvlText w:val=""/>
      <w:lvlJc w:val="left"/>
      <w:pPr>
        <w:ind w:left="2160" w:hanging="360"/>
      </w:pPr>
      <w:rPr>
        <w:rFonts w:ascii="Wingdings" w:hAnsi="Wingdings" w:hint="default"/>
      </w:rPr>
    </w:lvl>
    <w:lvl w:ilvl="3" w:tplc="47A28A4E">
      <w:start w:val="1"/>
      <w:numFmt w:val="bullet"/>
      <w:lvlText w:val=""/>
      <w:lvlJc w:val="left"/>
      <w:pPr>
        <w:ind w:left="2880" w:hanging="360"/>
      </w:pPr>
      <w:rPr>
        <w:rFonts w:ascii="Symbol" w:hAnsi="Symbol" w:hint="default"/>
      </w:rPr>
    </w:lvl>
    <w:lvl w:ilvl="4" w:tplc="489C0EA2">
      <w:start w:val="1"/>
      <w:numFmt w:val="bullet"/>
      <w:lvlText w:val="o"/>
      <w:lvlJc w:val="left"/>
      <w:pPr>
        <w:ind w:left="3600" w:hanging="360"/>
      </w:pPr>
      <w:rPr>
        <w:rFonts w:ascii="Courier New" w:hAnsi="Courier New" w:hint="default"/>
      </w:rPr>
    </w:lvl>
    <w:lvl w:ilvl="5" w:tplc="D55E1FEA">
      <w:start w:val="1"/>
      <w:numFmt w:val="bullet"/>
      <w:lvlText w:val=""/>
      <w:lvlJc w:val="left"/>
      <w:pPr>
        <w:ind w:left="4320" w:hanging="360"/>
      </w:pPr>
      <w:rPr>
        <w:rFonts w:ascii="Wingdings" w:hAnsi="Wingdings" w:hint="default"/>
      </w:rPr>
    </w:lvl>
    <w:lvl w:ilvl="6" w:tplc="AE547E7E">
      <w:start w:val="1"/>
      <w:numFmt w:val="bullet"/>
      <w:lvlText w:val=""/>
      <w:lvlJc w:val="left"/>
      <w:pPr>
        <w:ind w:left="5040" w:hanging="360"/>
      </w:pPr>
      <w:rPr>
        <w:rFonts w:ascii="Symbol" w:hAnsi="Symbol" w:hint="default"/>
      </w:rPr>
    </w:lvl>
    <w:lvl w:ilvl="7" w:tplc="2996BE16">
      <w:start w:val="1"/>
      <w:numFmt w:val="bullet"/>
      <w:lvlText w:val="o"/>
      <w:lvlJc w:val="left"/>
      <w:pPr>
        <w:ind w:left="5760" w:hanging="360"/>
      </w:pPr>
      <w:rPr>
        <w:rFonts w:ascii="Courier New" w:hAnsi="Courier New" w:hint="default"/>
      </w:rPr>
    </w:lvl>
    <w:lvl w:ilvl="8" w:tplc="0AFE1536">
      <w:start w:val="1"/>
      <w:numFmt w:val="bullet"/>
      <w:lvlText w:val=""/>
      <w:lvlJc w:val="left"/>
      <w:pPr>
        <w:ind w:left="6480" w:hanging="360"/>
      </w:pPr>
      <w:rPr>
        <w:rFonts w:ascii="Wingdings" w:hAnsi="Wingdings" w:hint="default"/>
      </w:rPr>
    </w:lvl>
  </w:abstractNum>
  <w:abstractNum w:abstractNumId="176" w15:restartNumberingAfterBreak="0">
    <w:nsid w:val="63941C3C"/>
    <w:multiLevelType w:val="hybridMultilevel"/>
    <w:tmpl w:val="255478DC"/>
    <w:lvl w:ilvl="0" w:tplc="F28CA242">
      <w:start w:val="1"/>
      <w:numFmt w:val="bullet"/>
      <w:lvlText w:val=""/>
      <w:lvlJc w:val="left"/>
      <w:pPr>
        <w:ind w:left="720" w:hanging="360"/>
      </w:pPr>
      <w:rPr>
        <w:rFonts w:ascii="Symbol" w:hAnsi="Symbol" w:hint="default"/>
      </w:rPr>
    </w:lvl>
    <w:lvl w:ilvl="1" w:tplc="70806D04">
      <w:start w:val="1"/>
      <w:numFmt w:val="bullet"/>
      <w:lvlText w:val="o"/>
      <w:lvlJc w:val="left"/>
      <w:pPr>
        <w:ind w:left="1440" w:hanging="360"/>
      </w:pPr>
      <w:rPr>
        <w:rFonts w:ascii="Courier New" w:hAnsi="Courier New" w:hint="default"/>
      </w:rPr>
    </w:lvl>
    <w:lvl w:ilvl="2" w:tplc="D5ACDF8C">
      <w:start w:val="1"/>
      <w:numFmt w:val="bullet"/>
      <w:lvlText w:val=""/>
      <w:lvlJc w:val="left"/>
      <w:pPr>
        <w:ind w:left="2160" w:hanging="360"/>
      </w:pPr>
      <w:rPr>
        <w:rFonts w:ascii="Wingdings" w:hAnsi="Wingdings" w:hint="default"/>
      </w:rPr>
    </w:lvl>
    <w:lvl w:ilvl="3" w:tplc="A42A8ADC">
      <w:start w:val="1"/>
      <w:numFmt w:val="bullet"/>
      <w:lvlText w:val=""/>
      <w:lvlJc w:val="left"/>
      <w:pPr>
        <w:ind w:left="2880" w:hanging="360"/>
      </w:pPr>
      <w:rPr>
        <w:rFonts w:ascii="Symbol" w:hAnsi="Symbol" w:hint="default"/>
      </w:rPr>
    </w:lvl>
    <w:lvl w:ilvl="4" w:tplc="87A68C30">
      <w:start w:val="1"/>
      <w:numFmt w:val="bullet"/>
      <w:lvlText w:val="o"/>
      <w:lvlJc w:val="left"/>
      <w:pPr>
        <w:ind w:left="3600" w:hanging="360"/>
      </w:pPr>
      <w:rPr>
        <w:rFonts w:ascii="Courier New" w:hAnsi="Courier New" w:hint="default"/>
      </w:rPr>
    </w:lvl>
    <w:lvl w:ilvl="5" w:tplc="7D00F890">
      <w:start w:val="1"/>
      <w:numFmt w:val="bullet"/>
      <w:lvlText w:val=""/>
      <w:lvlJc w:val="left"/>
      <w:pPr>
        <w:ind w:left="4320" w:hanging="360"/>
      </w:pPr>
      <w:rPr>
        <w:rFonts w:ascii="Wingdings" w:hAnsi="Wingdings" w:hint="default"/>
      </w:rPr>
    </w:lvl>
    <w:lvl w:ilvl="6" w:tplc="4498DA1E">
      <w:start w:val="1"/>
      <w:numFmt w:val="bullet"/>
      <w:lvlText w:val=""/>
      <w:lvlJc w:val="left"/>
      <w:pPr>
        <w:ind w:left="5040" w:hanging="360"/>
      </w:pPr>
      <w:rPr>
        <w:rFonts w:ascii="Symbol" w:hAnsi="Symbol" w:hint="default"/>
      </w:rPr>
    </w:lvl>
    <w:lvl w:ilvl="7" w:tplc="45F05794">
      <w:start w:val="1"/>
      <w:numFmt w:val="bullet"/>
      <w:lvlText w:val="o"/>
      <w:lvlJc w:val="left"/>
      <w:pPr>
        <w:ind w:left="5760" w:hanging="360"/>
      </w:pPr>
      <w:rPr>
        <w:rFonts w:ascii="Courier New" w:hAnsi="Courier New" w:hint="default"/>
      </w:rPr>
    </w:lvl>
    <w:lvl w:ilvl="8" w:tplc="1B98EC84">
      <w:start w:val="1"/>
      <w:numFmt w:val="bullet"/>
      <w:lvlText w:val=""/>
      <w:lvlJc w:val="left"/>
      <w:pPr>
        <w:ind w:left="6480" w:hanging="360"/>
      </w:pPr>
      <w:rPr>
        <w:rFonts w:ascii="Wingdings" w:hAnsi="Wingdings" w:hint="default"/>
      </w:rPr>
    </w:lvl>
  </w:abstractNum>
  <w:abstractNum w:abstractNumId="177" w15:restartNumberingAfterBreak="0">
    <w:nsid w:val="63B8CB2C"/>
    <w:multiLevelType w:val="hybridMultilevel"/>
    <w:tmpl w:val="BD10A3BC"/>
    <w:lvl w:ilvl="0" w:tplc="01D46070">
      <w:start w:val="1"/>
      <w:numFmt w:val="bullet"/>
      <w:lvlText w:val=""/>
      <w:lvlJc w:val="left"/>
      <w:pPr>
        <w:ind w:left="720" w:hanging="360"/>
      </w:pPr>
      <w:rPr>
        <w:rFonts w:ascii="Symbol" w:hAnsi="Symbol" w:hint="default"/>
      </w:rPr>
    </w:lvl>
    <w:lvl w:ilvl="1" w:tplc="25769640">
      <w:start w:val="1"/>
      <w:numFmt w:val="bullet"/>
      <w:lvlText w:val="o"/>
      <w:lvlJc w:val="left"/>
      <w:pPr>
        <w:ind w:left="1440" w:hanging="360"/>
      </w:pPr>
      <w:rPr>
        <w:rFonts w:ascii="Courier New" w:hAnsi="Courier New" w:hint="default"/>
      </w:rPr>
    </w:lvl>
    <w:lvl w:ilvl="2" w:tplc="BD1EDAC8">
      <w:start w:val="1"/>
      <w:numFmt w:val="bullet"/>
      <w:lvlText w:val=""/>
      <w:lvlJc w:val="left"/>
      <w:pPr>
        <w:ind w:left="2160" w:hanging="360"/>
      </w:pPr>
      <w:rPr>
        <w:rFonts w:ascii="Wingdings" w:hAnsi="Wingdings" w:hint="default"/>
      </w:rPr>
    </w:lvl>
    <w:lvl w:ilvl="3" w:tplc="C46E6486">
      <w:start w:val="1"/>
      <w:numFmt w:val="bullet"/>
      <w:lvlText w:val=""/>
      <w:lvlJc w:val="left"/>
      <w:pPr>
        <w:ind w:left="2880" w:hanging="360"/>
      </w:pPr>
      <w:rPr>
        <w:rFonts w:ascii="Symbol" w:hAnsi="Symbol" w:hint="default"/>
      </w:rPr>
    </w:lvl>
    <w:lvl w:ilvl="4" w:tplc="C6AC5FE6">
      <w:start w:val="1"/>
      <w:numFmt w:val="bullet"/>
      <w:lvlText w:val="o"/>
      <w:lvlJc w:val="left"/>
      <w:pPr>
        <w:ind w:left="3600" w:hanging="360"/>
      </w:pPr>
      <w:rPr>
        <w:rFonts w:ascii="Courier New" w:hAnsi="Courier New" w:hint="default"/>
      </w:rPr>
    </w:lvl>
    <w:lvl w:ilvl="5" w:tplc="8A28BAA6">
      <w:start w:val="1"/>
      <w:numFmt w:val="bullet"/>
      <w:lvlText w:val=""/>
      <w:lvlJc w:val="left"/>
      <w:pPr>
        <w:ind w:left="4320" w:hanging="360"/>
      </w:pPr>
      <w:rPr>
        <w:rFonts w:ascii="Wingdings" w:hAnsi="Wingdings" w:hint="default"/>
      </w:rPr>
    </w:lvl>
    <w:lvl w:ilvl="6" w:tplc="07325564">
      <w:start w:val="1"/>
      <w:numFmt w:val="bullet"/>
      <w:lvlText w:val=""/>
      <w:lvlJc w:val="left"/>
      <w:pPr>
        <w:ind w:left="5040" w:hanging="360"/>
      </w:pPr>
      <w:rPr>
        <w:rFonts w:ascii="Symbol" w:hAnsi="Symbol" w:hint="default"/>
      </w:rPr>
    </w:lvl>
    <w:lvl w:ilvl="7" w:tplc="7278F838">
      <w:start w:val="1"/>
      <w:numFmt w:val="bullet"/>
      <w:lvlText w:val="o"/>
      <w:lvlJc w:val="left"/>
      <w:pPr>
        <w:ind w:left="5760" w:hanging="360"/>
      </w:pPr>
      <w:rPr>
        <w:rFonts w:ascii="Courier New" w:hAnsi="Courier New" w:hint="default"/>
      </w:rPr>
    </w:lvl>
    <w:lvl w:ilvl="8" w:tplc="0C78974C">
      <w:start w:val="1"/>
      <w:numFmt w:val="bullet"/>
      <w:lvlText w:val=""/>
      <w:lvlJc w:val="left"/>
      <w:pPr>
        <w:ind w:left="6480" w:hanging="360"/>
      </w:pPr>
      <w:rPr>
        <w:rFonts w:ascii="Wingdings" w:hAnsi="Wingdings" w:hint="default"/>
      </w:rPr>
    </w:lvl>
  </w:abstractNum>
  <w:abstractNum w:abstractNumId="178" w15:restartNumberingAfterBreak="0">
    <w:nsid w:val="64BB27E4"/>
    <w:multiLevelType w:val="hybridMultilevel"/>
    <w:tmpl w:val="3F005610"/>
    <w:lvl w:ilvl="0" w:tplc="31E0D332">
      <w:start w:val="1"/>
      <w:numFmt w:val="bullet"/>
      <w:lvlText w:val=""/>
      <w:lvlJc w:val="left"/>
      <w:pPr>
        <w:ind w:left="720" w:hanging="360"/>
      </w:pPr>
      <w:rPr>
        <w:rFonts w:ascii="Symbol" w:hAnsi="Symbol" w:hint="default"/>
      </w:rPr>
    </w:lvl>
    <w:lvl w:ilvl="1" w:tplc="CC14D0AE">
      <w:start w:val="1"/>
      <w:numFmt w:val="bullet"/>
      <w:lvlText w:val="o"/>
      <w:lvlJc w:val="left"/>
      <w:pPr>
        <w:ind w:left="1440" w:hanging="360"/>
      </w:pPr>
      <w:rPr>
        <w:rFonts w:ascii="Courier New" w:hAnsi="Courier New" w:hint="default"/>
      </w:rPr>
    </w:lvl>
    <w:lvl w:ilvl="2" w:tplc="42E84460">
      <w:start w:val="1"/>
      <w:numFmt w:val="bullet"/>
      <w:lvlText w:val=""/>
      <w:lvlJc w:val="left"/>
      <w:pPr>
        <w:ind w:left="2160" w:hanging="360"/>
      </w:pPr>
      <w:rPr>
        <w:rFonts w:ascii="Wingdings" w:hAnsi="Wingdings" w:hint="default"/>
      </w:rPr>
    </w:lvl>
    <w:lvl w:ilvl="3" w:tplc="9A82DEFC">
      <w:start w:val="1"/>
      <w:numFmt w:val="bullet"/>
      <w:lvlText w:val=""/>
      <w:lvlJc w:val="left"/>
      <w:pPr>
        <w:ind w:left="2880" w:hanging="360"/>
      </w:pPr>
      <w:rPr>
        <w:rFonts w:ascii="Symbol" w:hAnsi="Symbol" w:hint="default"/>
      </w:rPr>
    </w:lvl>
    <w:lvl w:ilvl="4" w:tplc="EBD8591A">
      <w:start w:val="1"/>
      <w:numFmt w:val="bullet"/>
      <w:lvlText w:val="o"/>
      <w:lvlJc w:val="left"/>
      <w:pPr>
        <w:ind w:left="3600" w:hanging="360"/>
      </w:pPr>
      <w:rPr>
        <w:rFonts w:ascii="Courier New" w:hAnsi="Courier New" w:hint="default"/>
      </w:rPr>
    </w:lvl>
    <w:lvl w:ilvl="5" w:tplc="B92C850E">
      <w:start w:val="1"/>
      <w:numFmt w:val="bullet"/>
      <w:lvlText w:val=""/>
      <w:lvlJc w:val="left"/>
      <w:pPr>
        <w:ind w:left="4320" w:hanging="360"/>
      </w:pPr>
      <w:rPr>
        <w:rFonts w:ascii="Wingdings" w:hAnsi="Wingdings" w:hint="default"/>
      </w:rPr>
    </w:lvl>
    <w:lvl w:ilvl="6" w:tplc="F38CC12E">
      <w:start w:val="1"/>
      <w:numFmt w:val="bullet"/>
      <w:lvlText w:val=""/>
      <w:lvlJc w:val="left"/>
      <w:pPr>
        <w:ind w:left="5040" w:hanging="360"/>
      </w:pPr>
      <w:rPr>
        <w:rFonts w:ascii="Symbol" w:hAnsi="Symbol" w:hint="default"/>
      </w:rPr>
    </w:lvl>
    <w:lvl w:ilvl="7" w:tplc="B238B432">
      <w:start w:val="1"/>
      <w:numFmt w:val="bullet"/>
      <w:lvlText w:val="o"/>
      <w:lvlJc w:val="left"/>
      <w:pPr>
        <w:ind w:left="5760" w:hanging="360"/>
      </w:pPr>
      <w:rPr>
        <w:rFonts w:ascii="Courier New" w:hAnsi="Courier New" w:hint="default"/>
      </w:rPr>
    </w:lvl>
    <w:lvl w:ilvl="8" w:tplc="4E4C33A2">
      <w:start w:val="1"/>
      <w:numFmt w:val="bullet"/>
      <w:lvlText w:val=""/>
      <w:lvlJc w:val="left"/>
      <w:pPr>
        <w:ind w:left="6480" w:hanging="360"/>
      </w:pPr>
      <w:rPr>
        <w:rFonts w:ascii="Wingdings" w:hAnsi="Wingdings" w:hint="default"/>
      </w:rPr>
    </w:lvl>
  </w:abstractNum>
  <w:abstractNum w:abstractNumId="179" w15:restartNumberingAfterBreak="0">
    <w:nsid w:val="660AB023"/>
    <w:multiLevelType w:val="hybridMultilevel"/>
    <w:tmpl w:val="17126B5A"/>
    <w:lvl w:ilvl="0" w:tplc="CFF817EA">
      <w:start w:val="1"/>
      <w:numFmt w:val="bullet"/>
      <w:lvlText w:val=""/>
      <w:lvlJc w:val="left"/>
      <w:pPr>
        <w:ind w:left="720" w:hanging="360"/>
      </w:pPr>
      <w:rPr>
        <w:rFonts w:ascii="Symbol" w:hAnsi="Symbol" w:hint="default"/>
      </w:rPr>
    </w:lvl>
    <w:lvl w:ilvl="1" w:tplc="CAE2C1EE">
      <w:start w:val="1"/>
      <w:numFmt w:val="bullet"/>
      <w:lvlText w:val="o"/>
      <w:lvlJc w:val="left"/>
      <w:pPr>
        <w:ind w:left="1440" w:hanging="360"/>
      </w:pPr>
      <w:rPr>
        <w:rFonts w:ascii="Courier New" w:hAnsi="Courier New" w:hint="default"/>
      </w:rPr>
    </w:lvl>
    <w:lvl w:ilvl="2" w:tplc="4F3E7CB8">
      <w:start w:val="1"/>
      <w:numFmt w:val="bullet"/>
      <w:lvlText w:val=""/>
      <w:lvlJc w:val="left"/>
      <w:pPr>
        <w:ind w:left="2160" w:hanging="360"/>
      </w:pPr>
      <w:rPr>
        <w:rFonts w:ascii="Wingdings" w:hAnsi="Wingdings" w:hint="default"/>
      </w:rPr>
    </w:lvl>
    <w:lvl w:ilvl="3" w:tplc="001A2D2E">
      <w:start w:val="1"/>
      <w:numFmt w:val="bullet"/>
      <w:lvlText w:val=""/>
      <w:lvlJc w:val="left"/>
      <w:pPr>
        <w:ind w:left="2880" w:hanging="360"/>
      </w:pPr>
      <w:rPr>
        <w:rFonts w:ascii="Symbol" w:hAnsi="Symbol" w:hint="default"/>
      </w:rPr>
    </w:lvl>
    <w:lvl w:ilvl="4" w:tplc="95CC37FC">
      <w:start w:val="1"/>
      <w:numFmt w:val="bullet"/>
      <w:lvlText w:val="o"/>
      <w:lvlJc w:val="left"/>
      <w:pPr>
        <w:ind w:left="3600" w:hanging="360"/>
      </w:pPr>
      <w:rPr>
        <w:rFonts w:ascii="Courier New" w:hAnsi="Courier New" w:hint="default"/>
      </w:rPr>
    </w:lvl>
    <w:lvl w:ilvl="5" w:tplc="4FE69F68">
      <w:start w:val="1"/>
      <w:numFmt w:val="bullet"/>
      <w:lvlText w:val=""/>
      <w:lvlJc w:val="left"/>
      <w:pPr>
        <w:ind w:left="4320" w:hanging="360"/>
      </w:pPr>
      <w:rPr>
        <w:rFonts w:ascii="Wingdings" w:hAnsi="Wingdings" w:hint="default"/>
      </w:rPr>
    </w:lvl>
    <w:lvl w:ilvl="6" w:tplc="E16A5704">
      <w:start w:val="1"/>
      <w:numFmt w:val="bullet"/>
      <w:lvlText w:val=""/>
      <w:lvlJc w:val="left"/>
      <w:pPr>
        <w:ind w:left="5040" w:hanging="360"/>
      </w:pPr>
      <w:rPr>
        <w:rFonts w:ascii="Symbol" w:hAnsi="Symbol" w:hint="default"/>
      </w:rPr>
    </w:lvl>
    <w:lvl w:ilvl="7" w:tplc="93C45664">
      <w:start w:val="1"/>
      <w:numFmt w:val="bullet"/>
      <w:lvlText w:val="o"/>
      <w:lvlJc w:val="left"/>
      <w:pPr>
        <w:ind w:left="5760" w:hanging="360"/>
      </w:pPr>
      <w:rPr>
        <w:rFonts w:ascii="Courier New" w:hAnsi="Courier New" w:hint="default"/>
      </w:rPr>
    </w:lvl>
    <w:lvl w:ilvl="8" w:tplc="BA26D066">
      <w:start w:val="1"/>
      <w:numFmt w:val="bullet"/>
      <w:lvlText w:val=""/>
      <w:lvlJc w:val="left"/>
      <w:pPr>
        <w:ind w:left="6480" w:hanging="360"/>
      </w:pPr>
      <w:rPr>
        <w:rFonts w:ascii="Wingdings" w:hAnsi="Wingdings" w:hint="default"/>
      </w:rPr>
    </w:lvl>
  </w:abstractNum>
  <w:abstractNum w:abstractNumId="180" w15:restartNumberingAfterBreak="0">
    <w:nsid w:val="6615AE5D"/>
    <w:multiLevelType w:val="hybridMultilevel"/>
    <w:tmpl w:val="3278957A"/>
    <w:lvl w:ilvl="0" w:tplc="D01C5C7A">
      <w:start w:val="1"/>
      <w:numFmt w:val="bullet"/>
      <w:lvlText w:val=""/>
      <w:lvlJc w:val="left"/>
      <w:pPr>
        <w:ind w:left="720" w:hanging="360"/>
      </w:pPr>
      <w:rPr>
        <w:rFonts w:ascii="Symbol" w:hAnsi="Symbol" w:hint="default"/>
      </w:rPr>
    </w:lvl>
    <w:lvl w:ilvl="1" w:tplc="2A2AEE8A">
      <w:start w:val="1"/>
      <w:numFmt w:val="bullet"/>
      <w:lvlText w:val="o"/>
      <w:lvlJc w:val="left"/>
      <w:pPr>
        <w:ind w:left="1440" w:hanging="360"/>
      </w:pPr>
      <w:rPr>
        <w:rFonts w:ascii="Courier New" w:hAnsi="Courier New" w:hint="default"/>
      </w:rPr>
    </w:lvl>
    <w:lvl w:ilvl="2" w:tplc="E9BC7EF6">
      <w:start w:val="1"/>
      <w:numFmt w:val="bullet"/>
      <w:lvlText w:val=""/>
      <w:lvlJc w:val="left"/>
      <w:pPr>
        <w:ind w:left="2160" w:hanging="360"/>
      </w:pPr>
      <w:rPr>
        <w:rFonts w:ascii="Wingdings" w:hAnsi="Wingdings" w:hint="default"/>
      </w:rPr>
    </w:lvl>
    <w:lvl w:ilvl="3" w:tplc="36C69D52">
      <w:start w:val="1"/>
      <w:numFmt w:val="bullet"/>
      <w:lvlText w:val=""/>
      <w:lvlJc w:val="left"/>
      <w:pPr>
        <w:ind w:left="2880" w:hanging="360"/>
      </w:pPr>
      <w:rPr>
        <w:rFonts w:ascii="Symbol" w:hAnsi="Symbol" w:hint="default"/>
      </w:rPr>
    </w:lvl>
    <w:lvl w:ilvl="4" w:tplc="F3AA49AC">
      <w:start w:val="1"/>
      <w:numFmt w:val="bullet"/>
      <w:lvlText w:val="o"/>
      <w:lvlJc w:val="left"/>
      <w:pPr>
        <w:ind w:left="3600" w:hanging="360"/>
      </w:pPr>
      <w:rPr>
        <w:rFonts w:ascii="Courier New" w:hAnsi="Courier New" w:hint="default"/>
      </w:rPr>
    </w:lvl>
    <w:lvl w:ilvl="5" w:tplc="9A4835EA">
      <w:start w:val="1"/>
      <w:numFmt w:val="bullet"/>
      <w:lvlText w:val=""/>
      <w:lvlJc w:val="left"/>
      <w:pPr>
        <w:ind w:left="4320" w:hanging="360"/>
      </w:pPr>
      <w:rPr>
        <w:rFonts w:ascii="Wingdings" w:hAnsi="Wingdings" w:hint="default"/>
      </w:rPr>
    </w:lvl>
    <w:lvl w:ilvl="6" w:tplc="BF50FFC2">
      <w:start w:val="1"/>
      <w:numFmt w:val="bullet"/>
      <w:lvlText w:val=""/>
      <w:lvlJc w:val="left"/>
      <w:pPr>
        <w:ind w:left="5040" w:hanging="360"/>
      </w:pPr>
      <w:rPr>
        <w:rFonts w:ascii="Symbol" w:hAnsi="Symbol" w:hint="default"/>
      </w:rPr>
    </w:lvl>
    <w:lvl w:ilvl="7" w:tplc="66AA1754">
      <w:start w:val="1"/>
      <w:numFmt w:val="bullet"/>
      <w:lvlText w:val="o"/>
      <w:lvlJc w:val="left"/>
      <w:pPr>
        <w:ind w:left="5760" w:hanging="360"/>
      </w:pPr>
      <w:rPr>
        <w:rFonts w:ascii="Courier New" w:hAnsi="Courier New" w:hint="default"/>
      </w:rPr>
    </w:lvl>
    <w:lvl w:ilvl="8" w:tplc="515E0BBE">
      <w:start w:val="1"/>
      <w:numFmt w:val="bullet"/>
      <w:lvlText w:val=""/>
      <w:lvlJc w:val="left"/>
      <w:pPr>
        <w:ind w:left="6480" w:hanging="360"/>
      </w:pPr>
      <w:rPr>
        <w:rFonts w:ascii="Wingdings" w:hAnsi="Wingdings" w:hint="default"/>
      </w:rPr>
    </w:lvl>
  </w:abstractNum>
  <w:abstractNum w:abstractNumId="181" w15:restartNumberingAfterBreak="0">
    <w:nsid w:val="6698ED3A"/>
    <w:multiLevelType w:val="hybridMultilevel"/>
    <w:tmpl w:val="95B6D46E"/>
    <w:lvl w:ilvl="0" w:tplc="072C8D32">
      <w:start w:val="1"/>
      <w:numFmt w:val="bullet"/>
      <w:lvlText w:val=""/>
      <w:lvlJc w:val="left"/>
      <w:pPr>
        <w:ind w:left="720" w:hanging="360"/>
      </w:pPr>
      <w:rPr>
        <w:rFonts w:ascii="Symbol" w:hAnsi="Symbol" w:hint="default"/>
      </w:rPr>
    </w:lvl>
    <w:lvl w:ilvl="1" w:tplc="4FA043FE">
      <w:start w:val="1"/>
      <w:numFmt w:val="bullet"/>
      <w:lvlText w:val="o"/>
      <w:lvlJc w:val="left"/>
      <w:pPr>
        <w:ind w:left="1440" w:hanging="360"/>
      </w:pPr>
      <w:rPr>
        <w:rFonts w:ascii="Courier New" w:hAnsi="Courier New" w:hint="default"/>
      </w:rPr>
    </w:lvl>
    <w:lvl w:ilvl="2" w:tplc="EC6220DC">
      <w:start w:val="1"/>
      <w:numFmt w:val="bullet"/>
      <w:lvlText w:val=""/>
      <w:lvlJc w:val="left"/>
      <w:pPr>
        <w:ind w:left="2160" w:hanging="360"/>
      </w:pPr>
      <w:rPr>
        <w:rFonts w:ascii="Wingdings" w:hAnsi="Wingdings" w:hint="default"/>
      </w:rPr>
    </w:lvl>
    <w:lvl w:ilvl="3" w:tplc="EBB06022">
      <w:start w:val="1"/>
      <w:numFmt w:val="bullet"/>
      <w:lvlText w:val=""/>
      <w:lvlJc w:val="left"/>
      <w:pPr>
        <w:ind w:left="2880" w:hanging="360"/>
      </w:pPr>
      <w:rPr>
        <w:rFonts w:ascii="Symbol" w:hAnsi="Symbol" w:hint="default"/>
      </w:rPr>
    </w:lvl>
    <w:lvl w:ilvl="4" w:tplc="6F9E8934">
      <w:start w:val="1"/>
      <w:numFmt w:val="bullet"/>
      <w:lvlText w:val="o"/>
      <w:lvlJc w:val="left"/>
      <w:pPr>
        <w:ind w:left="3600" w:hanging="360"/>
      </w:pPr>
      <w:rPr>
        <w:rFonts w:ascii="Courier New" w:hAnsi="Courier New" w:hint="default"/>
      </w:rPr>
    </w:lvl>
    <w:lvl w:ilvl="5" w:tplc="2400829C">
      <w:start w:val="1"/>
      <w:numFmt w:val="bullet"/>
      <w:lvlText w:val=""/>
      <w:lvlJc w:val="left"/>
      <w:pPr>
        <w:ind w:left="4320" w:hanging="360"/>
      </w:pPr>
      <w:rPr>
        <w:rFonts w:ascii="Wingdings" w:hAnsi="Wingdings" w:hint="default"/>
      </w:rPr>
    </w:lvl>
    <w:lvl w:ilvl="6" w:tplc="2C10D60E">
      <w:start w:val="1"/>
      <w:numFmt w:val="bullet"/>
      <w:lvlText w:val=""/>
      <w:lvlJc w:val="left"/>
      <w:pPr>
        <w:ind w:left="5040" w:hanging="360"/>
      </w:pPr>
      <w:rPr>
        <w:rFonts w:ascii="Symbol" w:hAnsi="Symbol" w:hint="default"/>
      </w:rPr>
    </w:lvl>
    <w:lvl w:ilvl="7" w:tplc="7D2A1C62">
      <w:start w:val="1"/>
      <w:numFmt w:val="bullet"/>
      <w:lvlText w:val="o"/>
      <w:lvlJc w:val="left"/>
      <w:pPr>
        <w:ind w:left="5760" w:hanging="360"/>
      </w:pPr>
      <w:rPr>
        <w:rFonts w:ascii="Courier New" w:hAnsi="Courier New" w:hint="default"/>
      </w:rPr>
    </w:lvl>
    <w:lvl w:ilvl="8" w:tplc="6204B6E4">
      <w:start w:val="1"/>
      <w:numFmt w:val="bullet"/>
      <w:lvlText w:val=""/>
      <w:lvlJc w:val="left"/>
      <w:pPr>
        <w:ind w:left="6480" w:hanging="360"/>
      </w:pPr>
      <w:rPr>
        <w:rFonts w:ascii="Wingdings" w:hAnsi="Wingdings" w:hint="default"/>
      </w:rPr>
    </w:lvl>
  </w:abstractNum>
  <w:abstractNum w:abstractNumId="182" w15:restartNumberingAfterBreak="0">
    <w:nsid w:val="66B23EBA"/>
    <w:multiLevelType w:val="hybridMultilevel"/>
    <w:tmpl w:val="259E81F0"/>
    <w:lvl w:ilvl="0" w:tplc="41FA8AD8">
      <w:start w:val="1"/>
      <w:numFmt w:val="bullet"/>
      <w:lvlText w:val=""/>
      <w:lvlJc w:val="left"/>
      <w:pPr>
        <w:ind w:left="720" w:hanging="360"/>
      </w:pPr>
      <w:rPr>
        <w:rFonts w:ascii="Symbol" w:hAnsi="Symbol" w:hint="default"/>
      </w:rPr>
    </w:lvl>
    <w:lvl w:ilvl="1" w:tplc="170EFA72">
      <w:start w:val="1"/>
      <w:numFmt w:val="bullet"/>
      <w:lvlText w:val="o"/>
      <w:lvlJc w:val="left"/>
      <w:pPr>
        <w:ind w:left="1440" w:hanging="360"/>
      </w:pPr>
      <w:rPr>
        <w:rFonts w:ascii="Courier New" w:hAnsi="Courier New" w:hint="default"/>
      </w:rPr>
    </w:lvl>
    <w:lvl w:ilvl="2" w:tplc="91C006B0">
      <w:start w:val="1"/>
      <w:numFmt w:val="bullet"/>
      <w:lvlText w:val=""/>
      <w:lvlJc w:val="left"/>
      <w:pPr>
        <w:ind w:left="2160" w:hanging="360"/>
      </w:pPr>
      <w:rPr>
        <w:rFonts w:ascii="Wingdings" w:hAnsi="Wingdings" w:hint="default"/>
      </w:rPr>
    </w:lvl>
    <w:lvl w:ilvl="3" w:tplc="F56E2BA8">
      <w:start w:val="1"/>
      <w:numFmt w:val="bullet"/>
      <w:lvlText w:val=""/>
      <w:lvlJc w:val="left"/>
      <w:pPr>
        <w:ind w:left="2880" w:hanging="360"/>
      </w:pPr>
      <w:rPr>
        <w:rFonts w:ascii="Symbol" w:hAnsi="Symbol" w:hint="default"/>
      </w:rPr>
    </w:lvl>
    <w:lvl w:ilvl="4" w:tplc="3E2C7E30">
      <w:start w:val="1"/>
      <w:numFmt w:val="bullet"/>
      <w:lvlText w:val="o"/>
      <w:lvlJc w:val="left"/>
      <w:pPr>
        <w:ind w:left="3600" w:hanging="360"/>
      </w:pPr>
      <w:rPr>
        <w:rFonts w:ascii="Courier New" w:hAnsi="Courier New" w:hint="default"/>
      </w:rPr>
    </w:lvl>
    <w:lvl w:ilvl="5" w:tplc="5EC40762">
      <w:start w:val="1"/>
      <w:numFmt w:val="bullet"/>
      <w:lvlText w:val=""/>
      <w:lvlJc w:val="left"/>
      <w:pPr>
        <w:ind w:left="4320" w:hanging="360"/>
      </w:pPr>
      <w:rPr>
        <w:rFonts w:ascii="Wingdings" w:hAnsi="Wingdings" w:hint="default"/>
      </w:rPr>
    </w:lvl>
    <w:lvl w:ilvl="6" w:tplc="8FC4C56A">
      <w:start w:val="1"/>
      <w:numFmt w:val="bullet"/>
      <w:lvlText w:val=""/>
      <w:lvlJc w:val="left"/>
      <w:pPr>
        <w:ind w:left="5040" w:hanging="360"/>
      </w:pPr>
      <w:rPr>
        <w:rFonts w:ascii="Symbol" w:hAnsi="Symbol" w:hint="default"/>
      </w:rPr>
    </w:lvl>
    <w:lvl w:ilvl="7" w:tplc="175EE358">
      <w:start w:val="1"/>
      <w:numFmt w:val="bullet"/>
      <w:lvlText w:val="o"/>
      <w:lvlJc w:val="left"/>
      <w:pPr>
        <w:ind w:left="5760" w:hanging="360"/>
      </w:pPr>
      <w:rPr>
        <w:rFonts w:ascii="Courier New" w:hAnsi="Courier New" w:hint="default"/>
      </w:rPr>
    </w:lvl>
    <w:lvl w:ilvl="8" w:tplc="3D2C54AC">
      <w:start w:val="1"/>
      <w:numFmt w:val="bullet"/>
      <w:lvlText w:val=""/>
      <w:lvlJc w:val="left"/>
      <w:pPr>
        <w:ind w:left="6480" w:hanging="360"/>
      </w:pPr>
      <w:rPr>
        <w:rFonts w:ascii="Wingdings" w:hAnsi="Wingdings" w:hint="default"/>
      </w:rPr>
    </w:lvl>
  </w:abstractNum>
  <w:abstractNum w:abstractNumId="183" w15:restartNumberingAfterBreak="0">
    <w:nsid w:val="6724F15F"/>
    <w:multiLevelType w:val="hybridMultilevel"/>
    <w:tmpl w:val="7BBEA144"/>
    <w:lvl w:ilvl="0" w:tplc="2836FBB4">
      <w:start w:val="1"/>
      <w:numFmt w:val="bullet"/>
      <w:lvlText w:val=""/>
      <w:lvlJc w:val="left"/>
      <w:pPr>
        <w:ind w:left="720" w:hanging="360"/>
      </w:pPr>
      <w:rPr>
        <w:rFonts w:ascii="Symbol" w:hAnsi="Symbol" w:hint="default"/>
      </w:rPr>
    </w:lvl>
    <w:lvl w:ilvl="1" w:tplc="E064F458">
      <w:start w:val="1"/>
      <w:numFmt w:val="bullet"/>
      <w:lvlText w:val="o"/>
      <w:lvlJc w:val="left"/>
      <w:pPr>
        <w:ind w:left="1440" w:hanging="360"/>
      </w:pPr>
      <w:rPr>
        <w:rFonts w:ascii="Courier New" w:hAnsi="Courier New" w:hint="default"/>
      </w:rPr>
    </w:lvl>
    <w:lvl w:ilvl="2" w:tplc="931CFFAE">
      <w:start w:val="1"/>
      <w:numFmt w:val="bullet"/>
      <w:lvlText w:val=""/>
      <w:lvlJc w:val="left"/>
      <w:pPr>
        <w:ind w:left="2160" w:hanging="360"/>
      </w:pPr>
      <w:rPr>
        <w:rFonts w:ascii="Wingdings" w:hAnsi="Wingdings" w:hint="default"/>
      </w:rPr>
    </w:lvl>
    <w:lvl w:ilvl="3" w:tplc="5322C4AE">
      <w:start w:val="1"/>
      <w:numFmt w:val="bullet"/>
      <w:lvlText w:val=""/>
      <w:lvlJc w:val="left"/>
      <w:pPr>
        <w:ind w:left="2880" w:hanging="360"/>
      </w:pPr>
      <w:rPr>
        <w:rFonts w:ascii="Symbol" w:hAnsi="Symbol" w:hint="default"/>
      </w:rPr>
    </w:lvl>
    <w:lvl w:ilvl="4" w:tplc="FA7C34EE">
      <w:start w:val="1"/>
      <w:numFmt w:val="bullet"/>
      <w:lvlText w:val="o"/>
      <w:lvlJc w:val="left"/>
      <w:pPr>
        <w:ind w:left="3600" w:hanging="360"/>
      </w:pPr>
      <w:rPr>
        <w:rFonts w:ascii="Courier New" w:hAnsi="Courier New" w:hint="default"/>
      </w:rPr>
    </w:lvl>
    <w:lvl w:ilvl="5" w:tplc="E54656DA">
      <w:start w:val="1"/>
      <w:numFmt w:val="bullet"/>
      <w:lvlText w:val=""/>
      <w:lvlJc w:val="left"/>
      <w:pPr>
        <w:ind w:left="4320" w:hanging="360"/>
      </w:pPr>
      <w:rPr>
        <w:rFonts w:ascii="Wingdings" w:hAnsi="Wingdings" w:hint="default"/>
      </w:rPr>
    </w:lvl>
    <w:lvl w:ilvl="6" w:tplc="6FC083AC">
      <w:start w:val="1"/>
      <w:numFmt w:val="bullet"/>
      <w:lvlText w:val=""/>
      <w:lvlJc w:val="left"/>
      <w:pPr>
        <w:ind w:left="5040" w:hanging="360"/>
      </w:pPr>
      <w:rPr>
        <w:rFonts w:ascii="Symbol" w:hAnsi="Symbol" w:hint="default"/>
      </w:rPr>
    </w:lvl>
    <w:lvl w:ilvl="7" w:tplc="C3843184">
      <w:start w:val="1"/>
      <w:numFmt w:val="bullet"/>
      <w:lvlText w:val="o"/>
      <w:lvlJc w:val="left"/>
      <w:pPr>
        <w:ind w:left="5760" w:hanging="360"/>
      </w:pPr>
      <w:rPr>
        <w:rFonts w:ascii="Courier New" w:hAnsi="Courier New" w:hint="default"/>
      </w:rPr>
    </w:lvl>
    <w:lvl w:ilvl="8" w:tplc="088C61D6">
      <w:start w:val="1"/>
      <w:numFmt w:val="bullet"/>
      <w:lvlText w:val=""/>
      <w:lvlJc w:val="left"/>
      <w:pPr>
        <w:ind w:left="6480" w:hanging="360"/>
      </w:pPr>
      <w:rPr>
        <w:rFonts w:ascii="Wingdings" w:hAnsi="Wingdings" w:hint="default"/>
      </w:rPr>
    </w:lvl>
  </w:abstractNum>
  <w:abstractNum w:abstractNumId="184" w15:restartNumberingAfterBreak="0">
    <w:nsid w:val="6749B565"/>
    <w:multiLevelType w:val="hybridMultilevel"/>
    <w:tmpl w:val="31A03070"/>
    <w:lvl w:ilvl="0" w:tplc="8070ED5E">
      <w:start w:val="1"/>
      <w:numFmt w:val="bullet"/>
      <w:lvlText w:val=""/>
      <w:lvlJc w:val="left"/>
      <w:pPr>
        <w:ind w:left="720" w:hanging="360"/>
      </w:pPr>
      <w:rPr>
        <w:rFonts w:ascii="Symbol" w:hAnsi="Symbol" w:hint="default"/>
      </w:rPr>
    </w:lvl>
    <w:lvl w:ilvl="1" w:tplc="CCF44F76">
      <w:start w:val="1"/>
      <w:numFmt w:val="bullet"/>
      <w:lvlText w:val="o"/>
      <w:lvlJc w:val="left"/>
      <w:pPr>
        <w:ind w:left="1440" w:hanging="360"/>
      </w:pPr>
      <w:rPr>
        <w:rFonts w:ascii="Courier New" w:hAnsi="Courier New" w:hint="default"/>
      </w:rPr>
    </w:lvl>
    <w:lvl w:ilvl="2" w:tplc="FC1ED374">
      <w:start w:val="1"/>
      <w:numFmt w:val="bullet"/>
      <w:lvlText w:val=""/>
      <w:lvlJc w:val="left"/>
      <w:pPr>
        <w:ind w:left="2160" w:hanging="360"/>
      </w:pPr>
      <w:rPr>
        <w:rFonts w:ascii="Wingdings" w:hAnsi="Wingdings" w:hint="default"/>
      </w:rPr>
    </w:lvl>
    <w:lvl w:ilvl="3" w:tplc="8500C35E">
      <w:start w:val="1"/>
      <w:numFmt w:val="bullet"/>
      <w:lvlText w:val=""/>
      <w:lvlJc w:val="left"/>
      <w:pPr>
        <w:ind w:left="2880" w:hanging="360"/>
      </w:pPr>
      <w:rPr>
        <w:rFonts w:ascii="Symbol" w:hAnsi="Symbol" w:hint="default"/>
      </w:rPr>
    </w:lvl>
    <w:lvl w:ilvl="4" w:tplc="9D9A98AC">
      <w:start w:val="1"/>
      <w:numFmt w:val="bullet"/>
      <w:lvlText w:val="o"/>
      <w:lvlJc w:val="left"/>
      <w:pPr>
        <w:ind w:left="3600" w:hanging="360"/>
      </w:pPr>
      <w:rPr>
        <w:rFonts w:ascii="Courier New" w:hAnsi="Courier New" w:hint="default"/>
      </w:rPr>
    </w:lvl>
    <w:lvl w:ilvl="5" w:tplc="6CE2BBB0">
      <w:start w:val="1"/>
      <w:numFmt w:val="bullet"/>
      <w:lvlText w:val=""/>
      <w:lvlJc w:val="left"/>
      <w:pPr>
        <w:ind w:left="4320" w:hanging="360"/>
      </w:pPr>
      <w:rPr>
        <w:rFonts w:ascii="Wingdings" w:hAnsi="Wingdings" w:hint="default"/>
      </w:rPr>
    </w:lvl>
    <w:lvl w:ilvl="6" w:tplc="CBD09F68">
      <w:start w:val="1"/>
      <w:numFmt w:val="bullet"/>
      <w:lvlText w:val=""/>
      <w:lvlJc w:val="left"/>
      <w:pPr>
        <w:ind w:left="5040" w:hanging="360"/>
      </w:pPr>
      <w:rPr>
        <w:rFonts w:ascii="Symbol" w:hAnsi="Symbol" w:hint="default"/>
      </w:rPr>
    </w:lvl>
    <w:lvl w:ilvl="7" w:tplc="D94CF454">
      <w:start w:val="1"/>
      <w:numFmt w:val="bullet"/>
      <w:lvlText w:val="o"/>
      <w:lvlJc w:val="left"/>
      <w:pPr>
        <w:ind w:left="5760" w:hanging="360"/>
      </w:pPr>
      <w:rPr>
        <w:rFonts w:ascii="Courier New" w:hAnsi="Courier New" w:hint="default"/>
      </w:rPr>
    </w:lvl>
    <w:lvl w:ilvl="8" w:tplc="D0A263A4">
      <w:start w:val="1"/>
      <w:numFmt w:val="bullet"/>
      <w:lvlText w:val=""/>
      <w:lvlJc w:val="left"/>
      <w:pPr>
        <w:ind w:left="6480" w:hanging="360"/>
      </w:pPr>
      <w:rPr>
        <w:rFonts w:ascii="Wingdings" w:hAnsi="Wingdings" w:hint="default"/>
      </w:rPr>
    </w:lvl>
  </w:abstractNum>
  <w:abstractNum w:abstractNumId="185" w15:restartNumberingAfterBreak="0">
    <w:nsid w:val="676170AC"/>
    <w:multiLevelType w:val="hybridMultilevel"/>
    <w:tmpl w:val="9A7E6EEC"/>
    <w:lvl w:ilvl="0" w:tplc="CE90FA0A">
      <w:start w:val="1"/>
      <w:numFmt w:val="bullet"/>
      <w:lvlText w:val=""/>
      <w:lvlJc w:val="left"/>
      <w:pPr>
        <w:ind w:left="720" w:hanging="360"/>
      </w:pPr>
      <w:rPr>
        <w:rFonts w:ascii="Symbol" w:hAnsi="Symbol" w:hint="default"/>
      </w:rPr>
    </w:lvl>
    <w:lvl w:ilvl="1" w:tplc="E8D61120">
      <w:start w:val="1"/>
      <w:numFmt w:val="bullet"/>
      <w:lvlText w:val="o"/>
      <w:lvlJc w:val="left"/>
      <w:pPr>
        <w:ind w:left="1440" w:hanging="360"/>
      </w:pPr>
      <w:rPr>
        <w:rFonts w:ascii="Courier New" w:hAnsi="Courier New" w:hint="default"/>
      </w:rPr>
    </w:lvl>
    <w:lvl w:ilvl="2" w:tplc="4670AADE">
      <w:start w:val="1"/>
      <w:numFmt w:val="bullet"/>
      <w:lvlText w:val=""/>
      <w:lvlJc w:val="left"/>
      <w:pPr>
        <w:ind w:left="2160" w:hanging="360"/>
      </w:pPr>
      <w:rPr>
        <w:rFonts w:ascii="Wingdings" w:hAnsi="Wingdings" w:hint="default"/>
      </w:rPr>
    </w:lvl>
    <w:lvl w:ilvl="3" w:tplc="7BB2E350">
      <w:start w:val="1"/>
      <w:numFmt w:val="bullet"/>
      <w:lvlText w:val=""/>
      <w:lvlJc w:val="left"/>
      <w:pPr>
        <w:ind w:left="2880" w:hanging="360"/>
      </w:pPr>
      <w:rPr>
        <w:rFonts w:ascii="Symbol" w:hAnsi="Symbol" w:hint="default"/>
      </w:rPr>
    </w:lvl>
    <w:lvl w:ilvl="4" w:tplc="05005438">
      <w:start w:val="1"/>
      <w:numFmt w:val="bullet"/>
      <w:lvlText w:val="o"/>
      <w:lvlJc w:val="left"/>
      <w:pPr>
        <w:ind w:left="3600" w:hanging="360"/>
      </w:pPr>
      <w:rPr>
        <w:rFonts w:ascii="Courier New" w:hAnsi="Courier New" w:hint="default"/>
      </w:rPr>
    </w:lvl>
    <w:lvl w:ilvl="5" w:tplc="7CDC9540">
      <w:start w:val="1"/>
      <w:numFmt w:val="bullet"/>
      <w:lvlText w:val=""/>
      <w:lvlJc w:val="left"/>
      <w:pPr>
        <w:ind w:left="4320" w:hanging="360"/>
      </w:pPr>
      <w:rPr>
        <w:rFonts w:ascii="Wingdings" w:hAnsi="Wingdings" w:hint="default"/>
      </w:rPr>
    </w:lvl>
    <w:lvl w:ilvl="6" w:tplc="1E143F2E">
      <w:start w:val="1"/>
      <w:numFmt w:val="bullet"/>
      <w:lvlText w:val=""/>
      <w:lvlJc w:val="left"/>
      <w:pPr>
        <w:ind w:left="5040" w:hanging="360"/>
      </w:pPr>
      <w:rPr>
        <w:rFonts w:ascii="Symbol" w:hAnsi="Symbol" w:hint="default"/>
      </w:rPr>
    </w:lvl>
    <w:lvl w:ilvl="7" w:tplc="5A026AA0">
      <w:start w:val="1"/>
      <w:numFmt w:val="bullet"/>
      <w:lvlText w:val="o"/>
      <w:lvlJc w:val="left"/>
      <w:pPr>
        <w:ind w:left="5760" w:hanging="360"/>
      </w:pPr>
      <w:rPr>
        <w:rFonts w:ascii="Courier New" w:hAnsi="Courier New" w:hint="default"/>
      </w:rPr>
    </w:lvl>
    <w:lvl w:ilvl="8" w:tplc="0CE61C68">
      <w:start w:val="1"/>
      <w:numFmt w:val="bullet"/>
      <w:lvlText w:val=""/>
      <w:lvlJc w:val="left"/>
      <w:pPr>
        <w:ind w:left="6480" w:hanging="360"/>
      </w:pPr>
      <w:rPr>
        <w:rFonts w:ascii="Wingdings" w:hAnsi="Wingdings" w:hint="default"/>
      </w:rPr>
    </w:lvl>
  </w:abstractNum>
  <w:abstractNum w:abstractNumId="186" w15:restartNumberingAfterBreak="0">
    <w:nsid w:val="682A1EF4"/>
    <w:multiLevelType w:val="hybridMultilevel"/>
    <w:tmpl w:val="039AAD1C"/>
    <w:lvl w:ilvl="0" w:tplc="B3D68804">
      <w:start w:val="1"/>
      <w:numFmt w:val="bullet"/>
      <w:lvlText w:val=""/>
      <w:lvlJc w:val="left"/>
      <w:pPr>
        <w:ind w:left="720" w:hanging="360"/>
      </w:pPr>
      <w:rPr>
        <w:rFonts w:ascii="Symbol" w:hAnsi="Symbol" w:hint="default"/>
      </w:rPr>
    </w:lvl>
    <w:lvl w:ilvl="1" w:tplc="87D0D41E">
      <w:start w:val="1"/>
      <w:numFmt w:val="bullet"/>
      <w:lvlText w:val="o"/>
      <w:lvlJc w:val="left"/>
      <w:pPr>
        <w:ind w:left="1440" w:hanging="360"/>
      </w:pPr>
      <w:rPr>
        <w:rFonts w:ascii="Courier New" w:hAnsi="Courier New" w:hint="default"/>
      </w:rPr>
    </w:lvl>
    <w:lvl w:ilvl="2" w:tplc="367C7F02">
      <w:start w:val="1"/>
      <w:numFmt w:val="bullet"/>
      <w:lvlText w:val=""/>
      <w:lvlJc w:val="left"/>
      <w:pPr>
        <w:ind w:left="2160" w:hanging="360"/>
      </w:pPr>
      <w:rPr>
        <w:rFonts w:ascii="Wingdings" w:hAnsi="Wingdings" w:hint="default"/>
      </w:rPr>
    </w:lvl>
    <w:lvl w:ilvl="3" w:tplc="13DC4904">
      <w:start w:val="1"/>
      <w:numFmt w:val="bullet"/>
      <w:lvlText w:val=""/>
      <w:lvlJc w:val="left"/>
      <w:pPr>
        <w:ind w:left="2880" w:hanging="360"/>
      </w:pPr>
      <w:rPr>
        <w:rFonts w:ascii="Symbol" w:hAnsi="Symbol" w:hint="default"/>
      </w:rPr>
    </w:lvl>
    <w:lvl w:ilvl="4" w:tplc="7CD8E072">
      <w:start w:val="1"/>
      <w:numFmt w:val="bullet"/>
      <w:lvlText w:val="o"/>
      <w:lvlJc w:val="left"/>
      <w:pPr>
        <w:ind w:left="3600" w:hanging="360"/>
      </w:pPr>
      <w:rPr>
        <w:rFonts w:ascii="Courier New" w:hAnsi="Courier New" w:hint="default"/>
      </w:rPr>
    </w:lvl>
    <w:lvl w:ilvl="5" w:tplc="F5C65C36">
      <w:start w:val="1"/>
      <w:numFmt w:val="bullet"/>
      <w:lvlText w:val=""/>
      <w:lvlJc w:val="left"/>
      <w:pPr>
        <w:ind w:left="4320" w:hanging="360"/>
      </w:pPr>
      <w:rPr>
        <w:rFonts w:ascii="Wingdings" w:hAnsi="Wingdings" w:hint="default"/>
      </w:rPr>
    </w:lvl>
    <w:lvl w:ilvl="6" w:tplc="F7366DB6">
      <w:start w:val="1"/>
      <w:numFmt w:val="bullet"/>
      <w:lvlText w:val=""/>
      <w:lvlJc w:val="left"/>
      <w:pPr>
        <w:ind w:left="5040" w:hanging="360"/>
      </w:pPr>
      <w:rPr>
        <w:rFonts w:ascii="Symbol" w:hAnsi="Symbol" w:hint="default"/>
      </w:rPr>
    </w:lvl>
    <w:lvl w:ilvl="7" w:tplc="3E049900">
      <w:start w:val="1"/>
      <w:numFmt w:val="bullet"/>
      <w:lvlText w:val="o"/>
      <w:lvlJc w:val="left"/>
      <w:pPr>
        <w:ind w:left="5760" w:hanging="360"/>
      </w:pPr>
      <w:rPr>
        <w:rFonts w:ascii="Courier New" w:hAnsi="Courier New" w:hint="default"/>
      </w:rPr>
    </w:lvl>
    <w:lvl w:ilvl="8" w:tplc="13D6354A">
      <w:start w:val="1"/>
      <w:numFmt w:val="bullet"/>
      <w:lvlText w:val=""/>
      <w:lvlJc w:val="left"/>
      <w:pPr>
        <w:ind w:left="6480" w:hanging="360"/>
      </w:pPr>
      <w:rPr>
        <w:rFonts w:ascii="Wingdings" w:hAnsi="Wingdings" w:hint="default"/>
      </w:rPr>
    </w:lvl>
  </w:abstractNum>
  <w:abstractNum w:abstractNumId="187" w15:restartNumberingAfterBreak="0">
    <w:nsid w:val="683BFB73"/>
    <w:multiLevelType w:val="hybridMultilevel"/>
    <w:tmpl w:val="816CAF30"/>
    <w:lvl w:ilvl="0" w:tplc="37C03F34">
      <w:start w:val="1"/>
      <w:numFmt w:val="bullet"/>
      <w:lvlText w:val=""/>
      <w:lvlJc w:val="left"/>
      <w:pPr>
        <w:ind w:left="720" w:hanging="360"/>
      </w:pPr>
      <w:rPr>
        <w:rFonts w:ascii="Symbol" w:hAnsi="Symbol" w:hint="default"/>
      </w:rPr>
    </w:lvl>
    <w:lvl w:ilvl="1" w:tplc="0584DBCA">
      <w:start w:val="1"/>
      <w:numFmt w:val="bullet"/>
      <w:lvlText w:val="o"/>
      <w:lvlJc w:val="left"/>
      <w:pPr>
        <w:ind w:left="1440" w:hanging="360"/>
      </w:pPr>
      <w:rPr>
        <w:rFonts w:ascii="Courier New" w:hAnsi="Courier New" w:hint="default"/>
      </w:rPr>
    </w:lvl>
    <w:lvl w:ilvl="2" w:tplc="7A22FEB8">
      <w:start w:val="1"/>
      <w:numFmt w:val="bullet"/>
      <w:lvlText w:val=""/>
      <w:lvlJc w:val="left"/>
      <w:pPr>
        <w:ind w:left="2160" w:hanging="360"/>
      </w:pPr>
      <w:rPr>
        <w:rFonts w:ascii="Wingdings" w:hAnsi="Wingdings" w:hint="default"/>
      </w:rPr>
    </w:lvl>
    <w:lvl w:ilvl="3" w:tplc="82A8E232">
      <w:start w:val="1"/>
      <w:numFmt w:val="bullet"/>
      <w:lvlText w:val=""/>
      <w:lvlJc w:val="left"/>
      <w:pPr>
        <w:ind w:left="2880" w:hanging="360"/>
      </w:pPr>
      <w:rPr>
        <w:rFonts w:ascii="Symbol" w:hAnsi="Symbol" w:hint="default"/>
      </w:rPr>
    </w:lvl>
    <w:lvl w:ilvl="4" w:tplc="52084DDE">
      <w:start w:val="1"/>
      <w:numFmt w:val="bullet"/>
      <w:lvlText w:val="o"/>
      <w:lvlJc w:val="left"/>
      <w:pPr>
        <w:ind w:left="3600" w:hanging="360"/>
      </w:pPr>
      <w:rPr>
        <w:rFonts w:ascii="Courier New" w:hAnsi="Courier New" w:hint="default"/>
      </w:rPr>
    </w:lvl>
    <w:lvl w:ilvl="5" w:tplc="99E431FE">
      <w:start w:val="1"/>
      <w:numFmt w:val="bullet"/>
      <w:lvlText w:val=""/>
      <w:lvlJc w:val="left"/>
      <w:pPr>
        <w:ind w:left="4320" w:hanging="360"/>
      </w:pPr>
      <w:rPr>
        <w:rFonts w:ascii="Wingdings" w:hAnsi="Wingdings" w:hint="default"/>
      </w:rPr>
    </w:lvl>
    <w:lvl w:ilvl="6" w:tplc="3FAE7270">
      <w:start w:val="1"/>
      <w:numFmt w:val="bullet"/>
      <w:lvlText w:val=""/>
      <w:lvlJc w:val="left"/>
      <w:pPr>
        <w:ind w:left="5040" w:hanging="360"/>
      </w:pPr>
      <w:rPr>
        <w:rFonts w:ascii="Symbol" w:hAnsi="Symbol" w:hint="default"/>
      </w:rPr>
    </w:lvl>
    <w:lvl w:ilvl="7" w:tplc="CBD08852">
      <w:start w:val="1"/>
      <w:numFmt w:val="bullet"/>
      <w:lvlText w:val="o"/>
      <w:lvlJc w:val="left"/>
      <w:pPr>
        <w:ind w:left="5760" w:hanging="360"/>
      </w:pPr>
      <w:rPr>
        <w:rFonts w:ascii="Courier New" w:hAnsi="Courier New" w:hint="default"/>
      </w:rPr>
    </w:lvl>
    <w:lvl w:ilvl="8" w:tplc="5478FBD8">
      <w:start w:val="1"/>
      <w:numFmt w:val="bullet"/>
      <w:lvlText w:val=""/>
      <w:lvlJc w:val="left"/>
      <w:pPr>
        <w:ind w:left="6480" w:hanging="360"/>
      </w:pPr>
      <w:rPr>
        <w:rFonts w:ascii="Wingdings" w:hAnsi="Wingdings" w:hint="default"/>
      </w:rPr>
    </w:lvl>
  </w:abstractNum>
  <w:abstractNum w:abstractNumId="188" w15:restartNumberingAfterBreak="0">
    <w:nsid w:val="68A376D0"/>
    <w:multiLevelType w:val="hybridMultilevel"/>
    <w:tmpl w:val="184C9408"/>
    <w:lvl w:ilvl="0" w:tplc="8FC61B5E">
      <w:start w:val="1"/>
      <w:numFmt w:val="bullet"/>
      <w:lvlText w:val=""/>
      <w:lvlJc w:val="left"/>
      <w:pPr>
        <w:ind w:left="720" w:hanging="360"/>
      </w:pPr>
      <w:rPr>
        <w:rFonts w:ascii="Symbol" w:hAnsi="Symbol" w:hint="default"/>
      </w:rPr>
    </w:lvl>
    <w:lvl w:ilvl="1" w:tplc="24AC3818">
      <w:start w:val="1"/>
      <w:numFmt w:val="bullet"/>
      <w:lvlText w:val="o"/>
      <w:lvlJc w:val="left"/>
      <w:pPr>
        <w:ind w:left="1440" w:hanging="360"/>
      </w:pPr>
      <w:rPr>
        <w:rFonts w:ascii="Courier New" w:hAnsi="Courier New" w:hint="default"/>
      </w:rPr>
    </w:lvl>
    <w:lvl w:ilvl="2" w:tplc="774410A6">
      <w:start w:val="1"/>
      <w:numFmt w:val="bullet"/>
      <w:lvlText w:val=""/>
      <w:lvlJc w:val="left"/>
      <w:pPr>
        <w:ind w:left="2160" w:hanging="360"/>
      </w:pPr>
      <w:rPr>
        <w:rFonts w:ascii="Wingdings" w:hAnsi="Wingdings" w:hint="default"/>
      </w:rPr>
    </w:lvl>
    <w:lvl w:ilvl="3" w:tplc="F37C9080">
      <w:start w:val="1"/>
      <w:numFmt w:val="bullet"/>
      <w:lvlText w:val=""/>
      <w:lvlJc w:val="left"/>
      <w:pPr>
        <w:ind w:left="2880" w:hanging="360"/>
      </w:pPr>
      <w:rPr>
        <w:rFonts w:ascii="Symbol" w:hAnsi="Symbol" w:hint="default"/>
      </w:rPr>
    </w:lvl>
    <w:lvl w:ilvl="4" w:tplc="F438976A">
      <w:start w:val="1"/>
      <w:numFmt w:val="bullet"/>
      <w:lvlText w:val="o"/>
      <w:lvlJc w:val="left"/>
      <w:pPr>
        <w:ind w:left="3600" w:hanging="360"/>
      </w:pPr>
      <w:rPr>
        <w:rFonts w:ascii="Courier New" w:hAnsi="Courier New" w:hint="default"/>
      </w:rPr>
    </w:lvl>
    <w:lvl w:ilvl="5" w:tplc="33665FD0">
      <w:start w:val="1"/>
      <w:numFmt w:val="bullet"/>
      <w:lvlText w:val=""/>
      <w:lvlJc w:val="left"/>
      <w:pPr>
        <w:ind w:left="4320" w:hanging="360"/>
      </w:pPr>
      <w:rPr>
        <w:rFonts w:ascii="Wingdings" w:hAnsi="Wingdings" w:hint="default"/>
      </w:rPr>
    </w:lvl>
    <w:lvl w:ilvl="6" w:tplc="4BC8B27C">
      <w:start w:val="1"/>
      <w:numFmt w:val="bullet"/>
      <w:lvlText w:val=""/>
      <w:lvlJc w:val="left"/>
      <w:pPr>
        <w:ind w:left="5040" w:hanging="360"/>
      </w:pPr>
      <w:rPr>
        <w:rFonts w:ascii="Symbol" w:hAnsi="Symbol" w:hint="default"/>
      </w:rPr>
    </w:lvl>
    <w:lvl w:ilvl="7" w:tplc="BA8ADD7E">
      <w:start w:val="1"/>
      <w:numFmt w:val="bullet"/>
      <w:lvlText w:val="o"/>
      <w:lvlJc w:val="left"/>
      <w:pPr>
        <w:ind w:left="5760" w:hanging="360"/>
      </w:pPr>
      <w:rPr>
        <w:rFonts w:ascii="Courier New" w:hAnsi="Courier New" w:hint="default"/>
      </w:rPr>
    </w:lvl>
    <w:lvl w:ilvl="8" w:tplc="AD8EA5EA">
      <w:start w:val="1"/>
      <w:numFmt w:val="bullet"/>
      <w:lvlText w:val=""/>
      <w:lvlJc w:val="left"/>
      <w:pPr>
        <w:ind w:left="6480" w:hanging="360"/>
      </w:pPr>
      <w:rPr>
        <w:rFonts w:ascii="Wingdings" w:hAnsi="Wingdings" w:hint="default"/>
      </w:rPr>
    </w:lvl>
  </w:abstractNum>
  <w:abstractNum w:abstractNumId="189" w15:restartNumberingAfterBreak="0">
    <w:nsid w:val="69918CD3"/>
    <w:multiLevelType w:val="hybridMultilevel"/>
    <w:tmpl w:val="9C867148"/>
    <w:lvl w:ilvl="0" w:tplc="5718B440">
      <w:start w:val="1"/>
      <w:numFmt w:val="bullet"/>
      <w:lvlText w:val=""/>
      <w:lvlJc w:val="left"/>
      <w:pPr>
        <w:ind w:left="720" w:hanging="360"/>
      </w:pPr>
      <w:rPr>
        <w:rFonts w:ascii="Symbol" w:hAnsi="Symbol" w:hint="default"/>
      </w:rPr>
    </w:lvl>
    <w:lvl w:ilvl="1" w:tplc="9598787E">
      <w:start w:val="1"/>
      <w:numFmt w:val="bullet"/>
      <w:lvlText w:val="o"/>
      <w:lvlJc w:val="left"/>
      <w:pPr>
        <w:ind w:left="1440" w:hanging="360"/>
      </w:pPr>
      <w:rPr>
        <w:rFonts w:ascii="Courier New" w:hAnsi="Courier New" w:hint="default"/>
      </w:rPr>
    </w:lvl>
    <w:lvl w:ilvl="2" w:tplc="F03025B4">
      <w:start w:val="1"/>
      <w:numFmt w:val="bullet"/>
      <w:lvlText w:val=""/>
      <w:lvlJc w:val="left"/>
      <w:pPr>
        <w:ind w:left="2160" w:hanging="360"/>
      </w:pPr>
      <w:rPr>
        <w:rFonts w:ascii="Wingdings" w:hAnsi="Wingdings" w:hint="default"/>
      </w:rPr>
    </w:lvl>
    <w:lvl w:ilvl="3" w:tplc="B54EFA80">
      <w:start w:val="1"/>
      <w:numFmt w:val="bullet"/>
      <w:lvlText w:val=""/>
      <w:lvlJc w:val="left"/>
      <w:pPr>
        <w:ind w:left="2880" w:hanging="360"/>
      </w:pPr>
      <w:rPr>
        <w:rFonts w:ascii="Symbol" w:hAnsi="Symbol" w:hint="default"/>
      </w:rPr>
    </w:lvl>
    <w:lvl w:ilvl="4" w:tplc="B874E5F6">
      <w:start w:val="1"/>
      <w:numFmt w:val="bullet"/>
      <w:lvlText w:val="o"/>
      <w:lvlJc w:val="left"/>
      <w:pPr>
        <w:ind w:left="3600" w:hanging="360"/>
      </w:pPr>
      <w:rPr>
        <w:rFonts w:ascii="Courier New" w:hAnsi="Courier New" w:hint="default"/>
      </w:rPr>
    </w:lvl>
    <w:lvl w:ilvl="5" w:tplc="8D1A9C00">
      <w:start w:val="1"/>
      <w:numFmt w:val="bullet"/>
      <w:lvlText w:val=""/>
      <w:lvlJc w:val="left"/>
      <w:pPr>
        <w:ind w:left="4320" w:hanging="360"/>
      </w:pPr>
      <w:rPr>
        <w:rFonts w:ascii="Wingdings" w:hAnsi="Wingdings" w:hint="default"/>
      </w:rPr>
    </w:lvl>
    <w:lvl w:ilvl="6" w:tplc="45FC2A50">
      <w:start w:val="1"/>
      <w:numFmt w:val="bullet"/>
      <w:lvlText w:val=""/>
      <w:lvlJc w:val="left"/>
      <w:pPr>
        <w:ind w:left="5040" w:hanging="360"/>
      </w:pPr>
      <w:rPr>
        <w:rFonts w:ascii="Symbol" w:hAnsi="Symbol" w:hint="default"/>
      </w:rPr>
    </w:lvl>
    <w:lvl w:ilvl="7" w:tplc="A8FAED8C">
      <w:start w:val="1"/>
      <w:numFmt w:val="bullet"/>
      <w:lvlText w:val="o"/>
      <w:lvlJc w:val="left"/>
      <w:pPr>
        <w:ind w:left="5760" w:hanging="360"/>
      </w:pPr>
      <w:rPr>
        <w:rFonts w:ascii="Courier New" w:hAnsi="Courier New" w:hint="default"/>
      </w:rPr>
    </w:lvl>
    <w:lvl w:ilvl="8" w:tplc="DCB6F21C">
      <w:start w:val="1"/>
      <w:numFmt w:val="bullet"/>
      <w:lvlText w:val=""/>
      <w:lvlJc w:val="left"/>
      <w:pPr>
        <w:ind w:left="6480" w:hanging="360"/>
      </w:pPr>
      <w:rPr>
        <w:rFonts w:ascii="Wingdings" w:hAnsi="Wingdings" w:hint="default"/>
      </w:rPr>
    </w:lvl>
  </w:abstractNum>
  <w:abstractNum w:abstractNumId="190" w15:restartNumberingAfterBreak="0">
    <w:nsid w:val="69F1A272"/>
    <w:multiLevelType w:val="hybridMultilevel"/>
    <w:tmpl w:val="B240EDAE"/>
    <w:lvl w:ilvl="0" w:tplc="E430AFD8">
      <w:start w:val="1"/>
      <w:numFmt w:val="bullet"/>
      <w:lvlText w:val=""/>
      <w:lvlJc w:val="left"/>
      <w:pPr>
        <w:ind w:left="720" w:hanging="360"/>
      </w:pPr>
      <w:rPr>
        <w:rFonts w:ascii="Symbol" w:hAnsi="Symbol" w:hint="default"/>
      </w:rPr>
    </w:lvl>
    <w:lvl w:ilvl="1" w:tplc="94EA457E">
      <w:start w:val="1"/>
      <w:numFmt w:val="bullet"/>
      <w:lvlText w:val="o"/>
      <w:lvlJc w:val="left"/>
      <w:pPr>
        <w:ind w:left="1440" w:hanging="360"/>
      </w:pPr>
      <w:rPr>
        <w:rFonts w:ascii="Courier New" w:hAnsi="Courier New" w:hint="default"/>
      </w:rPr>
    </w:lvl>
    <w:lvl w:ilvl="2" w:tplc="8A3A3DB6">
      <w:start w:val="1"/>
      <w:numFmt w:val="bullet"/>
      <w:lvlText w:val=""/>
      <w:lvlJc w:val="left"/>
      <w:pPr>
        <w:ind w:left="2160" w:hanging="360"/>
      </w:pPr>
      <w:rPr>
        <w:rFonts w:ascii="Wingdings" w:hAnsi="Wingdings" w:hint="default"/>
      </w:rPr>
    </w:lvl>
    <w:lvl w:ilvl="3" w:tplc="CFA819AC">
      <w:start w:val="1"/>
      <w:numFmt w:val="bullet"/>
      <w:lvlText w:val=""/>
      <w:lvlJc w:val="left"/>
      <w:pPr>
        <w:ind w:left="2880" w:hanging="360"/>
      </w:pPr>
      <w:rPr>
        <w:rFonts w:ascii="Symbol" w:hAnsi="Symbol" w:hint="default"/>
      </w:rPr>
    </w:lvl>
    <w:lvl w:ilvl="4" w:tplc="3B909644">
      <w:start w:val="1"/>
      <w:numFmt w:val="bullet"/>
      <w:lvlText w:val="o"/>
      <w:lvlJc w:val="left"/>
      <w:pPr>
        <w:ind w:left="3600" w:hanging="360"/>
      </w:pPr>
      <w:rPr>
        <w:rFonts w:ascii="Courier New" w:hAnsi="Courier New" w:hint="default"/>
      </w:rPr>
    </w:lvl>
    <w:lvl w:ilvl="5" w:tplc="319EC7F0">
      <w:start w:val="1"/>
      <w:numFmt w:val="bullet"/>
      <w:lvlText w:val=""/>
      <w:lvlJc w:val="left"/>
      <w:pPr>
        <w:ind w:left="4320" w:hanging="360"/>
      </w:pPr>
      <w:rPr>
        <w:rFonts w:ascii="Wingdings" w:hAnsi="Wingdings" w:hint="default"/>
      </w:rPr>
    </w:lvl>
    <w:lvl w:ilvl="6" w:tplc="CCA44D94">
      <w:start w:val="1"/>
      <w:numFmt w:val="bullet"/>
      <w:lvlText w:val=""/>
      <w:lvlJc w:val="left"/>
      <w:pPr>
        <w:ind w:left="5040" w:hanging="360"/>
      </w:pPr>
      <w:rPr>
        <w:rFonts w:ascii="Symbol" w:hAnsi="Symbol" w:hint="default"/>
      </w:rPr>
    </w:lvl>
    <w:lvl w:ilvl="7" w:tplc="7FB4ADF8">
      <w:start w:val="1"/>
      <w:numFmt w:val="bullet"/>
      <w:lvlText w:val="o"/>
      <w:lvlJc w:val="left"/>
      <w:pPr>
        <w:ind w:left="5760" w:hanging="360"/>
      </w:pPr>
      <w:rPr>
        <w:rFonts w:ascii="Courier New" w:hAnsi="Courier New" w:hint="default"/>
      </w:rPr>
    </w:lvl>
    <w:lvl w:ilvl="8" w:tplc="79C8523A">
      <w:start w:val="1"/>
      <w:numFmt w:val="bullet"/>
      <w:lvlText w:val=""/>
      <w:lvlJc w:val="left"/>
      <w:pPr>
        <w:ind w:left="6480" w:hanging="360"/>
      </w:pPr>
      <w:rPr>
        <w:rFonts w:ascii="Wingdings" w:hAnsi="Wingdings" w:hint="default"/>
      </w:rPr>
    </w:lvl>
  </w:abstractNum>
  <w:abstractNum w:abstractNumId="191" w15:restartNumberingAfterBreak="0">
    <w:nsid w:val="6BC40433"/>
    <w:multiLevelType w:val="hybridMultilevel"/>
    <w:tmpl w:val="D638E0B4"/>
    <w:lvl w:ilvl="0" w:tplc="FCB0A446">
      <w:start w:val="1"/>
      <w:numFmt w:val="bullet"/>
      <w:lvlText w:val=""/>
      <w:lvlJc w:val="left"/>
      <w:pPr>
        <w:ind w:left="720" w:hanging="360"/>
      </w:pPr>
      <w:rPr>
        <w:rFonts w:ascii="Symbol" w:hAnsi="Symbol" w:hint="default"/>
      </w:rPr>
    </w:lvl>
    <w:lvl w:ilvl="1" w:tplc="902C4EF6">
      <w:start w:val="1"/>
      <w:numFmt w:val="bullet"/>
      <w:lvlText w:val="o"/>
      <w:lvlJc w:val="left"/>
      <w:pPr>
        <w:ind w:left="1440" w:hanging="360"/>
      </w:pPr>
      <w:rPr>
        <w:rFonts w:ascii="Courier New" w:hAnsi="Courier New" w:hint="default"/>
      </w:rPr>
    </w:lvl>
    <w:lvl w:ilvl="2" w:tplc="9FDAD90E">
      <w:start w:val="1"/>
      <w:numFmt w:val="bullet"/>
      <w:lvlText w:val=""/>
      <w:lvlJc w:val="left"/>
      <w:pPr>
        <w:ind w:left="2160" w:hanging="360"/>
      </w:pPr>
      <w:rPr>
        <w:rFonts w:ascii="Wingdings" w:hAnsi="Wingdings" w:hint="default"/>
      </w:rPr>
    </w:lvl>
    <w:lvl w:ilvl="3" w:tplc="72A2398E">
      <w:start w:val="1"/>
      <w:numFmt w:val="bullet"/>
      <w:lvlText w:val=""/>
      <w:lvlJc w:val="left"/>
      <w:pPr>
        <w:ind w:left="2880" w:hanging="360"/>
      </w:pPr>
      <w:rPr>
        <w:rFonts w:ascii="Symbol" w:hAnsi="Symbol" w:hint="default"/>
      </w:rPr>
    </w:lvl>
    <w:lvl w:ilvl="4" w:tplc="8228D83C">
      <w:start w:val="1"/>
      <w:numFmt w:val="bullet"/>
      <w:lvlText w:val="o"/>
      <w:lvlJc w:val="left"/>
      <w:pPr>
        <w:ind w:left="3600" w:hanging="360"/>
      </w:pPr>
      <w:rPr>
        <w:rFonts w:ascii="Courier New" w:hAnsi="Courier New" w:hint="default"/>
      </w:rPr>
    </w:lvl>
    <w:lvl w:ilvl="5" w:tplc="21E00BD6">
      <w:start w:val="1"/>
      <w:numFmt w:val="bullet"/>
      <w:lvlText w:val=""/>
      <w:lvlJc w:val="left"/>
      <w:pPr>
        <w:ind w:left="4320" w:hanging="360"/>
      </w:pPr>
      <w:rPr>
        <w:rFonts w:ascii="Wingdings" w:hAnsi="Wingdings" w:hint="default"/>
      </w:rPr>
    </w:lvl>
    <w:lvl w:ilvl="6" w:tplc="76F6545E">
      <w:start w:val="1"/>
      <w:numFmt w:val="bullet"/>
      <w:lvlText w:val=""/>
      <w:lvlJc w:val="left"/>
      <w:pPr>
        <w:ind w:left="5040" w:hanging="360"/>
      </w:pPr>
      <w:rPr>
        <w:rFonts w:ascii="Symbol" w:hAnsi="Symbol" w:hint="default"/>
      </w:rPr>
    </w:lvl>
    <w:lvl w:ilvl="7" w:tplc="FEE0A23E">
      <w:start w:val="1"/>
      <w:numFmt w:val="bullet"/>
      <w:lvlText w:val="o"/>
      <w:lvlJc w:val="left"/>
      <w:pPr>
        <w:ind w:left="5760" w:hanging="360"/>
      </w:pPr>
      <w:rPr>
        <w:rFonts w:ascii="Courier New" w:hAnsi="Courier New" w:hint="default"/>
      </w:rPr>
    </w:lvl>
    <w:lvl w:ilvl="8" w:tplc="9FC26430">
      <w:start w:val="1"/>
      <w:numFmt w:val="bullet"/>
      <w:lvlText w:val=""/>
      <w:lvlJc w:val="left"/>
      <w:pPr>
        <w:ind w:left="6480" w:hanging="360"/>
      </w:pPr>
      <w:rPr>
        <w:rFonts w:ascii="Wingdings" w:hAnsi="Wingdings" w:hint="default"/>
      </w:rPr>
    </w:lvl>
  </w:abstractNum>
  <w:abstractNum w:abstractNumId="192" w15:restartNumberingAfterBreak="0">
    <w:nsid w:val="6C253138"/>
    <w:multiLevelType w:val="hybridMultilevel"/>
    <w:tmpl w:val="31E0D360"/>
    <w:lvl w:ilvl="0" w:tplc="BD2CC842">
      <w:start w:val="1"/>
      <w:numFmt w:val="bullet"/>
      <w:lvlText w:val=""/>
      <w:lvlJc w:val="left"/>
      <w:pPr>
        <w:ind w:left="720" w:hanging="360"/>
      </w:pPr>
      <w:rPr>
        <w:rFonts w:ascii="Symbol" w:hAnsi="Symbol" w:hint="default"/>
      </w:rPr>
    </w:lvl>
    <w:lvl w:ilvl="1" w:tplc="3BD00CBC">
      <w:start w:val="1"/>
      <w:numFmt w:val="bullet"/>
      <w:lvlText w:val="o"/>
      <w:lvlJc w:val="left"/>
      <w:pPr>
        <w:ind w:left="1440" w:hanging="360"/>
      </w:pPr>
      <w:rPr>
        <w:rFonts w:ascii="Courier New" w:hAnsi="Courier New" w:hint="default"/>
      </w:rPr>
    </w:lvl>
    <w:lvl w:ilvl="2" w:tplc="DF30D98E">
      <w:start w:val="1"/>
      <w:numFmt w:val="bullet"/>
      <w:lvlText w:val=""/>
      <w:lvlJc w:val="left"/>
      <w:pPr>
        <w:ind w:left="2160" w:hanging="360"/>
      </w:pPr>
      <w:rPr>
        <w:rFonts w:ascii="Wingdings" w:hAnsi="Wingdings" w:hint="default"/>
      </w:rPr>
    </w:lvl>
    <w:lvl w:ilvl="3" w:tplc="C4D820EC">
      <w:start w:val="1"/>
      <w:numFmt w:val="bullet"/>
      <w:lvlText w:val=""/>
      <w:lvlJc w:val="left"/>
      <w:pPr>
        <w:ind w:left="2880" w:hanging="360"/>
      </w:pPr>
      <w:rPr>
        <w:rFonts w:ascii="Symbol" w:hAnsi="Symbol" w:hint="default"/>
      </w:rPr>
    </w:lvl>
    <w:lvl w:ilvl="4" w:tplc="51246222">
      <w:start w:val="1"/>
      <w:numFmt w:val="bullet"/>
      <w:lvlText w:val="o"/>
      <w:lvlJc w:val="left"/>
      <w:pPr>
        <w:ind w:left="3600" w:hanging="360"/>
      </w:pPr>
      <w:rPr>
        <w:rFonts w:ascii="Courier New" w:hAnsi="Courier New" w:hint="default"/>
      </w:rPr>
    </w:lvl>
    <w:lvl w:ilvl="5" w:tplc="0F42D092">
      <w:start w:val="1"/>
      <w:numFmt w:val="bullet"/>
      <w:lvlText w:val=""/>
      <w:lvlJc w:val="left"/>
      <w:pPr>
        <w:ind w:left="4320" w:hanging="360"/>
      </w:pPr>
      <w:rPr>
        <w:rFonts w:ascii="Wingdings" w:hAnsi="Wingdings" w:hint="default"/>
      </w:rPr>
    </w:lvl>
    <w:lvl w:ilvl="6" w:tplc="F014B9A2">
      <w:start w:val="1"/>
      <w:numFmt w:val="bullet"/>
      <w:lvlText w:val=""/>
      <w:lvlJc w:val="left"/>
      <w:pPr>
        <w:ind w:left="5040" w:hanging="360"/>
      </w:pPr>
      <w:rPr>
        <w:rFonts w:ascii="Symbol" w:hAnsi="Symbol" w:hint="default"/>
      </w:rPr>
    </w:lvl>
    <w:lvl w:ilvl="7" w:tplc="213079AA">
      <w:start w:val="1"/>
      <w:numFmt w:val="bullet"/>
      <w:lvlText w:val="o"/>
      <w:lvlJc w:val="left"/>
      <w:pPr>
        <w:ind w:left="5760" w:hanging="360"/>
      </w:pPr>
      <w:rPr>
        <w:rFonts w:ascii="Courier New" w:hAnsi="Courier New" w:hint="default"/>
      </w:rPr>
    </w:lvl>
    <w:lvl w:ilvl="8" w:tplc="D7F8DAD6">
      <w:start w:val="1"/>
      <w:numFmt w:val="bullet"/>
      <w:lvlText w:val=""/>
      <w:lvlJc w:val="left"/>
      <w:pPr>
        <w:ind w:left="6480" w:hanging="360"/>
      </w:pPr>
      <w:rPr>
        <w:rFonts w:ascii="Wingdings" w:hAnsi="Wingdings" w:hint="default"/>
      </w:rPr>
    </w:lvl>
  </w:abstractNum>
  <w:abstractNum w:abstractNumId="193" w15:restartNumberingAfterBreak="0">
    <w:nsid w:val="6C52807C"/>
    <w:multiLevelType w:val="hybridMultilevel"/>
    <w:tmpl w:val="B1ACB7F2"/>
    <w:lvl w:ilvl="0" w:tplc="49243800">
      <w:start w:val="1"/>
      <w:numFmt w:val="bullet"/>
      <w:lvlText w:val=""/>
      <w:lvlJc w:val="left"/>
      <w:pPr>
        <w:ind w:left="720" w:hanging="360"/>
      </w:pPr>
      <w:rPr>
        <w:rFonts w:ascii="Symbol" w:hAnsi="Symbol" w:hint="default"/>
      </w:rPr>
    </w:lvl>
    <w:lvl w:ilvl="1" w:tplc="E8F495B4">
      <w:start w:val="1"/>
      <w:numFmt w:val="bullet"/>
      <w:lvlText w:val="o"/>
      <w:lvlJc w:val="left"/>
      <w:pPr>
        <w:ind w:left="1440" w:hanging="360"/>
      </w:pPr>
      <w:rPr>
        <w:rFonts w:ascii="Courier New" w:hAnsi="Courier New" w:hint="default"/>
      </w:rPr>
    </w:lvl>
    <w:lvl w:ilvl="2" w:tplc="B83A1C08">
      <w:start w:val="1"/>
      <w:numFmt w:val="bullet"/>
      <w:lvlText w:val=""/>
      <w:lvlJc w:val="left"/>
      <w:pPr>
        <w:ind w:left="2160" w:hanging="360"/>
      </w:pPr>
      <w:rPr>
        <w:rFonts w:ascii="Wingdings" w:hAnsi="Wingdings" w:hint="default"/>
      </w:rPr>
    </w:lvl>
    <w:lvl w:ilvl="3" w:tplc="CF28EDD4">
      <w:start w:val="1"/>
      <w:numFmt w:val="bullet"/>
      <w:lvlText w:val=""/>
      <w:lvlJc w:val="left"/>
      <w:pPr>
        <w:ind w:left="2880" w:hanging="360"/>
      </w:pPr>
      <w:rPr>
        <w:rFonts w:ascii="Symbol" w:hAnsi="Symbol" w:hint="default"/>
      </w:rPr>
    </w:lvl>
    <w:lvl w:ilvl="4" w:tplc="9B327874">
      <w:start w:val="1"/>
      <w:numFmt w:val="bullet"/>
      <w:lvlText w:val="o"/>
      <w:lvlJc w:val="left"/>
      <w:pPr>
        <w:ind w:left="3600" w:hanging="360"/>
      </w:pPr>
      <w:rPr>
        <w:rFonts w:ascii="Courier New" w:hAnsi="Courier New" w:hint="default"/>
      </w:rPr>
    </w:lvl>
    <w:lvl w:ilvl="5" w:tplc="7E54D9B0">
      <w:start w:val="1"/>
      <w:numFmt w:val="bullet"/>
      <w:lvlText w:val=""/>
      <w:lvlJc w:val="left"/>
      <w:pPr>
        <w:ind w:left="4320" w:hanging="360"/>
      </w:pPr>
      <w:rPr>
        <w:rFonts w:ascii="Wingdings" w:hAnsi="Wingdings" w:hint="default"/>
      </w:rPr>
    </w:lvl>
    <w:lvl w:ilvl="6" w:tplc="CFFA6350">
      <w:start w:val="1"/>
      <w:numFmt w:val="bullet"/>
      <w:lvlText w:val=""/>
      <w:lvlJc w:val="left"/>
      <w:pPr>
        <w:ind w:left="5040" w:hanging="360"/>
      </w:pPr>
      <w:rPr>
        <w:rFonts w:ascii="Symbol" w:hAnsi="Symbol" w:hint="default"/>
      </w:rPr>
    </w:lvl>
    <w:lvl w:ilvl="7" w:tplc="841E0CBC">
      <w:start w:val="1"/>
      <w:numFmt w:val="bullet"/>
      <w:lvlText w:val="o"/>
      <w:lvlJc w:val="left"/>
      <w:pPr>
        <w:ind w:left="5760" w:hanging="360"/>
      </w:pPr>
      <w:rPr>
        <w:rFonts w:ascii="Courier New" w:hAnsi="Courier New" w:hint="default"/>
      </w:rPr>
    </w:lvl>
    <w:lvl w:ilvl="8" w:tplc="DBDE617C">
      <w:start w:val="1"/>
      <w:numFmt w:val="bullet"/>
      <w:lvlText w:val=""/>
      <w:lvlJc w:val="left"/>
      <w:pPr>
        <w:ind w:left="6480" w:hanging="360"/>
      </w:pPr>
      <w:rPr>
        <w:rFonts w:ascii="Wingdings" w:hAnsi="Wingdings" w:hint="default"/>
      </w:rPr>
    </w:lvl>
  </w:abstractNum>
  <w:abstractNum w:abstractNumId="194" w15:restartNumberingAfterBreak="0">
    <w:nsid w:val="6C582EA5"/>
    <w:multiLevelType w:val="hybridMultilevel"/>
    <w:tmpl w:val="79D67F94"/>
    <w:lvl w:ilvl="0" w:tplc="E820D77C">
      <w:start w:val="1"/>
      <w:numFmt w:val="bullet"/>
      <w:lvlText w:val=""/>
      <w:lvlJc w:val="left"/>
      <w:pPr>
        <w:ind w:left="720" w:hanging="360"/>
      </w:pPr>
      <w:rPr>
        <w:rFonts w:ascii="Symbol" w:hAnsi="Symbol" w:hint="default"/>
      </w:rPr>
    </w:lvl>
    <w:lvl w:ilvl="1" w:tplc="59DA58DC">
      <w:start w:val="1"/>
      <w:numFmt w:val="bullet"/>
      <w:lvlText w:val="o"/>
      <w:lvlJc w:val="left"/>
      <w:pPr>
        <w:ind w:left="1440" w:hanging="360"/>
      </w:pPr>
      <w:rPr>
        <w:rFonts w:ascii="Courier New" w:hAnsi="Courier New" w:hint="default"/>
      </w:rPr>
    </w:lvl>
    <w:lvl w:ilvl="2" w:tplc="8D325F76">
      <w:start w:val="1"/>
      <w:numFmt w:val="bullet"/>
      <w:lvlText w:val=""/>
      <w:lvlJc w:val="left"/>
      <w:pPr>
        <w:ind w:left="2160" w:hanging="360"/>
      </w:pPr>
      <w:rPr>
        <w:rFonts w:ascii="Wingdings" w:hAnsi="Wingdings" w:hint="default"/>
      </w:rPr>
    </w:lvl>
    <w:lvl w:ilvl="3" w:tplc="C2166C40">
      <w:start w:val="1"/>
      <w:numFmt w:val="bullet"/>
      <w:lvlText w:val=""/>
      <w:lvlJc w:val="left"/>
      <w:pPr>
        <w:ind w:left="2880" w:hanging="360"/>
      </w:pPr>
      <w:rPr>
        <w:rFonts w:ascii="Symbol" w:hAnsi="Symbol" w:hint="default"/>
      </w:rPr>
    </w:lvl>
    <w:lvl w:ilvl="4" w:tplc="5E6A7CCA">
      <w:start w:val="1"/>
      <w:numFmt w:val="bullet"/>
      <w:lvlText w:val="o"/>
      <w:lvlJc w:val="left"/>
      <w:pPr>
        <w:ind w:left="3600" w:hanging="360"/>
      </w:pPr>
      <w:rPr>
        <w:rFonts w:ascii="Courier New" w:hAnsi="Courier New" w:hint="default"/>
      </w:rPr>
    </w:lvl>
    <w:lvl w:ilvl="5" w:tplc="BD5631F0">
      <w:start w:val="1"/>
      <w:numFmt w:val="bullet"/>
      <w:lvlText w:val=""/>
      <w:lvlJc w:val="left"/>
      <w:pPr>
        <w:ind w:left="4320" w:hanging="360"/>
      </w:pPr>
      <w:rPr>
        <w:rFonts w:ascii="Wingdings" w:hAnsi="Wingdings" w:hint="default"/>
      </w:rPr>
    </w:lvl>
    <w:lvl w:ilvl="6" w:tplc="2F5C29AE">
      <w:start w:val="1"/>
      <w:numFmt w:val="bullet"/>
      <w:lvlText w:val=""/>
      <w:lvlJc w:val="left"/>
      <w:pPr>
        <w:ind w:left="5040" w:hanging="360"/>
      </w:pPr>
      <w:rPr>
        <w:rFonts w:ascii="Symbol" w:hAnsi="Symbol" w:hint="default"/>
      </w:rPr>
    </w:lvl>
    <w:lvl w:ilvl="7" w:tplc="7D628702">
      <w:start w:val="1"/>
      <w:numFmt w:val="bullet"/>
      <w:lvlText w:val="o"/>
      <w:lvlJc w:val="left"/>
      <w:pPr>
        <w:ind w:left="5760" w:hanging="360"/>
      </w:pPr>
      <w:rPr>
        <w:rFonts w:ascii="Courier New" w:hAnsi="Courier New" w:hint="default"/>
      </w:rPr>
    </w:lvl>
    <w:lvl w:ilvl="8" w:tplc="D49AAFAA">
      <w:start w:val="1"/>
      <w:numFmt w:val="bullet"/>
      <w:lvlText w:val=""/>
      <w:lvlJc w:val="left"/>
      <w:pPr>
        <w:ind w:left="6480" w:hanging="360"/>
      </w:pPr>
      <w:rPr>
        <w:rFonts w:ascii="Wingdings" w:hAnsi="Wingdings" w:hint="default"/>
      </w:rPr>
    </w:lvl>
  </w:abstractNum>
  <w:abstractNum w:abstractNumId="195" w15:restartNumberingAfterBreak="0">
    <w:nsid w:val="6C6A8F5C"/>
    <w:multiLevelType w:val="hybridMultilevel"/>
    <w:tmpl w:val="E2509B28"/>
    <w:lvl w:ilvl="0" w:tplc="BB30D356">
      <w:start w:val="1"/>
      <w:numFmt w:val="bullet"/>
      <w:lvlText w:val=""/>
      <w:lvlJc w:val="left"/>
      <w:pPr>
        <w:ind w:left="720" w:hanging="360"/>
      </w:pPr>
      <w:rPr>
        <w:rFonts w:ascii="Symbol" w:hAnsi="Symbol" w:hint="default"/>
      </w:rPr>
    </w:lvl>
    <w:lvl w:ilvl="1" w:tplc="20723A48">
      <w:start w:val="1"/>
      <w:numFmt w:val="bullet"/>
      <w:lvlText w:val="o"/>
      <w:lvlJc w:val="left"/>
      <w:pPr>
        <w:ind w:left="1440" w:hanging="360"/>
      </w:pPr>
      <w:rPr>
        <w:rFonts w:ascii="Courier New" w:hAnsi="Courier New" w:hint="default"/>
      </w:rPr>
    </w:lvl>
    <w:lvl w:ilvl="2" w:tplc="68608C60">
      <w:start w:val="1"/>
      <w:numFmt w:val="bullet"/>
      <w:lvlText w:val=""/>
      <w:lvlJc w:val="left"/>
      <w:pPr>
        <w:ind w:left="2160" w:hanging="360"/>
      </w:pPr>
      <w:rPr>
        <w:rFonts w:ascii="Wingdings" w:hAnsi="Wingdings" w:hint="default"/>
      </w:rPr>
    </w:lvl>
    <w:lvl w:ilvl="3" w:tplc="E74A98D2">
      <w:start w:val="1"/>
      <w:numFmt w:val="bullet"/>
      <w:lvlText w:val=""/>
      <w:lvlJc w:val="left"/>
      <w:pPr>
        <w:ind w:left="2880" w:hanging="360"/>
      </w:pPr>
      <w:rPr>
        <w:rFonts w:ascii="Symbol" w:hAnsi="Symbol" w:hint="default"/>
      </w:rPr>
    </w:lvl>
    <w:lvl w:ilvl="4" w:tplc="2D0C69C2">
      <w:start w:val="1"/>
      <w:numFmt w:val="bullet"/>
      <w:lvlText w:val="o"/>
      <w:lvlJc w:val="left"/>
      <w:pPr>
        <w:ind w:left="3600" w:hanging="360"/>
      </w:pPr>
      <w:rPr>
        <w:rFonts w:ascii="Courier New" w:hAnsi="Courier New" w:hint="default"/>
      </w:rPr>
    </w:lvl>
    <w:lvl w:ilvl="5" w:tplc="D82CA766">
      <w:start w:val="1"/>
      <w:numFmt w:val="bullet"/>
      <w:lvlText w:val=""/>
      <w:lvlJc w:val="left"/>
      <w:pPr>
        <w:ind w:left="4320" w:hanging="360"/>
      </w:pPr>
      <w:rPr>
        <w:rFonts w:ascii="Wingdings" w:hAnsi="Wingdings" w:hint="default"/>
      </w:rPr>
    </w:lvl>
    <w:lvl w:ilvl="6" w:tplc="5F5E0C18">
      <w:start w:val="1"/>
      <w:numFmt w:val="bullet"/>
      <w:lvlText w:val=""/>
      <w:lvlJc w:val="left"/>
      <w:pPr>
        <w:ind w:left="5040" w:hanging="360"/>
      </w:pPr>
      <w:rPr>
        <w:rFonts w:ascii="Symbol" w:hAnsi="Symbol" w:hint="default"/>
      </w:rPr>
    </w:lvl>
    <w:lvl w:ilvl="7" w:tplc="76C4BE52">
      <w:start w:val="1"/>
      <w:numFmt w:val="bullet"/>
      <w:lvlText w:val="o"/>
      <w:lvlJc w:val="left"/>
      <w:pPr>
        <w:ind w:left="5760" w:hanging="360"/>
      </w:pPr>
      <w:rPr>
        <w:rFonts w:ascii="Courier New" w:hAnsi="Courier New" w:hint="default"/>
      </w:rPr>
    </w:lvl>
    <w:lvl w:ilvl="8" w:tplc="C154415C">
      <w:start w:val="1"/>
      <w:numFmt w:val="bullet"/>
      <w:lvlText w:val=""/>
      <w:lvlJc w:val="left"/>
      <w:pPr>
        <w:ind w:left="6480" w:hanging="360"/>
      </w:pPr>
      <w:rPr>
        <w:rFonts w:ascii="Wingdings" w:hAnsi="Wingdings" w:hint="default"/>
      </w:rPr>
    </w:lvl>
  </w:abstractNum>
  <w:abstractNum w:abstractNumId="196" w15:restartNumberingAfterBreak="0">
    <w:nsid w:val="6D768621"/>
    <w:multiLevelType w:val="hybridMultilevel"/>
    <w:tmpl w:val="A9E07B84"/>
    <w:lvl w:ilvl="0" w:tplc="FBD255EE">
      <w:start w:val="1"/>
      <w:numFmt w:val="bullet"/>
      <w:lvlText w:val=""/>
      <w:lvlJc w:val="left"/>
      <w:pPr>
        <w:ind w:left="720" w:hanging="360"/>
      </w:pPr>
      <w:rPr>
        <w:rFonts w:ascii="Symbol" w:hAnsi="Symbol" w:hint="default"/>
      </w:rPr>
    </w:lvl>
    <w:lvl w:ilvl="1" w:tplc="1B0CFEF4">
      <w:start w:val="1"/>
      <w:numFmt w:val="bullet"/>
      <w:lvlText w:val="o"/>
      <w:lvlJc w:val="left"/>
      <w:pPr>
        <w:ind w:left="1440" w:hanging="360"/>
      </w:pPr>
      <w:rPr>
        <w:rFonts w:ascii="Courier New" w:hAnsi="Courier New" w:hint="default"/>
      </w:rPr>
    </w:lvl>
    <w:lvl w:ilvl="2" w:tplc="82D0CA8A">
      <w:start w:val="1"/>
      <w:numFmt w:val="bullet"/>
      <w:lvlText w:val=""/>
      <w:lvlJc w:val="left"/>
      <w:pPr>
        <w:ind w:left="2160" w:hanging="360"/>
      </w:pPr>
      <w:rPr>
        <w:rFonts w:ascii="Wingdings" w:hAnsi="Wingdings" w:hint="default"/>
      </w:rPr>
    </w:lvl>
    <w:lvl w:ilvl="3" w:tplc="86C824CA">
      <w:start w:val="1"/>
      <w:numFmt w:val="bullet"/>
      <w:lvlText w:val=""/>
      <w:lvlJc w:val="left"/>
      <w:pPr>
        <w:ind w:left="2880" w:hanging="360"/>
      </w:pPr>
      <w:rPr>
        <w:rFonts w:ascii="Symbol" w:hAnsi="Symbol" w:hint="default"/>
      </w:rPr>
    </w:lvl>
    <w:lvl w:ilvl="4" w:tplc="9E605370">
      <w:start w:val="1"/>
      <w:numFmt w:val="bullet"/>
      <w:lvlText w:val="o"/>
      <w:lvlJc w:val="left"/>
      <w:pPr>
        <w:ind w:left="3600" w:hanging="360"/>
      </w:pPr>
      <w:rPr>
        <w:rFonts w:ascii="Courier New" w:hAnsi="Courier New" w:hint="default"/>
      </w:rPr>
    </w:lvl>
    <w:lvl w:ilvl="5" w:tplc="7976397E">
      <w:start w:val="1"/>
      <w:numFmt w:val="bullet"/>
      <w:lvlText w:val=""/>
      <w:lvlJc w:val="left"/>
      <w:pPr>
        <w:ind w:left="4320" w:hanging="360"/>
      </w:pPr>
      <w:rPr>
        <w:rFonts w:ascii="Wingdings" w:hAnsi="Wingdings" w:hint="default"/>
      </w:rPr>
    </w:lvl>
    <w:lvl w:ilvl="6" w:tplc="14288CEE">
      <w:start w:val="1"/>
      <w:numFmt w:val="bullet"/>
      <w:lvlText w:val=""/>
      <w:lvlJc w:val="left"/>
      <w:pPr>
        <w:ind w:left="5040" w:hanging="360"/>
      </w:pPr>
      <w:rPr>
        <w:rFonts w:ascii="Symbol" w:hAnsi="Symbol" w:hint="default"/>
      </w:rPr>
    </w:lvl>
    <w:lvl w:ilvl="7" w:tplc="F9EC9680">
      <w:start w:val="1"/>
      <w:numFmt w:val="bullet"/>
      <w:lvlText w:val="o"/>
      <w:lvlJc w:val="left"/>
      <w:pPr>
        <w:ind w:left="5760" w:hanging="360"/>
      </w:pPr>
      <w:rPr>
        <w:rFonts w:ascii="Courier New" w:hAnsi="Courier New" w:hint="default"/>
      </w:rPr>
    </w:lvl>
    <w:lvl w:ilvl="8" w:tplc="22928090">
      <w:start w:val="1"/>
      <w:numFmt w:val="bullet"/>
      <w:lvlText w:val=""/>
      <w:lvlJc w:val="left"/>
      <w:pPr>
        <w:ind w:left="6480" w:hanging="360"/>
      </w:pPr>
      <w:rPr>
        <w:rFonts w:ascii="Wingdings" w:hAnsi="Wingdings" w:hint="default"/>
      </w:rPr>
    </w:lvl>
  </w:abstractNum>
  <w:abstractNum w:abstractNumId="197" w15:restartNumberingAfterBreak="0">
    <w:nsid w:val="6FA3E1D1"/>
    <w:multiLevelType w:val="hybridMultilevel"/>
    <w:tmpl w:val="2B2A6934"/>
    <w:lvl w:ilvl="0" w:tplc="85D0DB16">
      <w:start w:val="1"/>
      <w:numFmt w:val="bullet"/>
      <w:lvlText w:val=""/>
      <w:lvlJc w:val="left"/>
      <w:pPr>
        <w:ind w:left="720" w:hanging="360"/>
      </w:pPr>
      <w:rPr>
        <w:rFonts w:ascii="Symbol" w:hAnsi="Symbol" w:hint="default"/>
      </w:rPr>
    </w:lvl>
    <w:lvl w:ilvl="1" w:tplc="70AC05CE">
      <w:start w:val="1"/>
      <w:numFmt w:val="bullet"/>
      <w:lvlText w:val="o"/>
      <w:lvlJc w:val="left"/>
      <w:pPr>
        <w:ind w:left="1440" w:hanging="360"/>
      </w:pPr>
      <w:rPr>
        <w:rFonts w:ascii="Courier New" w:hAnsi="Courier New" w:hint="default"/>
      </w:rPr>
    </w:lvl>
    <w:lvl w:ilvl="2" w:tplc="04FC97AE">
      <w:start w:val="1"/>
      <w:numFmt w:val="bullet"/>
      <w:lvlText w:val=""/>
      <w:lvlJc w:val="left"/>
      <w:pPr>
        <w:ind w:left="2160" w:hanging="360"/>
      </w:pPr>
      <w:rPr>
        <w:rFonts w:ascii="Wingdings" w:hAnsi="Wingdings" w:hint="default"/>
      </w:rPr>
    </w:lvl>
    <w:lvl w:ilvl="3" w:tplc="59021DD4">
      <w:start w:val="1"/>
      <w:numFmt w:val="bullet"/>
      <w:lvlText w:val=""/>
      <w:lvlJc w:val="left"/>
      <w:pPr>
        <w:ind w:left="2880" w:hanging="360"/>
      </w:pPr>
      <w:rPr>
        <w:rFonts w:ascii="Symbol" w:hAnsi="Symbol" w:hint="default"/>
      </w:rPr>
    </w:lvl>
    <w:lvl w:ilvl="4" w:tplc="AC02326A">
      <w:start w:val="1"/>
      <w:numFmt w:val="bullet"/>
      <w:lvlText w:val="o"/>
      <w:lvlJc w:val="left"/>
      <w:pPr>
        <w:ind w:left="3600" w:hanging="360"/>
      </w:pPr>
      <w:rPr>
        <w:rFonts w:ascii="Courier New" w:hAnsi="Courier New" w:hint="default"/>
      </w:rPr>
    </w:lvl>
    <w:lvl w:ilvl="5" w:tplc="6A86FA42">
      <w:start w:val="1"/>
      <w:numFmt w:val="bullet"/>
      <w:lvlText w:val=""/>
      <w:lvlJc w:val="left"/>
      <w:pPr>
        <w:ind w:left="4320" w:hanging="360"/>
      </w:pPr>
      <w:rPr>
        <w:rFonts w:ascii="Wingdings" w:hAnsi="Wingdings" w:hint="default"/>
      </w:rPr>
    </w:lvl>
    <w:lvl w:ilvl="6" w:tplc="4A6A3B96">
      <w:start w:val="1"/>
      <w:numFmt w:val="bullet"/>
      <w:lvlText w:val=""/>
      <w:lvlJc w:val="left"/>
      <w:pPr>
        <w:ind w:left="5040" w:hanging="360"/>
      </w:pPr>
      <w:rPr>
        <w:rFonts w:ascii="Symbol" w:hAnsi="Symbol" w:hint="default"/>
      </w:rPr>
    </w:lvl>
    <w:lvl w:ilvl="7" w:tplc="3362BE5E">
      <w:start w:val="1"/>
      <w:numFmt w:val="bullet"/>
      <w:lvlText w:val="o"/>
      <w:lvlJc w:val="left"/>
      <w:pPr>
        <w:ind w:left="5760" w:hanging="360"/>
      </w:pPr>
      <w:rPr>
        <w:rFonts w:ascii="Courier New" w:hAnsi="Courier New" w:hint="default"/>
      </w:rPr>
    </w:lvl>
    <w:lvl w:ilvl="8" w:tplc="C1D6B35E">
      <w:start w:val="1"/>
      <w:numFmt w:val="bullet"/>
      <w:lvlText w:val=""/>
      <w:lvlJc w:val="left"/>
      <w:pPr>
        <w:ind w:left="6480" w:hanging="360"/>
      </w:pPr>
      <w:rPr>
        <w:rFonts w:ascii="Wingdings" w:hAnsi="Wingdings" w:hint="default"/>
      </w:rPr>
    </w:lvl>
  </w:abstractNum>
  <w:abstractNum w:abstractNumId="198" w15:restartNumberingAfterBreak="0">
    <w:nsid w:val="6FB3A1D2"/>
    <w:multiLevelType w:val="hybridMultilevel"/>
    <w:tmpl w:val="F6D6FB16"/>
    <w:lvl w:ilvl="0" w:tplc="079AEE86">
      <w:start w:val="1"/>
      <w:numFmt w:val="bullet"/>
      <w:lvlText w:val=""/>
      <w:lvlJc w:val="left"/>
      <w:pPr>
        <w:ind w:left="720" w:hanging="360"/>
      </w:pPr>
      <w:rPr>
        <w:rFonts w:ascii="Symbol" w:hAnsi="Symbol" w:hint="default"/>
      </w:rPr>
    </w:lvl>
    <w:lvl w:ilvl="1" w:tplc="3B0EDC38">
      <w:start w:val="1"/>
      <w:numFmt w:val="bullet"/>
      <w:lvlText w:val="o"/>
      <w:lvlJc w:val="left"/>
      <w:pPr>
        <w:ind w:left="1440" w:hanging="360"/>
      </w:pPr>
      <w:rPr>
        <w:rFonts w:ascii="Courier New" w:hAnsi="Courier New" w:hint="default"/>
      </w:rPr>
    </w:lvl>
    <w:lvl w:ilvl="2" w:tplc="D3EE05AA">
      <w:start w:val="1"/>
      <w:numFmt w:val="bullet"/>
      <w:lvlText w:val=""/>
      <w:lvlJc w:val="left"/>
      <w:pPr>
        <w:ind w:left="2160" w:hanging="360"/>
      </w:pPr>
      <w:rPr>
        <w:rFonts w:ascii="Wingdings" w:hAnsi="Wingdings" w:hint="default"/>
      </w:rPr>
    </w:lvl>
    <w:lvl w:ilvl="3" w:tplc="A5B0F9A4">
      <w:start w:val="1"/>
      <w:numFmt w:val="bullet"/>
      <w:lvlText w:val=""/>
      <w:lvlJc w:val="left"/>
      <w:pPr>
        <w:ind w:left="2880" w:hanging="360"/>
      </w:pPr>
      <w:rPr>
        <w:rFonts w:ascii="Symbol" w:hAnsi="Symbol" w:hint="default"/>
      </w:rPr>
    </w:lvl>
    <w:lvl w:ilvl="4" w:tplc="A3C6902E">
      <w:start w:val="1"/>
      <w:numFmt w:val="bullet"/>
      <w:lvlText w:val="o"/>
      <w:lvlJc w:val="left"/>
      <w:pPr>
        <w:ind w:left="3600" w:hanging="360"/>
      </w:pPr>
      <w:rPr>
        <w:rFonts w:ascii="Courier New" w:hAnsi="Courier New" w:hint="default"/>
      </w:rPr>
    </w:lvl>
    <w:lvl w:ilvl="5" w:tplc="E1FACBEE">
      <w:start w:val="1"/>
      <w:numFmt w:val="bullet"/>
      <w:lvlText w:val=""/>
      <w:lvlJc w:val="left"/>
      <w:pPr>
        <w:ind w:left="4320" w:hanging="360"/>
      </w:pPr>
      <w:rPr>
        <w:rFonts w:ascii="Wingdings" w:hAnsi="Wingdings" w:hint="default"/>
      </w:rPr>
    </w:lvl>
    <w:lvl w:ilvl="6" w:tplc="E6A289C4">
      <w:start w:val="1"/>
      <w:numFmt w:val="bullet"/>
      <w:lvlText w:val=""/>
      <w:lvlJc w:val="left"/>
      <w:pPr>
        <w:ind w:left="5040" w:hanging="360"/>
      </w:pPr>
      <w:rPr>
        <w:rFonts w:ascii="Symbol" w:hAnsi="Symbol" w:hint="default"/>
      </w:rPr>
    </w:lvl>
    <w:lvl w:ilvl="7" w:tplc="B10A83AA">
      <w:start w:val="1"/>
      <w:numFmt w:val="bullet"/>
      <w:lvlText w:val="o"/>
      <w:lvlJc w:val="left"/>
      <w:pPr>
        <w:ind w:left="5760" w:hanging="360"/>
      </w:pPr>
      <w:rPr>
        <w:rFonts w:ascii="Courier New" w:hAnsi="Courier New" w:hint="default"/>
      </w:rPr>
    </w:lvl>
    <w:lvl w:ilvl="8" w:tplc="A3DE2844">
      <w:start w:val="1"/>
      <w:numFmt w:val="bullet"/>
      <w:lvlText w:val=""/>
      <w:lvlJc w:val="left"/>
      <w:pPr>
        <w:ind w:left="6480" w:hanging="360"/>
      </w:pPr>
      <w:rPr>
        <w:rFonts w:ascii="Wingdings" w:hAnsi="Wingdings" w:hint="default"/>
      </w:rPr>
    </w:lvl>
  </w:abstractNum>
  <w:abstractNum w:abstractNumId="199" w15:restartNumberingAfterBreak="0">
    <w:nsid w:val="6FB6C524"/>
    <w:multiLevelType w:val="hybridMultilevel"/>
    <w:tmpl w:val="AA563ECA"/>
    <w:lvl w:ilvl="0" w:tplc="4A8C6B2C">
      <w:start w:val="1"/>
      <w:numFmt w:val="bullet"/>
      <w:lvlText w:val=""/>
      <w:lvlJc w:val="left"/>
      <w:pPr>
        <w:ind w:left="720" w:hanging="360"/>
      </w:pPr>
      <w:rPr>
        <w:rFonts w:ascii="Symbol" w:hAnsi="Symbol" w:hint="default"/>
      </w:rPr>
    </w:lvl>
    <w:lvl w:ilvl="1" w:tplc="DCAA0B6E">
      <w:start w:val="1"/>
      <w:numFmt w:val="bullet"/>
      <w:lvlText w:val="o"/>
      <w:lvlJc w:val="left"/>
      <w:pPr>
        <w:ind w:left="1440" w:hanging="360"/>
      </w:pPr>
      <w:rPr>
        <w:rFonts w:ascii="Courier New" w:hAnsi="Courier New" w:hint="default"/>
      </w:rPr>
    </w:lvl>
    <w:lvl w:ilvl="2" w:tplc="00F64D1C">
      <w:start w:val="1"/>
      <w:numFmt w:val="bullet"/>
      <w:lvlText w:val=""/>
      <w:lvlJc w:val="left"/>
      <w:pPr>
        <w:ind w:left="2160" w:hanging="360"/>
      </w:pPr>
      <w:rPr>
        <w:rFonts w:ascii="Wingdings" w:hAnsi="Wingdings" w:hint="default"/>
      </w:rPr>
    </w:lvl>
    <w:lvl w:ilvl="3" w:tplc="8C645182">
      <w:start w:val="1"/>
      <w:numFmt w:val="bullet"/>
      <w:lvlText w:val=""/>
      <w:lvlJc w:val="left"/>
      <w:pPr>
        <w:ind w:left="2880" w:hanging="360"/>
      </w:pPr>
      <w:rPr>
        <w:rFonts w:ascii="Symbol" w:hAnsi="Symbol" w:hint="default"/>
      </w:rPr>
    </w:lvl>
    <w:lvl w:ilvl="4" w:tplc="7510660A">
      <w:start w:val="1"/>
      <w:numFmt w:val="bullet"/>
      <w:lvlText w:val="o"/>
      <w:lvlJc w:val="left"/>
      <w:pPr>
        <w:ind w:left="3600" w:hanging="360"/>
      </w:pPr>
      <w:rPr>
        <w:rFonts w:ascii="Courier New" w:hAnsi="Courier New" w:hint="default"/>
      </w:rPr>
    </w:lvl>
    <w:lvl w:ilvl="5" w:tplc="1792A4D4">
      <w:start w:val="1"/>
      <w:numFmt w:val="bullet"/>
      <w:lvlText w:val=""/>
      <w:lvlJc w:val="left"/>
      <w:pPr>
        <w:ind w:left="4320" w:hanging="360"/>
      </w:pPr>
      <w:rPr>
        <w:rFonts w:ascii="Wingdings" w:hAnsi="Wingdings" w:hint="default"/>
      </w:rPr>
    </w:lvl>
    <w:lvl w:ilvl="6" w:tplc="C430F4A0">
      <w:start w:val="1"/>
      <w:numFmt w:val="bullet"/>
      <w:lvlText w:val=""/>
      <w:lvlJc w:val="left"/>
      <w:pPr>
        <w:ind w:left="5040" w:hanging="360"/>
      </w:pPr>
      <w:rPr>
        <w:rFonts w:ascii="Symbol" w:hAnsi="Symbol" w:hint="default"/>
      </w:rPr>
    </w:lvl>
    <w:lvl w:ilvl="7" w:tplc="4AF2B596">
      <w:start w:val="1"/>
      <w:numFmt w:val="bullet"/>
      <w:lvlText w:val="o"/>
      <w:lvlJc w:val="left"/>
      <w:pPr>
        <w:ind w:left="5760" w:hanging="360"/>
      </w:pPr>
      <w:rPr>
        <w:rFonts w:ascii="Courier New" w:hAnsi="Courier New" w:hint="default"/>
      </w:rPr>
    </w:lvl>
    <w:lvl w:ilvl="8" w:tplc="AAFAD18C">
      <w:start w:val="1"/>
      <w:numFmt w:val="bullet"/>
      <w:lvlText w:val=""/>
      <w:lvlJc w:val="left"/>
      <w:pPr>
        <w:ind w:left="6480" w:hanging="360"/>
      </w:pPr>
      <w:rPr>
        <w:rFonts w:ascii="Wingdings" w:hAnsi="Wingdings" w:hint="default"/>
      </w:rPr>
    </w:lvl>
  </w:abstractNum>
  <w:abstractNum w:abstractNumId="200" w15:restartNumberingAfterBreak="0">
    <w:nsid w:val="70CA49CE"/>
    <w:multiLevelType w:val="hybridMultilevel"/>
    <w:tmpl w:val="F83CC0E6"/>
    <w:lvl w:ilvl="0" w:tplc="AD7274D6">
      <w:start w:val="1"/>
      <w:numFmt w:val="bullet"/>
      <w:lvlText w:val=""/>
      <w:lvlJc w:val="left"/>
      <w:pPr>
        <w:ind w:left="720" w:hanging="360"/>
      </w:pPr>
      <w:rPr>
        <w:rFonts w:ascii="Symbol" w:hAnsi="Symbol" w:hint="default"/>
      </w:rPr>
    </w:lvl>
    <w:lvl w:ilvl="1" w:tplc="965CBCB2">
      <w:start w:val="1"/>
      <w:numFmt w:val="bullet"/>
      <w:lvlText w:val="o"/>
      <w:lvlJc w:val="left"/>
      <w:pPr>
        <w:ind w:left="1440" w:hanging="360"/>
      </w:pPr>
      <w:rPr>
        <w:rFonts w:ascii="Courier New" w:hAnsi="Courier New" w:hint="default"/>
      </w:rPr>
    </w:lvl>
    <w:lvl w:ilvl="2" w:tplc="A79A5E40">
      <w:start w:val="1"/>
      <w:numFmt w:val="bullet"/>
      <w:lvlText w:val=""/>
      <w:lvlJc w:val="left"/>
      <w:pPr>
        <w:ind w:left="2160" w:hanging="360"/>
      </w:pPr>
      <w:rPr>
        <w:rFonts w:ascii="Wingdings" w:hAnsi="Wingdings" w:hint="default"/>
      </w:rPr>
    </w:lvl>
    <w:lvl w:ilvl="3" w:tplc="554A69F4">
      <w:start w:val="1"/>
      <w:numFmt w:val="bullet"/>
      <w:lvlText w:val=""/>
      <w:lvlJc w:val="left"/>
      <w:pPr>
        <w:ind w:left="2880" w:hanging="360"/>
      </w:pPr>
      <w:rPr>
        <w:rFonts w:ascii="Symbol" w:hAnsi="Symbol" w:hint="default"/>
      </w:rPr>
    </w:lvl>
    <w:lvl w:ilvl="4" w:tplc="3396680C">
      <w:start w:val="1"/>
      <w:numFmt w:val="bullet"/>
      <w:lvlText w:val="o"/>
      <w:lvlJc w:val="left"/>
      <w:pPr>
        <w:ind w:left="3600" w:hanging="360"/>
      </w:pPr>
      <w:rPr>
        <w:rFonts w:ascii="Courier New" w:hAnsi="Courier New" w:hint="default"/>
      </w:rPr>
    </w:lvl>
    <w:lvl w:ilvl="5" w:tplc="05865818">
      <w:start w:val="1"/>
      <w:numFmt w:val="bullet"/>
      <w:lvlText w:val=""/>
      <w:lvlJc w:val="left"/>
      <w:pPr>
        <w:ind w:left="4320" w:hanging="360"/>
      </w:pPr>
      <w:rPr>
        <w:rFonts w:ascii="Wingdings" w:hAnsi="Wingdings" w:hint="default"/>
      </w:rPr>
    </w:lvl>
    <w:lvl w:ilvl="6" w:tplc="121E4774">
      <w:start w:val="1"/>
      <w:numFmt w:val="bullet"/>
      <w:lvlText w:val=""/>
      <w:lvlJc w:val="left"/>
      <w:pPr>
        <w:ind w:left="5040" w:hanging="360"/>
      </w:pPr>
      <w:rPr>
        <w:rFonts w:ascii="Symbol" w:hAnsi="Symbol" w:hint="default"/>
      </w:rPr>
    </w:lvl>
    <w:lvl w:ilvl="7" w:tplc="7F9AA296">
      <w:start w:val="1"/>
      <w:numFmt w:val="bullet"/>
      <w:lvlText w:val="o"/>
      <w:lvlJc w:val="left"/>
      <w:pPr>
        <w:ind w:left="5760" w:hanging="360"/>
      </w:pPr>
      <w:rPr>
        <w:rFonts w:ascii="Courier New" w:hAnsi="Courier New" w:hint="default"/>
      </w:rPr>
    </w:lvl>
    <w:lvl w:ilvl="8" w:tplc="D13229B8">
      <w:start w:val="1"/>
      <w:numFmt w:val="bullet"/>
      <w:lvlText w:val=""/>
      <w:lvlJc w:val="left"/>
      <w:pPr>
        <w:ind w:left="6480" w:hanging="360"/>
      </w:pPr>
      <w:rPr>
        <w:rFonts w:ascii="Wingdings" w:hAnsi="Wingdings" w:hint="default"/>
      </w:rPr>
    </w:lvl>
  </w:abstractNum>
  <w:abstractNum w:abstractNumId="201" w15:restartNumberingAfterBreak="0">
    <w:nsid w:val="72C4C571"/>
    <w:multiLevelType w:val="hybridMultilevel"/>
    <w:tmpl w:val="E48C8990"/>
    <w:lvl w:ilvl="0" w:tplc="E6A0322A">
      <w:start w:val="1"/>
      <w:numFmt w:val="bullet"/>
      <w:lvlText w:val=""/>
      <w:lvlJc w:val="left"/>
      <w:pPr>
        <w:ind w:left="720" w:hanging="360"/>
      </w:pPr>
      <w:rPr>
        <w:rFonts w:ascii="Symbol" w:hAnsi="Symbol" w:hint="default"/>
      </w:rPr>
    </w:lvl>
    <w:lvl w:ilvl="1" w:tplc="F5B233F0">
      <w:start w:val="1"/>
      <w:numFmt w:val="bullet"/>
      <w:lvlText w:val="o"/>
      <w:lvlJc w:val="left"/>
      <w:pPr>
        <w:ind w:left="1440" w:hanging="360"/>
      </w:pPr>
      <w:rPr>
        <w:rFonts w:ascii="Courier New" w:hAnsi="Courier New" w:hint="default"/>
      </w:rPr>
    </w:lvl>
    <w:lvl w:ilvl="2" w:tplc="FE3A996E">
      <w:start w:val="1"/>
      <w:numFmt w:val="bullet"/>
      <w:lvlText w:val=""/>
      <w:lvlJc w:val="left"/>
      <w:pPr>
        <w:ind w:left="2160" w:hanging="360"/>
      </w:pPr>
      <w:rPr>
        <w:rFonts w:ascii="Wingdings" w:hAnsi="Wingdings" w:hint="default"/>
      </w:rPr>
    </w:lvl>
    <w:lvl w:ilvl="3" w:tplc="88DE3A48">
      <w:start w:val="1"/>
      <w:numFmt w:val="bullet"/>
      <w:lvlText w:val=""/>
      <w:lvlJc w:val="left"/>
      <w:pPr>
        <w:ind w:left="2880" w:hanging="360"/>
      </w:pPr>
      <w:rPr>
        <w:rFonts w:ascii="Symbol" w:hAnsi="Symbol" w:hint="default"/>
      </w:rPr>
    </w:lvl>
    <w:lvl w:ilvl="4" w:tplc="3F262528">
      <w:start w:val="1"/>
      <w:numFmt w:val="bullet"/>
      <w:lvlText w:val="o"/>
      <w:lvlJc w:val="left"/>
      <w:pPr>
        <w:ind w:left="3600" w:hanging="360"/>
      </w:pPr>
      <w:rPr>
        <w:rFonts w:ascii="Courier New" w:hAnsi="Courier New" w:hint="default"/>
      </w:rPr>
    </w:lvl>
    <w:lvl w:ilvl="5" w:tplc="E034AB94">
      <w:start w:val="1"/>
      <w:numFmt w:val="bullet"/>
      <w:lvlText w:val=""/>
      <w:lvlJc w:val="left"/>
      <w:pPr>
        <w:ind w:left="4320" w:hanging="360"/>
      </w:pPr>
      <w:rPr>
        <w:rFonts w:ascii="Wingdings" w:hAnsi="Wingdings" w:hint="default"/>
      </w:rPr>
    </w:lvl>
    <w:lvl w:ilvl="6" w:tplc="014C3564">
      <w:start w:val="1"/>
      <w:numFmt w:val="bullet"/>
      <w:lvlText w:val=""/>
      <w:lvlJc w:val="left"/>
      <w:pPr>
        <w:ind w:left="5040" w:hanging="360"/>
      </w:pPr>
      <w:rPr>
        <w:rFonts w:ascii="Symbol" w:hAnsi="Symbol" w:hint="default"/>
      </w:rPr>
    </w:lvl>
    <w:lvl w:ilvl="7" w:tplc="93B28B18">
      <w:start w:val="1"/>
      <w:numFmt w:val="bullet"/>
      <w:lvlText w:val="o"/>
      <w:lvlJc w:val="left"/>
      <w:pPr>
        <w:ind w:left="5760" w:hanging="360"/>
      </w:pPr>
      <w:rPr>
        <w:rFonts w:ascii="Courier New" w:hAnsi="Courier New" w:hint="default"/>
      </w:rPr>
    </w:lvl>
    <w:lvl w:ilvl="8" w:tplc="7A207C70">
      <w:start w:val="1"/>
      <w:numFmt w:val="bullet"/>
      <w:lvlText w:val=""/>
      <w:lvlJc w:val="left"/>
      <w:pPr>
        <w:ind w:left="6480" w:hanging="360"/>
      </w:pPr>
      <w:rPr>
        <w:rFonts w:ascii="Wingdings" w:hAnsi="Wingdings" w:hint="default"/>
      </w:rPr>
    </w:lvl>
  </w:abstractNum>
  <w:abstractNum w:abstractNumId="202" w15:restartNumberingAfterBreak="0">
    <w:nsid w:val="72F83391"/>
    <w:multiLevelType w:val="hybridMultilevel"/>
    <w:tmpl w:val="9F4A673C"/>
    <w:lvl w:ilvl="0" w:tplc="E56C1B7C">
      <w:start w:val="1"/>
      <w:numFmt w:val="bullet"/>
      <w:lvlText w:val=""/>
      <w:lvlJc w:val="left"/>
      <w:pPr>
        <w:ind w:left="720" w:hanging="360"/>
      </w:pPr>
      <w:rPr>
        <w:rFonts w:ascii="Symbol" w:hAnsi="Symbol" w:hint="default"/>
      </w:rPr>
    </w:lvl>
    <w:lvl w:ilvl="1" w:tplc="D81E9CAA">
      <w:start w:val="1"/>
      <w:numFmt w:val="bullet"/>
      <w:lvlText w:val="o"/>
      <w:lvlJc w:val="left"/>
      <w:pPr>
        <w:ind w:left="1440" w:hanging="360"/>
      </w:pPr>
      <w:rPr>
        <w:rFonts w:ascii="Courier New" w:hAnsi="Courier New" w:hint="default"/>
      </w:rPr>
    </w:lvl>
    <w:lvl w:ilvl="2" w:tplc="A90835AC">
      <w:start w:val="1"/>
      <w:numFmt w:val="bullet"/>
      <w:lvlText w:val=""/>
      <w:lvlJc w:val="left"/>
      <w:pPr>
        <w:ind w:left="2160" w:hanging="360"/>
      </w:pPr>
      <w:rPr>
        <w:rFonts w:ascii="Wingdings" w:hAnsi="Wingdings" w:hint="default"/>
      </w:rPr>
    </w:lvl>
    <w:lvl w:ilvl="3" w:tplc="828E2744">
      <w:start w:val="1"/>
      <w:numFmt w:val="bullet"/>
      <w:lvlText w:val=""/>
      <w:lvlJc w:val="left"/>
      <w:pPr>
        <w:ind w:left="2880" w:hanging="360"/>
      </w:pPr>
      <w:rPr>
        <w:rFonts w:ascii="Symbol" w:hAnsi="Symbol" w:hint="default"/>
      </w:rPr>
    </w:lvl>
    <w:lvl w:ilvl="4" w:tplc="CC94CC9E">
      <w:start w:val="1"/>
      <w:numFmt w:val="bullet"/>
      <w:lvlText w:val="o"/>
      <w:lvlJc w:val="left"/>
      <w:pPr>
        <w:ind w:left="3600" w:hanging="360"/>
      </w:pPr>
      <w:rPr>
        <w:rFonts w:ascii="Courier New" w:hAnsi="Courier New" w:hint="default"/>
      </w:rPr>
    </w:lvl>
    <w:lvl w:ilvl="5" w:tplc="83B88CDC">
      <w:start w:val="1"/>
      <w:numFmt w:val="bullet"/>
      <w:lvlText w:val=""/>
      <w:lvlJc w:val="left"/>
      <w:pPr>
        <w:ind w:left="4320" w:hanging="360"/>
      </w:pPr>
      <w:rPr>
        <w:rFonts w:ascii="Wingdings" w:hAnsi="Wingdings" w:hint="default"/>
      </w:rPr>
    </w:lvl>
    <w:lvl w:ilvl="6" w:tplc="5F00F8B4">
      <w:start w:val="1"/>
      <w:numFmt w:val="bullet"/>
      <w:lvlText w:val=""/>
      <w:lvlJc w:val="left"/>
      <w:pPr>
        <w:ind w:left="5040" w:hanging="360"/>
      </w:pPr>
      <w:rPr>
        <w:rFonts w:ascii="Symbol" w:hAnsi="Symbol" w:hint="default"/>
      </w:rPr>
    </w:lvl>
    <w:lvl w:ilvl="7" w:tplc="BCF0DA8E">
      <w:start w:val="1"/>
      <w:numFmt w:val="bullet"/>
      <w:lvlText w:val="o"/>
      <w:lvlJc w:val="left"/>
      <w:pPr>
        <w:ind w:left="5760" w:hanging="360"/>
      </w:pPr>
      <w:rPr>
        <w:rFonts w:ascii="Courier New" w:hAnsi="Courier New" w:hint="default"/>
      </w:rPr>
    </w:lvl>
    <w:lvl w:ilvl="8" w:tplc="12746EE8">
      <w:start w:val="1"/>
      <w:numFmt w:val="bullet"/>
      <w:lvlText w:val=""/>
      <w:lvlJc w:val="left"/>
      <w:pPr>
        <w:ind w:left="6480" w:hanging="360"/>
      </w:pPr>
      <w:rPr>
        <w:rFonts w:ascii="Wingdings" w:hAnsi="Wingdings" w:hint="default"/>
      </w:rPr>
    </w:lvl>
  </w:abstractNum>
  <w:abstractNum w:abstractNumId="203" w15:restartNumberingAfterBreak="0">
    <w:nsid w:val="740758B5"/>
    <w:multiLevelType w:val="hybridMultilevel"/>
    <w:tmpl w:val="4948B56E"/>
    <w:lvl w:ilvl="0" w:tplc="CC7AE64E">
      <w:start w:val="1"/>
      <w:numFmt w:val="bullet"/>
      <w:lvlText w:val=""/>
      <w:lvlJc w:val="left"/>
      <w:pPr>
        <w:ind w:left="720" w:hanging="360"/>
      </w:pPr>
      <w:rPr>
        <w:rFonts w:ascii="Symbol" w:hAnsi="Symbol" w:hint="default"/>
      </w:rPr>
    </w:lvl>
    <w:lvl w:ilvl="1" w:tplc="0562D436">
      <w:start w:val="1"/>
      <w:numFmt w:val="bullet"/>
      <w:lvlText w:val="o"/>
      <w:lvlJc w:val="left"/>
      <w:pPr>
        <w:ind w:left="1440" w:hanging="360"/>
      </w:pPr>
      <w:rPr>
        <w:rFonts w:ascii="Courier New" w:hAnsi="Courier New" w:hint="default"/>
      </w:rPr>
    </w:lvl>
    <w:lvl w:ilvl="2" w:tplc="B6127B54">
      <w:start w:val="1"/>
      <w:numFmt w:val="bullet"/>
      <w:lvlText w:val=""/>
      <w:lvlJc w:val="left"/>
      <w:pPr>
        <w:ind w:left="2160" w:hanging="360"/>
      </w:pPr>
      <w:rPr>
        <w:rFonts w:ascii="Wingdings" w:hAnsi="Wingdings" w:hint="default"/>
      </w:rPr>
    </w:lvl>
    <w:lvl w:ilvl="3" w:tplc="A54497DA">
      <w:start w:val="1"/>
      <w:numFmt w:val="bullet"/>
      <w:lvlText w:val=""/>
      <w:lvlJc w:val="left"/>
      <w:pPr>
        <w:ind w:left="2880" w:hanging="360"/>
      </w:pPr>
      <w:rPr>
        <w:rFonts w:ascii="Symbol" w:hAnsi="Symbol" w:hint="default"/>
      </w:rPr>
    </w:lvl>
    <w:lvl w:ilvl="4" w:tplc="ED78A49C">
      <w:start w:val="1"/>
      <w:numFmt w:val="bullet"/>
      <w:lvlText w:val="o"/>
      <w:lvlJc w:val="left"/>
      <w:pPr>
        <w:ind w:left="3600" w:hanging="360"/>
      </w:pPr>
      <w:rPr>
        <w:rFonts w:ascii="Courier New" w:hAnsi="Courier New" w:hint="default"/>
      </w:rPr>
    </w:lvl>
    <w:lvl w:ilvl="5" w:tplc="5E9AC3D8">
      <w:start w:val="1"/>
      <w:numFmt w:val="bullet"/>
      <w:lvlText w:val=""/>
      <w:lvlJc w:val="left"/>
      <w:pPr>
        <w:ind w:left="4320" w:hanging="360"/>
      </w:pPr>
      <w:rPr>
        <w:rFonts w:ascii="Wingdings" w:hAnsi="Wingdings" w:hint="default"/>
      </w:rPr>
    </w:lvl>
    <w:lvl w:ilvl="6" w:tplc="DCB49B60">
      <w:start w:val="1"/>
      <w:numFmt w:val="bullet"/>
      <w:lvlText w:val=""/>
      <w:lvlJc w:val="left"/>
      <w:pPr>
        <w:ind w:left="5040" w:hanging="360"/>
      </w:pPr>
      <w:rPr>
        <w:rFonts w:ascii="Symbol" w:hAnsi="Symbol" w:hint="default"/>
      </w:rPr>
    </w:lvl>
    <w:lvl w:ilvl="7" w:tplc="4F608CC2">
      <w:start w:val="1"/>
      <w:numFmt w:val="bullet"/>
      <w:lvlText w:val="o"/>
      <w:lvlJc w:val="left"/>
      <w:pPr>
        <w:ind w:left="5760" w:hanging="360"/>
      </w:pPr>
      <w:rPr>
        <w:rFonts w:ascii="Courier New" w:hAnsi="Courier New" w:hint="default"/>
      </w:rPr>
    </w:lvl>
    <w:lvl w:ilvl="8" w:tplc="798A1C3E">
      <w:start w:val="1"/>
      <w:numFmt w:val="bullet"/>
      <w:lvlText w:val=""/>
      <w:lvlJc w:val="left"/>
      <w:pPr>
        <w:ind w:left="6480" w:hanging="360"/>
      </w:pPr>
      <w:rPr>
        <w:rFonts w:ascii="Wingdings" w:hAnsi="Wingdings" w:hint="default"/>
      </w:rPr>
    </w:lvl>
  </w:abstractNum>
  <w:abstractNum w:abstractNumId="204" w15:restartNumberingAfterBreak="0">
    <w:nsid w:val="7486D8D7"/>
    <w:multiLevelType w:val="hybridMultilevel"/>
    <w:tmpl w:val="D110FBA0"/>
    <w:lvl w:ilvl="0" w:tplc="D9041E10">
      <w:start w:val="1"/>
      <w:numFmt w:val="bullet"/>
      <w:lvlText w:val=""/>
      <w:lvlJc w:val="left"/>
      <w:pPr>
        <w:ind w:left="720" w:hanging="360"/>
      </w:pPr>
      <w:rPr>
        <w:rFonts w:ascii="Symbol" w:hAnsi="Symbol" w:hint="default"/>
      </w:rPr>
    </w:lvl>
    <w:lvl w:ilvl="1" w:tplc="A5820E48">
      <w:start w:val="1"/>
      <w:numFmt w:val="bullet"/>
      <w:lvlText w:val="o"/>
      <w:lvlJc w:val="left"/>
      <w:pPr>
        <w:ind w:left="1440" w:hanging="360"/>
      </w:pPr>
      <w:rPr>
        <w:rFonts w:ascii="Courier New" w:hAnsi="Courier New" w:hint="default"/>
      </w:rPr>
    </w:lvl>
    <w:lvl w:ilvl="2" w:tplc="66C892EA">
      <w:start w:val="1"/>
      <w:numFmt w:val="bullet"/>
      <w:lvlText w:val=""/>
      <w:lvlJc w:val="left"/>
      <w:pPr>
        <w:ind w:left="2160" w:hanging="360"/>
      </w:pPr>
      <w:rPr>
        <w:rFonts w:ascii="Wingdings" w:hAnsi="Wingdings" w:hint="default"/>
      </w:rPr>
    </w:lvl>
    <w:lvl w:ilvl="3" w:tplc="A4CCC226">
      <w:start w:val="1"/>
      <w:numFmt w:val="bullet"/>
      <w:lvlText w:val=""/>
      <w:lvlJc w:val="left"/>
      <w:pPr>
        <w:ind w:left="2880" w:hanging="360"/>
      </w:pPr>
      <w:rPr>
        <w:rFonts w:ascii="Symbol" w:hAnsi="Symbol" w:hint="default"/>
      </w:rPr>
    </w:lvl>
    <w:lvl w:ilvl="4" w:tplc="D1BEE3DC">
      <w:start w:val="1"/>
      <w:numFmt w:val="bullet"/>
      <w:lvlText w:val="o"/>
      <w:lvlJc w:val="left"/>
      <w:pPr>
        <w:ind w:left="3600" w:hanging="360"/>
      </w:pPr>
      <w:rPr>
        <w:rFonts w:ascii="Courier New" w:hAnsi="Courier New" w:hint="default"/>
      </w:rPr>
    </w:lvl>
    <w:lvl w:ilvl="5" w:tplc="FB6890E6">
      <w:start w:val="1"/>
      <w:numFmt w:val="bullet"/>
      <w:lvlText w:val=""/>
      <w:lvlJc w:val="left"/>
      <w:pPr>
        <w:ind w:left="4320" w:hanging="360"/>
      </w:pPr>
      <w:rPr>
        <w:rFonts w:ascii="Wingdings" w:hAnsi="Wingdings" w:hint="default"/>
      </w:rPr>
    </w:lvl>
    <w:lvl w:ilvl="6" w:tplc="69B0EAAA">
      <w:start w:val="1"/>
      <w:numFmt w:val="bullet"/>
      <w:lvlText w:val=""/>
      <w:lvlJc w:val="left"/>
      <w:pPr>
        <w:ind w:left="5040" w:hanging="360"/>
      </w:pPr>
      <w:rPr>
        <w:rFonts w:ascii="Symbol" w:hAnsi="Symbol" w:hint="default"/>
      </w:rPr>
    </w:lvl>
    <w:lvl w:ilvl="7" w:tplc="FCE6A3B2">
      <w:start w:val="1"/>
      <w:numFmt w:val="bullet"/>
      <w:lvlText w:val="o"/>
      <w:lvlJc w:val="left"/>
      <w:pPr>
        <w:ind w:left="5760" w:hanging="360"/>
      </w:pPr>
      <w:rPr>
        <w:rFonts w:ascii="Courier New" w:hAnsi="Courier New" w:hint="default"/>
      </w:rPr>
    </w:lvl>
    <w:lvl w:ilvl="8" w:tplc="7CEE4876">
      <w:start w:val="1"/>
      <w:numFmt w:val="bullet"/>
      <w:lvlText w:val=""/>
      <w:lvlJc w:val="left"/>
      <w:pPr>
        <w:ind w:left="6480" w:hanging="360"/>
      </w:pPr>
      <w:rPr>
        <w:rFonts w:ascii="Wingdings" w:hAnsi="Wingdings" w:hint="default"/>
      </w:rPr>
    </w:lvl>
  </w:abstractNum>
  <w:abstractNum w:abstractNumId="205" w15:restartNumberingAfterBreak="0">
    <w:nsid w:val="74EDBB36"/>
    <w:multiLevelType w:val="hybridMultilevel"/>
    <w:tmpl w:val="61404A98"/>
    <w:lvl w:ilvl="0" w:tplc="FBD4A5C8">
      <w:start w:val="1"/>
      <w:numFmt w:val="bullet"/>
      <w:lvlText w:val=""/>
      <w:lvlJc w:val="left"/>
      <w:pPr>
        <w:ind w:left="720" w:hanging="360"/>
      </w:pPr>
      <w:rPr>
        <w:rFonts w:ascii="Symbol" w:hAnsi="Symbol" w:hint="default"/>
      </w:rPr>
    </w:lvl>
    <w:lvl w:ilvl="1" w:tplc="5D0E4E38">
      <w:start w:val="1"/>
      <w:numFmt w:val="bullet"/>
      <w:lvlText w:val="o"/>
      <w:lvlJc w:val="left"/>
      <w:pPr>
        <w:ind w:left="1440" w:hanging="360"/>
      </w:pPr>
      <w:rPr>
        <w:rFonts w:ascii="Courier New" w:hAnsi="Courier New" w:hint="default"/>
      </w:rPr>
    </w:lvl>
    <w:lvl w:ilvl="2" w:tplc="3C40B048">
      <w:start w:val="1"/>
      <w:numFmt w:val="bullet"/>
      <w:lvlText w:val=""/>
      <w:lvlJc w:val="left"/>
      <w:pPr>
        <w:ind w:left="2160" w:hanging="360"/>
      </w:pPr>
      <w:rPr>
        <w:rFonts w:ascii="Wingdings" w:hAnsi="Wingdings" w:hint="default"/>
      </w:rPr>
    </w:lvl>
    <w:lvl w:ilvl="3" w:tplc="5142C156">
      <w:start w:val="1"/>
      <w:numFmt w:val="bullet"/>
      <w:lvlText w:val=""/>
      <w:lvlJc w:val="left"/>
      <w:pPr>
        <w:ind w:left="2880" w:hanging="360"/>
      </w:pPr>
      <w:rPr>
        <w:rFonts w:ascii="Symbol" w:hAnsi="Symbol" w:hint="default"/>
      </w:rPr>
    </w:lvl>
    <w:lvl w:ilvl="4" w:tplc="B0A89F06">
      <w:start w:val="1"/>
      <w:numFmt w:val="bullet"/>
      <w:lvlText w:val="o"/>
      <w:lvlJc w:val="left"/>
      <w:pPr>
        <w:ind w:left="3600" w:hanging="360"/>
      </w:pPr>
      <w:rPr>
        <w:rFonts w:ascii="Courier New" w:hAnsi="Courier New" w:hint="default"/>
      </w:rPr>
    </w:lvl>
    <w:lvl w:ilvl="5" w:tplc="16BEE0A6">
      <w:start w:val="1"/>
      <w:numFmt w:val="bullet"/>
      <w:lvlText w:val=""/>
      <w:lvlJc w:val="left"/>
      <w:pPr>
        <w:ind w:left="4320" w:hanging="360"/>
      </w:pPr>
      <w:rPr>
        <w:rFonts w:ascii="Wingdings" w:hAnsi="Wingdings" w:hint="default"/>
      </w:rPr>
    </w:lvl>
    <w:lvl w:ilvl="6" w:tplc="DEF63BA0">
      <w:start w:val="1"/>
      <w:numFmt w:val="bullet"/>
      <w:lvlText w:val=""/>
      <w:lvlJc w:val="left"/>
      <w:pPr>
        <w:ind w:left="5040" w:hanging="360"/>
      </w:pPr>
      <w:rPr>
        <w:rFonts w:ascii="Symbol" w:hAnsi="Symbol" w:hint="default"/>
      </w:rPr>
    </w:lvl>
    <w:lvl w:ilvl="7" w:tplc="FA80A7FA">
      <w:start w:val="1"/>
      <w:numFmt w:val="bullet"/>
      <w:lvlText w:val="o"/>
      <w:lvlJc w:val="left"/>
      <w:pPr>
        <w:ind w:left="5760" w:hanging="360"/>
      </w:pPr>
      <w:rPr>
        <w:rFonts w:ascii="Courier New" w:hAnsi="Courier New" w:hint="default"/>
      </w:rPr>
    </w:lvl>
    <w:lvl w:ilvl="8" w:tplc="92287ACE">
      <w:start w:val="1"/>
      <w:numFmt w:val="bullet"/>
      <w:lvlText w:val=""/>
      <w:lvlJc w:val="left"/>
      <w:pPr>
        <w:ind w:left="6480" w:hanging="360"/>
      </w:pPr>
      <w:rPr>
        <w:rFonts w:ascii="Wingdings" w:hAnsi="Wingdings" w:hint="default"/>
      </w:rPr>
    </w:lvl>
  </w:abstractNum>
  <w:abstractNum w:abstractNumId="206" w15:restartNumberingAfterBreak="0">
    <w:nsid w:val="771DAAA7"/>
    <w:multiLevelType w:val="hybridMultilevel"/>
    <w:tmpl w:val="7F30DC48"/>
    <w:lvl w:ilvl="0" w:tplc="57A0F9E8">
      <w:start w:val="1"/>
      <w:numFmt w:val="bullet"/>
      <w:lvlText w:val=""/>
      <w:lvlJc w:val="left"/>
      <w:pPr>
        <w:ind w:left="720" w:hanging="360"/>
      </w:pPr>
      <w:rPr>
        <w:rFonts w:ascii="Symbol" w:hAnsi="Symbol" w:hint="default"/>
      </w:rPr>
    </w:lvl>
    <w:lvl w:ilvl="1" w:tplc="D5C4686E">
      <w:start w:val="1"/>
      <w:numFmt w:val="bullet"/>
      <w:lvlText w:val="o"/>
      <w:lvlJc w:val="left"/>
      <w:pPr>
        <w:ind w:left="1440" w:hanging="360"/>
      </w:pPr>
      <w:rPr>
        <w:rFonts w:ascii="Courier New" w:hAnsi="Courier New" w:hint="default"/>
      </w:rPr>
    </w:lvl>
    <w:lvl w:ilvl="2" w:tplc="A09CFC4E">
      <w:start w:val="1"/>
      <w:numFmt w:val="bullet"/>
      <w:lvlText w:val=""/>
      <w:lvlJc w:val="left"/>
      <w:pPr>
        <w:ind w:left="2160" w:hanging="360"/>
      </w:pPr>
      <w:rPr>
        <w:rFonts w:ascii="Wingdings" w:hAnsi="Wingdings" w:hint="default"/>
      </w:rPr>
    </w:lvl>
    <w:lvl w:ilvl="3" w:tplc="BE36ADDA">
      <w:start w:val="1"/>
      <w:numFmt w:val="bullet"/>
      <w:lvlText w:val=""/>
      <w:lvlJc w:val="left"/>
      <w:pPr>
        <w:ind w:left="2880" w:hanging="360"/>
      </w:pPr>
      <w:rPr>
        <w:rFonts w:ascii="Symbol" w:hAnsi="Symbol" w:hint="default"/>
      </w:rPr>
    </w:lvl>
    <w:lvl w:ilvl="4" w:tplc="FFDE900A">
      <w:start w:val="1"/>
      <w:numFmt w:val="bullet"/>
      <w:lvlText w:val="o"/>
      <w:lvlJc w:val="left"/>
      <w:pPr>
        <w:ind w:left="3600" w:hanging="360"/>
      </w:pPr>
      <w:rPr>
        <w:rFonts w:ascii="Courier New" w:hAnsi="Courier New" w:hint="default"/>
      </w:rPr>
    </w:lvl>
    <w:lvl w:ilvl="5" w:tplc="4CF81CD0">
      <w:start w:val="1"/>
      <w:numFmt w:val="bullet"/>
      <w:lvlText w:val=""/>
      <w:lvlJc w:val="left"/>
      <w:pPr>
        <w:ind w:left="4320" w:hanging="360"/>
      </w:pPr>
      <w:rPr>
        <w:rFonts w:ascii="Wingdings" w:hAnsi="Wingdings" w:hint="default"/>
      </w:rPr>
    </w:lvl>
    <w:lvl w:ilvl="6" w:tplc="C77C820E">
      <w:start w:val="1"/>
      <w:numFmt w:val="bullet"/>
      <w:lvlText w:val=""/>
      <w:lvlJc w:val="left"/>
      <w:pPr>
        <w:ind w:left="5040" w:hanging="360"/>
      </w:pPr>
      <w:rPr>
        <w:rFonts w:ascii="Symbol" w:hAnsi="Symbol" w:hint="default"/>
      </w:rPr>
    </w:lvl>
    <w:lvl w:ilvl="7" w:tplc="F04A0106">
      <w:start w:val="1"/>
      <w:numFmt w:val="bullet"/>
      <w:lvlText w:val="o"/>
      <w:lvlJc w:val="left"/>
      <w:pPr>
        <w:ind w:left="5760" w:hanging="360"/>
      </w:pPr>
      <w:rPr>
        <w:rFonts w:ascii="Courier New" w:hAnsi="Courier New" w:hint="default"/>
      </w:rPr>
    </w:lvl>
    <w:lvl w:ilvl="8" w:tplc="ADA05704">
      <w:start w:val="1"/>
      <w:numFmt w:val="bullet"/>
      <w:lvlText w:val=""/>
      <w:lvlJc w:val="left"/>
      <w:pPr>
        <w:ind w:left="6480" w:hanging="360"/>
      </w:pPr>
      <w:rPr>
        <w:rFonts w:ascii="Wingdings" w:hAnsi="Wingdings" w:hint="default"/>
      </w:rPr>
    </w:lvl>
  </w:abstractNum>
  <w:abstractNum w:abstractNumId="207" w15:restartNumberingAfterBreak="0">
    <w:nsid w:val="773DCDC3"/>
    <w:multiLevelType w:val="hybridMultilevel"/>
    <w:tmpl w:val="5A828872"/>
    <w:lvl w:ilvl="0" w:tplc="FF9835BC">
      <w:start w:val="1"/>
      <w:numFmt w:val="bullet"/>
      <w:lvlText w:val=""/>
      <w:lvlJc w:val="left"/>
      <w:pPr>
        <w:ind w:left="720" w:hanging="360"/>
      </w:pPr>
      <w:rPr>
        <w:rFonts w:ascii="Symbol" w:hAnsi="Symbol" w:hint="default"/>
      </w:rPr>
    </w:lvl>
    <w:lvl w:ilvl="1" w:tplc="C0E0EA66">
      <w:start w:val="1"/>
      <w:numFmt w:val="bullet"/>
      <w:lvlText w:val="o"/>
      <w:lvlJc w:val="left"/>
      <w:pPr>
        <w:ind w:left="1440" w:hanging="360"/>
      </w:pPr>
      <w:rPr>
        <w:rFonts w:ascii="Courier New" w:hAnsi="Courier New" w:hint="default"/>
      </w:rPr>
    </w:lvl>
    <w:lvl w:ilvl="2" w:tplc="0420880E">
      <w:start w:val="1"/>
      <w:numFmt w:val="bullet"/>
      <w:lvlText w:val=""/>
      <w:lvlJc w:val="left"/>
      <w:pPr>
        <w:ind w:left="2160" w:hanging="360"/>
      </w:pPr>
      <w:rPr>
        <w:rFonts w:ascii="Wingdings" w:hAnsi="Wingdings" w:hint="default"/>
      </w:rPr>
    </w:lvl>
    <w:lvl w:ilvl="3" w:tplc="F990C0A6">
      <w:start w:val="1"/>
      <w:numFmt w:val="bullet"/>
      <w:lvlText w:val=""/>
      <w:lvlJc w:val="left"/>
      <w:pPr>
        <w:ind w:left="2880" w:hanging="360"/>
      </w:pPr>
      <w:rPr>
        <w:rFonts w:ascii="Symbol" w:hAnsi="Symbol" w:hint="default"/>
      </w:rPr>
    </w:lvl>
    <w:lvl w:ilvl="4" w:tplc="2BE41EAE">
      <w:start w:val="1"/>
      <w:numFmt w:val="bullet"/>
      <w:lvlText w:val="o"/>
      <w:lvlJc w:val="left"/>
      <w:pPr>
        <w:ind w:left="3600" w:hanging="360"/>
      </w:pPr>
      <w:rPr>
        <w:rFonts w:ascii="Courier New" w:hAnsi="Courier New" w:hint="default"/>
      </w:rPr>
    </w:lvl>
    <w:lvl w:ilvl="5" w:tplc="8230E332">
      <w:start w:val="1"/>
      <w:numFmt w:val="bullet"/>
      <w:lvlText w:val=""/>
      <w:lvlJc w:val="left"/>
      <w:pPr>
        <w:ind w:left="4320" w:hanging="360"/>
      </w:pPr>
      <w:rPr>
        <w:rFonts w:ascii="Wingdings" w:hAnsi="Wingdings" w:hint="default"/>
      </w:rPr>
    </w:lvl>
    <w:lvl w:ilvl="6" w:tplc="A072BEEA">
      <w:start w:val="1"/>
      <w:numFmt w:val="bullet"/>
      <w:lvlText w:val=""/>
      <w:lvlJc w:val="left"/>
      <w:pPr>
        <w:ind w:left="5040" w:hanging="360"/>
      </w:pPr>
      <w:rPr>
        <w:rFonts w:ascii="Symbol" w:hAnsi="Symbol" w:hint="default"/>
      </w:rPr>
    </w:lvl>
    <w:lvl w:ilvl="7" w:tplc="9C6084A0">
      <w:start w:val="1"/>
      <w:numFmt w:val="bullet"/>
      <w:lvlText w:val="o"/>
      <w:lvlJc w:val="left"/>
      <w:pPr>
        <w:ind w:left="5760" w:hanging="360"/>
      </w:pPr>
      <w:rPr>
        <w:rFonts w:ascii="Courier New" w:hAnsi="Courier New" w:hint="default"/>
      </w:rPr>
    </w:lvl>
    <w:lvl w:ilvl="8" w:tplc="6602ECD2">
      <w:start w:val="1"/>
      <w:numFmt w:val="bullet"/>
      <w:lvlText w:val=""/>
      <w:lvlJc w:val="left"/>
      <w:pPr>
        <w:ind w:left="6480" w:hanging="360"/>
      </w:pPr>
      <w:rPr>
        <w:rFonts w:ascii="Wingdings" w:hAnsi="Wingdings" w:hint="default"/>
      </w:rPr>
    </w:lvl>
  </w:abstractNum>
  <w:abstractNum w:abstractNumId="208" w15:restartNumberingAfterBreak="0">
    <w:nsid w:val="77B5776D"/>
    <w:multiLevelType w:val="hybridMultilevel"/>
    <w:tmpl w:val="5F70D512"/>
    <w:lvl w:ilvl="0" w:tplc="9E9C4A5A">
      <w:start w:val="1"/>
      <w:numFmt w:val="bullet"/>
      <w:lvlText w:val=""/>
      <w:lvlJc w:val="left"/>
      <w:pPr>
        <w:ind w:left="720" w:hanging="360"/>
      </w:pPr>
      <w:rPr>
        <w:rFonts w:ascii="Symbol" w:hAnsi="Symbol" w:hint="default"/>
      </w:rPr>
    </w:lvl>
    <w:lvl w:ilvl="1" w:tplc="CEBA75D8">
      <w:start w:val="1"/>
      <w:numFmt w:val="bullet"/>
      <w:lvlText w:val="o"/>
      <w:lvlJc w:val="left"/>
      <w:pPr>
        <w:ind w:left="1440" w:hanging="360"/>
      </w:pPr>
      <w:rPr>
        <w:rFonts w:ascii="Courier New" w:hAnsi="Courier New" w:hint="default"/>
      </w:rPr>
    </w:lvl>
    <w:lvl w:ilvl="2" w:tplc="623AE5AE">
      <w:start w:val="1"/>
      <w:numFmt w:val="bullet"/>
      <w:lvlText w:val=""/>
      <w:lvlJc w:val="left"/>
      <w:pPr>
        <w:ind w:left="2160" w:hanging="360"/>
      </w:pPr>
      <w:rPr>
        <w:rFonts w:ascii="Wingdings" w:hAnsi="Wingdings" w:hint="default"/>
      </w:rPr>
    </w:lvl>
    <w:lvl w:ilvl="3" w:tplc="E49E242E">
      <w:start w:val="1"/>
      <w:numFmt w:val="bullet"/>
      <w:lvlText w:val=""/>
      <w:lvlJc w:val="left"/>
      <w:pPr>
        <w:ind w:left="2880" w:hanging="360"/>
      </w:pPr>
      <w:rPr>
        <w:rFonts w:ascii="Symbol" w:hAnsi="Symbol" w:hint="default"/>
      </w:rPr>
    </w:lvl>
    <w:lvl w:ilvl="4" w:tplc="6C30D64A">
      <w:start w:val="1"/>
      <w:numFmt w:val="bullet"/>
      <w:lvlText w:val="o"/>
      <w:lvlJc w:val="left"/>
      <w:pPr>
        <w:ind w:left="3600" w:hanging="360"/>
      </w:pPr>
      <w:rPr>
        <w:rFonts w:ascii="Courier New" w:hAnsi="Courier New" w:hint="default"/>
      </w:rPr>
    </w:lvl>
    <w:lvl w:ilvl="5" w:tplc="6EDC7E32">
      <w:start w:val="1"/>
      <w:numFmt w:val="bullet"/>
      <w:lvlText w:val=""/>
      <w:lvlJc w:val="left"/>
      <w:pPr>
        <w:ind w:left="4320" w:hanging="360"/>
      </w:pPr>
      <w:rPr>
        <w:rFonts w:ascii="Wingdings" w:hAnsi="Wingdings" w:hint="default"/>
      </w:rPr>
    </w:lvl>
    <w:lvl w:ilvl="6" w:tplc="EA4E4100">
      <w:start w:val="1"/>
      <w:numFmt w:val="bullet"/>
      <w:lvlText w:val=""/>
      <w:lvlJc w:val="left"/>
      <w:pPr>
        <w:ind w:left="5040" w:hanging="360"/>
      </w:pPr>
      <w:rPr>
        <w:rFonts w:ascii="Symbol" w:hAnsi="Symbol" w:hint="default"/>
      </w:rPr>
    </w:lvl>
    <w:lvl w:ilvl="7" w:tplc="32BE18B4">
      <w:start w:val="1"/>
      <w:numFmt w:val="bullet"/>
      <w:lvlText w:val="o"/>
      <w:lvlJc w:val="left"/>
      <w:pPr>
        <w:ind w:left="5760" w:hanging="360"/>
      </w:pPr>
      <w:rPr>
        <w:rFonts w:ascii="Courier New" w:hAnsi="Courier New" w:hint="default"/>
      </w:rPr>
    </w:lvl>
    <w:lvl w:ilvl="8" w:tplc="FE5811A2">
      <w:start w:val="1"/>
      <w:numFmt w:val="bullet"/>
      <w:lvlText w:val=""/>
      <w:lvlJc w:val="left"/>
      <w:pPr>
        <w:ind w:left="6480" w:hanging="360"/>
      </w:pPr>
      <w:rPr>
        <w:rFonts w:ascii="Wingdings" w:hAnsi="Wingdings" w:hint="default"/>
      </w:rPr>
    </w:lvl>
  </w:abstractNum>
  <w:abstractNum w:abstractNumId="209" w15:restartNumberingAfterBreak="0">
    <w:nsid w:val="78BA69DF"/>
    <w:multiLevelType w:val="hybridMultilevel"/>
    <w:tmpl w:val="8780BFC4"/>
    <w:lvl w:ilvl="0" w:tplc="460E0438">
      <w:start w:val="1"/>
      <w:numFmt w:val="bullet"/>
      <w:lvlText w:val=""/>
      <w:lvlJc w:val="left"/>
      <w:pPr>
        <w:ind w:left="720" w:hanging="360"/>
      </w:pPr>
      <w:rPr>
        <w:rFonts w:ascii="Symbol" w:hAnsi="Symbol" w:hint="default"/>
      </w:rPr>
    </w:lvl>
    <w:lvl w:ilvl="1" w:tplc="11184CAA">
      <w:start w:val="1"/>
      <w:numFmt w:val="bullet"/>
      <w:lvlText w:val="o"/>
      <w:lvlJc w:val="left"/>
      <w:pPr>
        <w:ind w:left="1440" w:hanging="360"/>
      </w:pPr>
      <w:rPr>
        <w:rFonts w:ascii="Courier New" w:hAnsi="Courier New" w:hint="default"/>
      </w:rPr>
    </w:lvl>
    <w:lvl w:ilvl="2" w:tplc="76924CC6">
      <w:start w:val="1"/>
      <w:numFmt w:val="bullet"/>
      <w:lvlText w:val=""/>
      <w:lvlJc w:val="left"/>
      <w:pPr>
        <w:ind w:left="2160" w:hanging="360"/>
      </w:pPr>
      <w:rPr>
        <w:rFonts w:ascii="Wingdings" w:hAnsi="Wingdings" w:hint="default"/>
      </w:rPr>
    </w:lvl>
    <w:lvl w:ilvl="3" w:tplc="A5983E90">
      <w:start w:val="1"/>
      <w:numFmt w:val="bullet"/>
      <w:lvlText w:val=""/>
      <w:lvlJc w:val="left"/>
      <w:pPr>
        <w:ind w:left="2880" w:hanging="360"/>
      </w:pPr>
      <w:rPr>
        <w:rFonts w:ascii="Symbol" w:hAnsi="Symbol" w:hint="default"/>
      </w:rPr>
    </w:lvl>
    <w:lvl w:ilvl="4" w:tplc="9C8C2604">
      <w:start w:val="1"/>
      <w:numFmt w:val="bullet"/>
      <w:lvlText w:val="o"/>
      <w:lvlJc w:val="left"/>
      <w:pPr>
        <w:ind w:left="3600" w:hanging="360"/>
      </w:pPr>
      <w:rPr>
        <w:rFonts w:ascii="Courier New" w:hAnsi="Courier New" w:hint="default"/>
      </w:rPr>
    </w:lvl>
    <w:lvl w:ilvl="5" w:tplc="C5724A78">
      <w:start w:val="1"/>
      <w:numFmt w:val="bullet"/>
      <w:lvlText w:val=""/>
      <w:lvlJc w:val="left"/>
      <w:pPr>
        <w:ind w:left="4320" w:hanging="360"/>
      </w:pPr>
      <w:rPr>
        <w:rFonts w:ascii="Wingdings" w:hAnsi="Wingdings" w:hint="default"/>
      </w:rPr>
    </w:lvl>
    <w:lvl w:ilvl="6" w:tplc="2D30F0F6">
      <w:start w:val="1"/>
      <w:numFmt w:val="bullet"/>
      <w:lvlText w:val=""/>
      <w:lvlJc w:val="left"/>
      <w:pPr>
        <w:ind w:left="5040" w:hanging="360"/>
      </w:pPr>
      <w:rPr>
        <w:rFonts w:ascii="Symbol" w:hAnsi="Symbol" w:hint="default"/>
      </w:rPr>
    </w:lvl>
    <w:lvl w:ilvl="7" w:tplc="B4AE14A8">
      <w:start w:val="1"/>
      <w:numFmt w:val="bullet"/>
      <w:lvlText w:val="o"/>
      <w:lvlJc w:val="left"/>
      <w:pPr>
        <w:ind w:left="5760" w:hanging="360"/>
      </w:pPr>
      <w:rPr>
        <w:rFonts w:ascii="Courier New" w:hAnsi="Courier New" w:hint="default"/>
      </w:rPr>
    </w:lvl>
    <w:lvl w:ilvl="8" w:tplc="CEAC5966">
      <w:start w:val="1"/>
      <w:numFmt w:val="bullet"/>
      <w:lvlText w:val=""/>
      <w:lvlJc w:val="left"/>
      <w:pPr>
        <w:ind w:left="6480" w:hanging="360"/>
      </w:pPr>
      <w:rPr>
        <w:rFonts w:ascii="Wingdings" w:hAnsi="Wingdings" w:hint="default"/>
      </w:rPr>
    </w:lvl>
  </w:abstractNum>
  <w:abstractNum w:abstractNumId="210" w15:restartNumberingAfterBreak="0">
    <w:nsid w:val="78F0F63B"/>
    <w:multiLevelType w:val="hybridMultilevel"/>
    <w:tmpl w:val="E88CD8CE"/>
    <w:lvl w:ilvl="0" w:tplc="F102811C">
      <w:start w:val="1"/>
      <w:numFmt w:val="bullet"/>
      <w:lvlText w:val=""/>
      <w:lvlJc w:val="left"/>
      <w:pPr>
        <w:ind w:left="720" w:hanging="360"/>
      </w:pPr>
      <w:rPr>
        <w:rFonts w:ascii="Symbol" w:hAnsi="Symbol" w:hint="default"/>
      </w:rPr>
    </w:lvl>
    <w:lvl w:ilvl="1" w:tplc="A84AC47E">
      <w:start w:val="1"/>
      <w:numFmt w:val="bullet"/>
      <w:lvlText w:val="o"/>
      <w:lvlJc w:val="left"/>
      <w:pPr>
        <w:ind w:left="1440" w:hanging="360"/>
      </w:pPr>
      <w:rPr>
        <w:rFonts w:ascii="Courier New" w:hAnsi="Courier New" w:hint="default"/>
      </w:rPr>
    </w:lvl>
    <w:lvl w:ilvl="2" w:tplc="B2A623BC">
      <w:start w:val="1"/>
      <w:numFmt w:val="bullet"/>
      <w:lvlText w:val=""/>
      <w:lvlJc w:val="left"/>
      <w:pPr>
        <w:ind w:left="2160" w:hanging="360"/>
      </w:pPr>
      <w:rPr>
        <w:rFonts w:ascii="Wingdings" w:hAnsi="Wingdings" w:hint="default"/>
      </w:rPr>
    </w:lvl>
    <w:lvl w:ilvl="3" w:tplc="25ACB32E">
      <w:start w:val="1"/>
      <w:numFmt w:val="bullet"/>
      <w:lvlText w:val=""/>
      <w:lvlJc w:val="left"/>
      <w:pPr>
        <w:ind w:left="2880" w:hanging="360"/>
      </w:pPr>
      <w:rPr>
        <w:rFonts w:ascii="Symbol" w:hAnsi="Symbol" w:hint="default"/>
      </w:rPr>
    </w:lvl>
    <w:lvl w:ilvl="4" w:tplc="958A75DE">
      <w:start w:val="1"/>
      <w:numFmt w:val="bullet"/>
      <w:lvlText w:val="o"/>
      <w:lvlJc w:val="left"/>
      <w:pPr>
        <w:ind w:left="3600" w:hanging="360"/>
      </w:pPr>
      <w:rPr>
        <w:rFonts w:ascii="Courier New" w:hAnsi="Courier New" w:hint="default"/>
      </w:rPr>
    </w:lvl>
    <w:lvl w:ilvl="5" w:tplc="2E6A28A4">
      <w:start w:val="1"/>
      <w:numFmt w:val="bullet"/>
      <w:lvlText w:val=""/>
      <w:lvlJc w:val="left"/>
      <w:pPr>
        <w:ind w:left="4320" w:hanging="360"/>
      </w:pPr>
      <w:rPr>
        <w:rFonts w:ascii="Wingdings" w:hAnsi="Wingdings" w:hint="default"/>
      </w:rPr>
    </w:lvl>
    <w:lvl w:ilvl="6" w:tplc="9F002950">
      <w:start w:val="1"/>
      <w:numFmt w:val="bullet"/>
      <w:lvlText w:val=""/>
      <w:lvlJc w:val="left"/>
      <w:pPr>
        <w:ind w:left="5040" w:hanging="360"/>
      </w:pPr>
      <w:rPr>
        <w:rFonts w:ascii="Symbol" w:hAnsi="Symbol" w:hint="default"/>
      </w:rPr>
    </w:lvl>
    <w:lvl w:ilvl="7" w:tplc="46660686">
      <w:start w:val="1"/>
      <w:numFmt w:val="bullet"/>
      <w:lvlText w:val="o"/>
      <w:lvlJc w:val="left"/>
      <w:pPr>
        <w:ind w:left="5760" w:hanging="360"/>
      </w:pPr>
      <w:rPr>
        <w:rFonts w:ascii="Courier New" w:hAnsi="Courier New" w:hint="default"/>
      </w:rPr>
    </w:lvl>
    <w:lvl w:ilvl="8" w:tplc="A6F45932">
      <w:start w:val="1"/>
      <w:numFmt w:val="bullet"/>
      <w:lvlText w:val=""/>
      <w:lvlJc w:val="left"/>
      <w:pPr>
        <w:ind w:left="6480" w:hanging="360"/>
      </w:pPr>
      <w:rPr>
        <w:rFonts w:ascii="Wingdings" w:hAnsi="Wingdings" w:hint="default"/>
      </w:rPr>
    </w:lvl>
  </w:abstractNum>
  <w:abstractNum w:abstractNumId="211" w15:restartNumberingAfterBreak="0">
    <w:nsid w:val="7905F19C"/>
    <w:multiLevelType w:val="hybridMultilevel"/>
    <w:tmpl w:val="16FAE70E"/>
    <w:lvl w:ilvl="0" w:tplc="8DA0B5EE">
      <w:start w:val="1"/>
      <w:numFmt w:val="bullet"/>
      <w:lvlText w:val=""/>
      <w:lvlJc w:val="left"/>
      <w:pPr>
        <w:ind w:left="720" w:hanging="360"/>
      </w:pPr>
      <w:rPr>
        <w:rFonts w:ascii="Symbol" w:hAnsi="Symbol" w:hint="default"/>
      </w:rPr>
    </w:lvl>
    <w:lvl w:ilvl="1" w:tplc="F86C0A40">
      <w:start w:val="1"/>
      <w:numFmt w:val="bullet"/>
      <w:lvlText w:val="o"/>
      <w:lvlJc w:val="left"/>
      <w:pPr>
        <w:ind w:left="1440" w:hanging="360"/>
      </w:pPr>
      <w:rPr>
        <w:rFonts w:ascii="Courier New" w:hAnsi="Courier New" w:hint="default"/>
      </w:rPr>
    </w:lvl>
    <w:lvl w:ilvl="2" w:tplc="92066416">
      <w:start w:val="1"/>
      <w:numFmt w:val="bullet"/>
      <w:lvlText w:val=""/>
      <w:lvlJc w:val="left"/>
      <w:pPr>
        <w:ind w:left="2160" w:hanging="360"/>
      </w:pPr>
      <w:rPr>
        <w:rFonts w:ascii="Wingdings" w:hAnsi="Wingdings" w:hint="default"/>
      </w:rPr>
    </w:lvl>
    <w:lvl w:ilvl="3" w:tplc="FCDACE7C">
      <w:start w:val="1"/>
      <w:numFmt w:val="bullet"/>
      <w:lvlText w:val=""/>
      <w:lvlJc w:val="left"/>
      <w:pPr>
        <w:ind w:left="2880" w:hanging="360"/>
      </w:pPr>
      <w:rPr>
        <w:rFonts w:ascii="Symbol" w:hAnsi="Symbol" w:hint="default"/>
      </w:rPr>
    </w:lvl>
    <w:lvl w:ilvl="4" w:tplc="28745E9A">
      <w:start w:val="1"/>
      <w:numFmt w:val="bullet"/>
      <w:lvlText w:val="o"/>
      <w:lvlJc w:val="left"/>
      <w:pPr>
        <w:ind w:left="3600" w:hanging="360"/>
      </w:pPr>
      <w:rPr>
        <w:rFonts w:ascii="Courier New" w:hAnsi="Courier New" w:hint="default"/>
      </w:rPr>
    </w:lvl>
    <w:lvl w:ilvl="5" w:tplc="CBE00ED6">
      <w:start w:val="1"/>
      <w:numFmt w:val="bullet"/>
      <w:lvlText w:val=""/>
      <w:lvlJc w:val="left"/>
      <w:pPr>
        <w:ind w:left="4320" w:hanging="360"/>
      </w:pPr>
      <w:rPr>
        <w:rFonts w:ascii="Wingdings" w:hAnsi="Wingdings" w:hint="default"/>
      </w:rPr>
    </w:lvl>
    <w:lvl w:ilvl="6" w:tplc="80165DCA">
      <w:start w:val="1"/>
      <w:numFmt w:val="bullet"/>
      <w:lvlText w:val=""/>
      <w:lvlJc w:val="left"/>
      <w:pPr>
        <w:ind w:left="5040" w:hanging="360"/>
      </w:pPr>
      <w:rPr>
        <w:rFonts w:ascii="Symbol" w:hAnsi="Symbol" w:hint="default"/>
      </w:rPr>
    </w:lvl>
    <w:lvl w:ilvl="7" w:tplc="6BCE5B36">
      <w:start w:val="1"/>
      <w:numFmt w:val="bullet"/>
      <w:lvlText w:val="o"/>
      <w:lvlJc w:val="left"/>
      <w:pPr>
        <w:ind w:left="5760" w:hanging="360"/>
      </w:pPr>
      <w:rPr>
        <w:rFonts w:ascii="Courier New" w:hAnsi="Courier New" w:hint="default"/>
      </w:rPr>
    </w:lvl>
    <w:lvl w:ilvl="8" w:tplc="B18009B6">
      <w:start w:val="1"/>
      <w:numFmt w:val="bullet"/>
      <w:lvlText w:val=""/>
      <w:lvlJc w:val="left"/>
      <w:pPr>
        <w:ind w:left="6480" w:hanging="360"/>
      </w:pPr>
      <w:rPr>
        <w:rFonts w:ascii="Wingdings" w:hAnsi="Wingdings" w:hint="default"/>
      </w:rPr>
    </w:lvl>
  </w:abstractNum>
  <w:abstractNum w:abstractNumId="212" w15:restartNumberingAfterBreak="0">
    <w:nsid w:val="79194FC1"/>
    <w:multiLevelType w:val="hybridMultilevel"/>
    <w:tmpl w:val="083EB04C"/>
    <w:lvl w:ilvl="0" w:tplc="0AC47E8A">
      <w:start w:val="1"/>
      <w:numFmt w:val="bullet"/>
      <w:lvlText w:val=""/>
      <w:lvlJc w:val="left"/>
      <w:pPr>
        <w:ind w:left="720" w:hanging="360"/>
      </w:pPr>
      <w:rPr>
        <w:rFonts w:ascii="Symbol" w:hAnsi="Symbol" w:hint="default"/>
      </w:rPr>
    </w:lvl>
    <w:lvl w:ilvl="1" w:tplc="1712802E">
      <w:start w:val="1"/>
      <w:numFmt w:val="bullet"/>
      <w:lvlText w:val="o"/>
      <w:lvlJc w:val="left"/>
      <w:pPr>
        <w:ind w:left="1440" w:hanging="360"/>
      </w:pPr>
      <w:rPr>
        <w:rFonts w:ascii="Courier New" w:hAnsi="Courier New" w:hint="default"/>
      </w:rPr>
    </w:lvl>
    <w:lvl w:ilvl="2" w:tplc="FD66E74C">
      <w:start w:val="1"/>
      <w:numFmt w:val="bullet"/>
      <w:lvlText w:val=""/>
      <w:lvlJc w:val="left"/>
      <w:pPr>
        <w:ind w:left="2160" w:hanging="360"/>
      </w:pPr>
      <w:rPr>
        <w:rFonts w:ascii="Wingdings" w:hAnsi="Wingdings" w:hint="default"/>
      </w:rPr>
    </w:lvl>
    <w:lvl w:ilvl="3" w:tplc="D4B4B71E">
      <w:start w:val="1"/>
      <w:numFmt w:val="bullet"/>
      <w:lvlText w:val=""/>
      <w:lvlJc w:val="left"/>
      <w:pPr>
        <w:ind w:left="2880" w:hanging="360"/>
      </w:pPr>
      <w:rPr>
        <w:rFonts w:ascii="Symbol" w:hAnsi="Symbol" w:hint="default"/>
      </w:rPr>
    </w:lvl>
    <w:lvl w:ilvl="4" w:tplc="9E2A4C48">
      <w:start w:val="1"/>
      <w:numFmt w:val="bullet"/>
      <w:lvlText w:val="o"/>
      <w:lvlJc w:val="left"/>
      <w:pPr>
        <w:ind w:left="3600" w:hanging="360"/>
      </w:pPr>
      <w:rPr>
        <w:rFonts w:ascii="Courier New" w:hAnsi="Courier New" w:hint="default"/>
      </w:rPr>
    </w:lvl>
    <w:lvl w:ilvl="5" w:tplc="BF5CA8C4">
      <w:start w:val="1"/>
      <w:numFmt w:val="bullet"/>
      <w:lvlText w:val=""/>
      <w:lvlJc w:val="left"/>
      <w:pPr>
        <w:ind w:left="4320" w:hanging="360"/>
      </w:pPr>
      <w:rPr>
        <w:rFonts w:ascii="Wingdings" w:hAnsi="Wingdings" w:hint="default"/>
      </w:rPr>
    </w:lvl>
    <w:lvl w:ilvl="6" w:tplc="FE047678">
      <w:start w:val="1"/>
      <w:numFmt w:val="bullet"/>
      <w:lvlText w:val=""/>
      <w:lvlJc w:val="left"/>
      <w:pPr>
        <w:ind w:left="5040" w:hanging="360"/>
      </w:pPr>
      <w:rPr>
        <w:rFonts w:ascii="Symbol" w:hAnsi="Symbol" w:hint="default"/>
      </w:rPr>
    </w:lvl>
    <w:lvl w:ilvl="7" w:tplc="6CA67C9C">
      <w:start w:val="1"/>
      <w:numFmt w:val="bullet"/>
      <w:lvlText w:val="o"/>
      <w:lvlJc w:val="left"/>
      <w:pPr>
        <w:ind w:left="5760" w:hanging="360"/>
      </w:pPr>
      <w:rPr>
        <w:rFonts w:ascii="Courier New" w:hAnsi="Courier New" w:hint="default"/>
      </w:rPr>
    </w:lvl>
    <w:lvl w:ilvl="8" w:tplc="044AF804">
      <w:start w:val="1"/>
      <w:numFmt w:val="bullet"/>
      <w:lvlText w:val=""/>
      <w:lvlJc w:val="left"/>
      <w:pPr>
        <w:ind w:left="6480" w:hanging="360"/>
      </w:pPr>
      <w:rPr>
        <w:rFonts w:ascii="Wingdings" w:hAnsi="Wingdings" w:hint="default"/>
      </w:rPr>
    </w:lvl>
  </w:abstractNum>
  <w:abstractNum w:abstractNumId="213" w15:restartNumberingAfterBreak="0">
    <w:nsid w:val="7A045D80"/>
    <w:multiLevelType w:val="hybridMultilevel"/>
    <w:tmpl w:val="69485CC8"/>
    <w:lvl w:ilvl="0" w:tplc="E7FAFFA2">
      <w:start w:val="1"/>
      <w:numFmt w:val="bullet"/>
      <w:lvlText w:val=""/>
      <w:lvlJc w:val="left"/>
      <w:pPr>
        <w:ind w:left="720" w:hanging="360"/>
      </w:pPr>
      <w:rPr>
        <w:rFonts w:ascii="Symbol" w:hAnsi="Symbol" w:hint="default"/>
      </w:rPr>
    </w:lvl>
    <w:lvl w:ilvl="1" w:tplc="A96E5500">
      <w:start w:val="1"/>
      <w:numFmt w:val="bullet"/>
      <w:lvlText w:val="o"/>
      <w:lvlJc w:val="left"/>
      <w:pPr>
        <w:ind w:left="1440" w:hanging="360"/>
      </w:pPr>
      <w:rPr>
        <w:rFonts w:ascii="Courier New" w:hAnsi="Courier New" w:hint="default"/>
      </w:rPr>
    </w:lvl>
    <w:lvl w:ilvl="2" w:tplc="5AA02780">
      <w:start w:val="1"/>
      <w:numFmt w:val="bullet"/>
      <w:lvlText w:val=""/>
      <w:lvlJc w:val="left"/>
      <w:pPr>
        <w:ind w:left="2160" w:hanging="360"/>
      </w:pPr>
      <w:rPr>
        <w:rFonts w:ascii="Wingdings" w:hAnsi="Wingdings" w:hint="default"/>
      </w:rPr>
    </w:lvl>
    <w:lvl w:ilvl="3" w:tplc="AE706FC2">
      <w:start w:val="1"/>
      <w:numFmt w:val="bullet"/>
      <w:lvlText w:val=""/>
      <w:lvlJc w:val="left"/>
      <w:pPr>
        <w:ind w:left="2880" w:hanging="360"/>
      </w:pPr>
      <w:rPr>
        <w:rFonts w:ascii="Symbol" w:hAnsi="Symbol" w:hint="default"/>
      </w:rPr>
    </w:lvl>
    <w:lvl w:ilvl="4" w:tplc="CE08BEC0">
      <w:start w:val="1"/>
      <w:numFmt w:val="bullet"/>
      <w:lvlText w:val="o"/>
      <w:lvlJc w:val="left"/>
      <w:pPr>
        <w:ind w:left="3600" w:hanging="360"/>
      </w:pPr>
      <w:rPr>
        <w:rFonts w:ascii="Courier New" w:hAnsi="Courier New" w:hint="default"/>
      </w:rPr>
    </w:lvl>
    <w:lvl w:ilvl="5" w:tplc="45DA456E">
      <w:start w:val="1"/>
      <w:numFmt w:val="bullet"/>
      <w:lvlText w:val=""/>
      <w:lvlJc w:val="left"/>
      <w:pPr>
        <w:ind w:left="4320" w:hanging="360"/>
      </w:pPr>
      <w:rPr>
        <w:rFonts w:ascii="Wingdings" w:hAnsi="Wingdings" w:hint="default"/>
      </w:rPr>
    </w:lvl>
    <w:lvl w:ilvl="6" w:tplc="13F4F8B0">
      <w:start w:val="1"/>
      <w:numFmt w:val="bullet"/>
      <w:lvlText w:val=""/>
      <w:lvlJc w:val="left"/>
      <w:pPr>
        <w:ind w:left="5040" w:hanging="360"/>
      </w:pPr>
      <w:rPr>
        <w:rFonts w:ascii="Symbol" w:hAnsi="Symbol" w:hint="default"/>
      </w:rPr>
    </w:lvl>
    <w:lvl w:ilvl="7" w:tplc="0226C814">
      <w:start w:val="1"/>
      <w:numFmt w:val="bullet"/>
      <w:lvlText w:val="o"/>
      <w:lvlJc w:val="left"/>
      <w:pPr>
        <w:ind w:left="5760" w:hanging="360"/>
      </w:pPr>
      <w:rPr>
        <w:rFonts w:ascii="Courier New" w:hAnsi="Courier New" w:hint="default"/>
      </w:rPr>
    </w:lvl>
    <w:lvl w:ilvl="8" w:tplc="555049FA">
      <w:start w:val="1"/>
      <w:numFmt w:val="bullet"/>
      <w:lvlText w:val=""/>
      <w:lvlJc w:val="left"/>
      <w:pPr>
        <w:ind w:left="6480" w:hanging="360"/>
      </w:pPr>
      <w:rPr>
        <w:rFonts w:ascii="Wingdings" w:hAnsi="Wingdings" w:hint="default"/>
      </w:rPr>
    </w:lvl>
  </w:abstractNum>
  <w:abstractNum w:abstractNumId="214" w15:restartNumberingAfterBreak="0">
    <w:nsid w:val="7B11586D"/>
    <w:multiLevelType w:val="hybridMultilevel"/>
    <w:tmpl w:val="FC10BF46"/>
    <w:lvl w:ilvl="0" w:tplc="56EC09F2">
      <w:start w:val="1"/>
      <w:numFmt w:val="bullet"/>
      <w:lvlText w:val=""/>
      <w:lvlJc w:val="left"/>
      <w:pPr>
        <w:ind w:left="720" w:hanging="360"/>
      </w:pPr>
      <w:rPr>
        <w:rFonts w:ascii="Symbol" w:hAnsi="Symbol" w:hint="default"/>
      </w:rPr>
    </w:lvl>
    <w:lvl w:ilvl="1" w:tplc="CE24D4D8">
      <w:start w:val="1"/>
      <w:numFmt w:val="bullet"/>
      <w:lvlText w:val="o"/>
      <w:lvlJc w:val="left"/>
      <w:pPr>
        <w:ind w:left="1440" w:hanging="360"/>
      </w:pPr>
      <w:rPr>
        <w:rFonts w:ascii="Courier New" w:hAnsi="Courier New" w:hint="default"/>
      </w:rPr>
    </w:lvl>
    <w:lvl w:ilvl="2" w:tplc="EC7CD9D4">
      <w:start w:val="1"/>
      <w:numFmt w:val="bullet"/>
      <w:lvlText w:val=""/>
      <w:lvlJc w:val="left"/>
      <w:pPr>
        <w:ind w:left="2160" w:hanging="360"/>
      </w:pPr>
      <w:rPr>
        <w:rFonts w:ascii="Wingdings" w:hAnsi="Wingdings" w:hint="default"/>
      </w:rPr>
    </w:lvl>
    <w:lvl w:ilvl="3" w:tplc="5D0E5A20">
      <w:start w:val="1"/>
      <w:numFmt w:val="bullet"/>
      <w:lvlText w:val=""/>
      <w:lvlJc w:val="left"/>
      <w:pPr>
        <w:ind w:left="2880" w:hanging="360"/>
      </w:pPr>
      <w:rPr>
        <w:rFonts w:ascii="Symbol" w:hAnsi="Symbol" w:hint="default"/>
      </w:rPr>
    </w:lvl>
    <w:lvl w:ilvl="4" w:tplc="E774D3B0">
      <w:start w:val="1"/>
      <w:numFmt w:val="bullet"/>
      <w:lvlText w:val="o"/>
      <w:lvlJc w:val="left"/>
      <w:pPr>
        <w:ind w:left="3600" w:hanging="360"/>
      </w:pPr>
      <w:rPr>
        <w:rFonts w:ascii="Courier New" w:hAnsi="Courier New" w:hint="default"/>
      </w:rPr>
    </w:lvl>
    <w:lvl w:ilvl="5" w:tplc="B8CAA09E">
      <w:start w:val="1"/>
      <w:numFmt w:val="bullet"/>
      <w:lvlText w:val=""/>
      <w:lvlJc w:val="left"/>
      <w:pPr>
        <w:ind w:left="4320" w:hanging="360"/>
      </w:pPr>
      <w:rPr>
        <w:rFonts w:ascii="Wingdings" w:hAnsi="Wingdings" w:hint="default"/>
      </w:rPr>
    </w:lvl>
    <w:lvl w:ilvl="6" w:tplc="6BF8A984">
      <w:start w:val="1"/>
      <w:numFmt w:val="bullet"/>
      <w:lvlText w:val=""/>
      <w:lvlJc w:val="left"/>
      <w:pPr>
        <w:ind w:left="5040" w:hanging="360"/>
      </w:pPr>
      <w:rPr>
        <w:rFonts w:ascii="Symbol" w:hAnsi="Symbol" w:hint="default"/>
      </w:rPr>
    </w:lvl>
    <w:lvl w:ilvl="7" w:tplc="C002956A">
      <w:start w:val="1"/>
      <w:numFmt w:val="bullet"/>
      <w:lvlText w:val="o"/>
      <w:lvlJc w:val="left"/>
      <w:pPr>
        <w:ind w:left="5760" w:hanging="360"/>
      </w:pPr>
      <w:rPr>
        <w:rFonts w:ascii="Courier New" w:hAnsi="Courier New" w:hint="default"/>
      </w:rPr>
    </w:lvl>
    <w:lvl w:ilvl="8" w:tplc="689ECCC8">
      <w:start w:val="1"/>
      <w:numFmt w:val="bullet"/>
      <w:lvlText w:val=""/>
      <w:lvlJc w:val="left"/>
      <w:pPr>
        <w:ind w:left="6480" w:hanging="360"/>
      </w:pPr>
      <w:rPr>
        <w:rFonts w:ascii="Wingdings" w:hAnsi="Wingdings" w:hint="default"/>
      </w:rPr>
    </w:lvl>
  </w:abstractNum>
  <w:abstractNum w:abstractNumId="215" w15:restartNumberingAfterBreak="0">
    <w:nsid w:val="7B6BA8C0"/>
    <w:multiLevelType w:val="hybridMultilevel"/>
    <w:tmpl w:val="B3C64D94"/>
    <w:lvl w:ilvl="0" w:tplc="B53070C0">
      <w:start w:val="1"/>
      <w:numFmt w:val="bullet"/>
      <w:lvlText w:val=""/>
      <w:lvlJc w:val="left"/>
      <w:pPr>
        <w:ind w:left="720" w:hanging="360"/>
      </w:pPr>
      <w:rPr>
        <w:rFonts w:ascii="Symbol" w:hAnsi="Symbol" w:hint="default"/>
      </w:rPr>
    </w:lvl>
    <w:lvl w:ilvl="1" w:tplc="DABE6BD8">
      <w:start w:val="1"/>
      <w:numFmt w:val="bullet"/>
      <w:lvlText w:val="o"/>
      <w:lvlJc w:val="left"/>
      <w:pPr>
        <w:ind w:left="1440" w:hanging="360"/>
      </w:pPr>
      <w:rPr>
        <w:rFonts w:ascii="Courier New" w:hAnsi="Courier New" w:hint="default"/>
      </w:rPr>
    </w:lvl>
    <w:lvl w:ilvl="2" w:tplc="B25A9A60">
      <w:start w:val="1"/>
      <w:numFmt w:val="bullet"/>
      <w:lvlText w:val=""/>
      <w:lvlJc w:val="left"/>
      <w:pPr>
        <w:ind w:left="2160" w:hanging="360"/>
      </w:pPr>
      <w:rPr>
        <w:rFonts w:ascii="Wingdings" w:hAnsi="Wingdings" w:hint="default"/>
      </w:rPr>
    </w:lvl>
    <w:lvl w:ilvl="3" w:tplc="BB3ED7B8">
      <w:start w:val="1"/>
      <w:numFmt w:val="bullet"/>
      <w:lvlText w:val=""/>
      <w:lvlJc w:val="left"/>
      <w:pPr>
        <w:ind w:left="2880" w:hanging="360"/>
      </w:pPr>
      <w:rPr>
        <w:rFonts w:ascii="Symbol" w:hAnsi="Symbol" w:hint="default"/>
      </w:rPr>
    </w:lvl>
    <w:lvl w:ilvl="4" w:tplc="495E2164">
      <w:start w:val="1"/>
      <w:numFmt w:val="bullet"/>
      <w:lvlText w:val="o"/>
      <w:lvlJc w:val="left"/>
      <w:pPr>
        <w:ind w:left="3600" w:hanging="360"/>
      </w:pPr>
      <w:rPr>
        <w:rFonts w:ascii="Courier New" w:hAnsi="Courier New" w:hint="default"/>
      </w:rPr>
    </w:lvl>
    <w:lvl w:ilvl="5" w:tplc="7778CB3A">
      <w:start w:val="1"/>
      <w:numFmt w:val="bullet"/>
      <w:lvlText w:val=""/>
      <w:lvlJc w:val="left"/>
      <w:pPr>
        <w:ind w:left="4320" w:hanging="360"/>
      </w:pPr>
      <w:rPr>
        <w:rFonts w:ascii="Wingdings" w:hAnsi="Wingdings" w:hint="default"/>
      </w:rPr>
    </w:lvl>
    <w:lvl w:ilvl="6" w:tplc="02E2E024">
      <w:start w:val="1"/>
      <w:numFmt w:val="bullet"/>
      <w:lvlText w:val=""/>
      <w:lvlJc w:val="left"/>
      <w:pPr>
        <w:ind w:left="5040" w:hanging="360"/>
      </w:pPr>
      <w:rPr>
        <w:rFonts w:ascii="Symbol" w:hAnsi="Symbol" w:hint="default"/>
      </w:rPr>
    </w:lvl>
    <w:lvl w:ilvl="7" w:tplc="7D6E583E">
      <w:start w:val="1"/>
      <w:numFmt w:val="bullet"/>
      <w:lvlText w:val="o"/>
      <w:lvlJc w:val="left"/>
      <w:pPr>
        <w:ind w:left="5760" w:hanging="360"/>
      </w:pPr>
      <w:rPr>
        <w:rFonts w:ascii="Courier New" w:hAnsi="Courier New" w:hint="default"/>
      </w:rPr>
    </w:lvl>
    <w:lvl w:ilvl="8" w:tplc="CDFCB97A">
      <w:start w:val="1"/>
      <w:numFmt w:val="bullet"/>
      <w:lvlText w:val=""/>
      <w:lvlJc w:val="left"/>
      <w:pPr>
        <w:ind w:left="6480" w:hanging="360"/>
      </w:pPr>
      <w:rPr>
        <w:rFonts w:ascii="Wingdings" w:hAnsi="Wingdings" w:hint="default"/>
      </w:rPr>
    </w:lvl>
  </w:abstractNum>
  <w:abstractNum w:abstractNumId="216" w15:restartNumberingAfterBreak="0">
    <w:nsid w:val="7B7BD7E9"/>
    <w:multiLevelType w:val="hybridMultilevel"/>
    <w:tmpl w:val="B658FF92"/>
    <w:lvl w:ilvl="0" w:tplc="09B6E0F8">
      <w:start w:val="1"/>
      <w:numFmt w:val="bullet"/>
      <w:lvlText w:val=""/>
      <w:lvlJc w:val="left"/>
      <w:pPr>
        <w:ind w:left="720" w:hanging="360"/>
      </w:pPr>
      <w:rPr>
        <w:rFonts w:ascii="Symbol" w:hAnsi="Symbol" w:hint="default"/>
      </w:rPr>
    </w:lvl>
    <w:lvl w:ilvl="1" w:tplc="0436DF76">
      <w:start w:val="1"/>
      <w:numFmt w:val="bullet"/>
      <w:lvlText w:val="o"/>
      <w:lvlJc w:val="left"/>
      <w:pPr>
        <w:ind w:left="1440" w:hanging="360"/>
      </w:pPr>
      <w:rPr>
        <w:rFonts w:ascii="Courier New" w:hAnsi="Courier New" w:hint="default"/>
      </w:rPr>
    </w:lvl>
    <w:lvl w:ilvl="2" w:tplc="72524110">
      <w:start w:val="1"/>
      <w:numFmt w:val="bullet"/>
      <w:lvlText w:val=""/>
      <w:lvlJc w:val="left"/>
      <w:pPr>
        <w:ind w:left="2160" w:hanging="360"/>
      </w:pPr>
      <w:rPr>
        <w:rFonts w:ascii="Wingdings" w:hAnsi="Wingdings" w:hint="default"/>
      </w:rPr>
    </w:lvl>
    <w:lvl w:ilvl="3" w:tplc="963260F6">
      <w:start w:val="1"/>
      <w:numFmt w:val="bullet"/>
      <w:lvlText w:val=""/>
      <w:lvlJc w:val="left"/>
      <w:pPr>
        <w:ind w:left="2880" w:hanging="360"/>
      </w:pPr>
      <w:rPr>
        <w:rFonts w:ascii="Symbol" w:hAnsi="Symbol" w:hint="default"/>
      </w:rPr>
    </w:lvl>
    <w:lvl w:ilvl="4" w:tplc="1DEA13EC">
      <w:start w:val="1"/>
      <w:numFmt w:val="bullet"/>
      <w:lvlText w:val="o"/>
      <w:lvlJc w:val="left"/>
      <w:pPr>
        <w:ind w:left="3600" w:hanging="360"/>
      </w:pPr>
      <w:rPr>
        <w:rFonts w:ascii="Courier New" w:hAnsi="Courier New" w:hint="default"/>
      </w:rPr>
    </w:lvl>
    <w:lvl w:ilvl="5" w:tplc="BE5208B8">
      <w:start w:val="1"/>
      <w:numFmt w:val="bullet"/>
      <w:lvlText w:val=""/>
      <w:lvlJc w:val="left"/>
      <w:pPr>
        <w:ind w:left="4320" w:hanging="360"/>
      </w:pPr>
      <w:rPr>
        <w:rFonts w:ascii="Wingdings" w:hAnsi="Wingdings" w:hint="default"/>
      </w:rPr>
    </w:lvl>
    <w:lvl w:ilvl="6" w:tplc="CF6AB7C2">
      <w:start w:val="1"/>
      <w:numFmt w:val="bullet"/>
      <w:lvlText w:val=""/>
      <w:lvlJc w:val="left"/>
      <w:pPr>
        <w:ind w:left="5040" w:hanging="360"/>
      </w:pPr>
      <w:rPr>
        <w:rFonts w:ascii="Symbol" w:hAnsi="Symbol" w:hint="default"/>
      </w:rPr>
    </w:lvl>
    <w:lvl w:ilvl="7" w:tplc="30C201BC">
      <w:start w:val="1"/>
      <w:numFmt w:val="bullet"/>
      <w:lvlText w:val="o"/>
      <w:lvlJc w:val="left"/>
      <w:pPr>
        <w:ind w:left="5760" w:hanging="360"/>
      </w:pPr>
      <w:rPr>
        <w:rFonts w:ascii="Courier New" w:hAnsi="Courier New" w:hint="default"/>
      </w:rPr>
    </w:lvl>
    <w:lvl w:ilvl="8" w:tplc="EA2C1778">
      <w:start w:val="1"/>
      <w:numFmt w:val="bullet"/>
      <w:lvlText w:val=""/>
      <w:lvlJc w:val="left"/>
      <w:pPr>
        <w:ind w:left="6480" w:hanging="360"/>
      </w:pPr>
      <w:rPr>
        <w:rFonts w:ascii="Wingdings" w:hAnsi="Wingdings" w:hint="default"/>
      </w:rPr>
    </w:lvl>
  </w:abstractNum>
  <w:abstractNum w:abstractNumId="217" w15:restartNumberingAfterBreak="0">
    <w:nsid w:val="7CAF4BBF"/>
    <w:multiLevelType w:val="hybridMultilevel"/>
    <w:tmpl w:val="BC20A9BC"/>
    <w:lvl w:ilvl="0" w:tplc="3DA8E4CA">
      <w:start w:val="1"/>
      <w:numFmt w:val="bullet"/>
      <w:lvlText w:val=""/>
      <w:lvlJc w:val="left"/>
      <w:pPr>
        <w:ind w:left="720" w:hanging="360"/>
      </w:pPr>
      <w:rPr>
        <w:rFonts w:ascii="Symbol" w:hAnsi="Symbol" w:hint="default"/>
      </w:rPr>
    </w:lvl>
    <w:lvl w:ilvl="1" w:tplc="A40CEC0C">
      <w:start w:val="1"/>
      <w:numFmt w:val="bullet"/>
      <w:lvlText w:val="o"/>
      <w:lvlJc w:val="left"/>
      <w:pPr>
        <w:ind w:left="1440" w:hanging="360"/>
      </w:pPr>
      <w:rPr>
        <w:rFonts w:ascii="Courier New" w:hAnsi="Courier New" w:hint="default"/>
      </w:rPr>
    </w:lvl>
    <w:lvl w:ilvl="2" w:tplc="15E6912E">
      <w:start w:val="1"/>
      <w:numFmt w:val="bullet"/>
      <w:lvlText w:val=""/>
      <w:lvlJc w:val="left"/>
      <w:pPr>
        <w:ind w:left="2160" w:hanging="360"/>
      </w:pPr>
      <w:rPr>
        <w:rFonts w:ascii="Wingdings" w:hAnsi="Wingdings" w:hint="default"/>
      </w:rPr>
    </w:lvl>
    <w:lvl w:ilvl="3" w:tplc="0D0A7E7E">
      <w:start w:val="1"/>
      <w:numFmt w:val="bullet"/>
      <w:lvlText w:val=""/>
      <w:lvlJc w:val="left"/>
      <w:pPr>
        <w:ind w:left="2880" w:hanging="360"/>
      </w:pPr>
      <w:rPr>
        <w:rFonts w:ascii="Symbol" w:hAnsi="Symbol" w:hint="default"/>
      </w:rPr>
    </w:lvl>
    <w:lvl w:ilvl="4" w:tplc="1E3AF9DC">
      <w:start w:val="1"/>
      <w:numFmt w:val="bullet"/>
      <w:lvlText w:val="o"/>
      <w:lvlJc w:val="left"/>
      <w:pPr>
        <w:ind w:left="3600" w:hanging="360"/>
      </w:pPr>
      <w:rPr>
        <w:rFonts w:ascii="Courier New" w:hAnsi="Courier New" w:hint="default"/>
      </w:rPr>
    </w:lvl>
    <w:lvl w:ilvl="5" w:tplc="395037DA">
      <w:start w:val="1"/>
      <w:numFmt w:val="bullet"/>
      <w:lvlText w:val=""/>
      <w:lvlJc w:val="left"/>
      <w:pPr>
        <w:ind w:left="4320" w:hanging="360"/>
      </w:pPr>
      <w:rPr>
        <w:rFonts w:ascii="Wingdings" w:hAnsi="Wingdings" w:hint="default"/>
      </w:rPr>
    </w:lvl>
    <w:lvl w:ilvl="6" w:tplc="2702E9A8">
      <w:start w:val="1"/>
      <w:numFmt w:val="bullet"/>
      <w:lvlText w:val=""/>
      <w:lvlJc w:val="left"/>
      <w:pPr>
        <w:ind w:left="5040" w:hanging="360"/>
      </w:pPr>
      <w:rPr>
        <w:rFonts w:ascii="Symbol" w:hAnsi="Symbol" w:hint="default"/>
      </w:rPr>
    </w:lvl>
    <w:lvl w:ilvl="7" w:tplc="64185288">
      <w:start w:val="1"/>
      <w:numFmt w:val="bullet"/>
      <w:lvlText w:val="o"/>
      <w:lvlJc w:val="left"/>
      <w:pPr>
        <w:ind w:left="5760" w:hanging="360"/>
      </w:pPr>
      <w:rPr>
        <w:rFonts w:ascii="Courier New" w:hAnsi="Courier New" w:hint="default"/>
      </w:rPr>
    </w:lvl>
    <w:lvl w:ilvl="8" w:tplc="BF606360">
      <w:start w:val="1"/>
      <w:numFmt w:val="bullet"/>
      <w:lvlText w:val=""/>
      <w:lvlJc w:val="left"/>
      <w:pPr>
        <w:ind w:left="6480" w:hanging="360"/>
      </w:pPr>
      <w:rPr>
        <w:rFonts w:ascii="Wingdings" w:hAnsi="Wingdings" w:hint="default"/>
      </w:rPr>
    </w:lvl>
  </w:abstractNum>
  <w:abstractNum w:abstractNumId="218" w15:restartNumberingAfterBreak="0">
    <w:nsid w:val="7CBFF294"/>
    <w:multiLevelType w:val="hybridMultilevel"/>
    <w:tmpl w:val="B97A14BE"/>
    <w:lvl w:ilvl="0" w:tplc="FC5E593A">
      <w:start w:val="1"/>
      <w:numFmt w:val="bullet"/>
      <w:lvlText w:val=""/>
      <w:lvlJc w:val="left"/>
      <w:pPr>
        <w:ind w:left="720" w:hanging="360"/>
      </w:pPr>
      <w:rPr>
        <w:rFonts w:ascii="Symbol" w:hAnsi="Symbol" w:hint="default"/>
      </w:rPr>
    </w:lvl>
    <w:lvl w:ilvl="1" w:tplc="614C28E4">
      <w:start w:val="1"/>
      <w:numFmt w:val="bullet"/>
      <w:lvlText w:val="o"/>
      <w:lvlJc w:val="left"/>
      <w:pPr>
        <w:ind w:left="1440" w:hanging="360"/>
      </w:pPr>
      <w:rPr>
        <w:rFonts w:ascii="Courier New" w:hAnsi="Courier New" w:hint="default"/>
      </w:rPr>
    </w:lvl>
    <w:lvl w:ilvl="2" w:tplc="3C1EC3DE">
      <w:start w:val="1"/>
      <w:numFmt w:val="bullet"/>
      <w:lvlText w:val=""/>
      <w:lvlJc w:val="left"/>
      <w:pPr>
        <w:ind w:left="2160" w:hanging="360"/>
      </w:pPr>
      <w:rPr>
        <w:rFonts w:ascii="Wingdings" w:hAnsi="Wingdings" w:hint="default"/>
      </w:rPr>
    </w:lvl>
    <w:lvl w:ilvl="3" w:tplc="D4F689F2">
      <w:start w:val="1"/>
      <w:numFmt w:val="bullet"/>
      <w:lvlText w:val=""/>
      <w:lvlJc w:val="left"/>
      <w:pPr>
        <w:ind w:left="2880" w:hanging="360"/>
      </w:pPr>
      <w:rPr>
        <w:rFonts w:ascii="Symbol" w:hAnsi="Symbol" w:hint="default"/>
      </w:rPr>
    </w:lvl>
    <w:lvl w:ilvl="4" w:tplc="746E11AA">
      <w:start w:val="1"/>
      <w:numFmt w:val="bullet"/>
      <w:lvlText w:val="o"/>
      <w:lvlJc w:val="left"/>
      <w:pPr>
        <w:ind w:left="3600" w:hanging="360"/>
      </w:pPr>
      <w:rPr>
        <w:rFonts w:ascii="Courier New" w:hAnsi="Courier New" w:hint="default"/>
      </w:rPr>
    </w:lvl>
    <w:lvl w:ilvl="5" w:tplc="E7C076A8">
      <w:start w:val="1"/>
      <w:numFmt w:val="bullet"/>
      <w:lvlText w:val=""/>
      <w:lvlJc w:val="left"/>
      <w:pPr>
        <w:ind w:left="4320" w:hanging="360"/>
      </w:pPr>
      <w:rPr>
        <w:rFonts w:ascii="Wingdings" w:hAnsi="Wingdings" w:hint="default"/>
      </w:rPr>
    </w:lvl>
    <w:lvl w:ilvl="6" w:tplc="6E6CADAA">
      <w:start w:val="1"/>
      <w:numFmt w:val="bullet"/>
      <w:lvlText w:val=""/>
      <w:lvlJc w:val="left"/>
      <w:pPr>
        <w:ind w:left="5040" w:hanging="360"/>
      </w:pPr>
      <w:rPr>
        <w:rFonts w:ascii="Symbol" w:hAnsi="Symbol" w:hint="default"/>
      </w:rPr>
    </w:lvl>
    <w:lvl w:ilvl="7" w:tplc="E24C3526">
      <w:start w:val="1"/>
      <w:numFmt w:val="bullet"/>
      <w:lvlText w:val="o"/>
      <w:lvlJc w:val="left"/>
      <w:pPr>
        <w:ind w:left="5760" w:hanging="360"/>
      </w:pPr>
      <w:rPr>
        <w:rFonts w:ascii="Courier New" w:hAnsi="Courier New" w:hint="default"/>
      </w:rPr>
    </w:lvl>
    <w:lvl w:ilvl="8" w:tplc="3C9A2990">
      <w:start w:val="1"/>
      <w:numFmt w:val="bullet"/>
      <w:lvlText w:val=""/>
      <w:lvlJc w:val="left"/>
      <w:pPr>
        <w:ind w:left="6480" w:hanging="360"/>
      </w:pPr>
      <w:rPr>
        <w:rFonts w:ascii="Wingdings" w:hAnsi="Wingdings" w:hint="default"/>
      </w:rPr>
    </w:lvl>
  </w:abstractNum>
  <w:abstractNum w:abstractNumId="219" w15:restartNumberingAfterBreak="0">
    <w:nsid w:val="7E235103"/>
    <w:multiLevelType w:val="hybridMultilevel"/>
    <w:tmpl w:val="37BCA68C"/>
    <w:lvl w:ilvl="0" w:tplc="EDB8685A">
      <w:start w:val="1"/>
      <w:numFmt w:val="bullet"/>
      <w:lvlText w:val=""/>
      <w:lvlJc w:val="left"/>
      <w:pPr>
        <w:ind w:left="720" w:hanging="360"/>
      </w:pPr>
      <w:rPr>
        <w:rFonts w:ascii="Symbol" w:hAnsi="Symbol" w:hint="default"/>
      </w:rPr>
    </w:lvl>
    <w:lvl w:ilvl="1" w:tplc="E67A5C5E">
      <w:start w:val="1"/>
      <w:numFmt w:val="bullet"/>
      <w:lvlText w:val="o"/>
      <w:lvlJc w:val="left"/>
      <w:pPr>
        <w:ind w:left="1440" w:hanging="360"/>
      </w:pPr>
      <w:rPr>
        <w:rFonts w:ascii="Courier New" w:hAnsi="Courier New" w:hint="default"/>
      </w:rPr>
    </w:lvl>
    <w:lvl w:ilvl="2" w:tplc="D88AC7C8">
      <w:start w:val="1"/>
      <w:numFmt w:val="bullet"/>
      <w:lvlText w:val=""/>
      <w:lvlJc w:val="left"/>
      <w:pPr>
        <w:ind w:left="2160" w:hanging="360"/>
      </w:pPr>
      <w:rPr>
        <w:rFonts w:ascii="Wingdings" w:hAnsi="Wingdings" w:hint="default"/>
      </w:rPr>
    </w:lvl>
    <w:lvl w:ilvl="3" w:tplc="D2583208">
      <w:start w:val="1"/>
      <w:numFmt w:val="bullet"/>
      <w:lvlText w:val=""/>
      <w:lvlJc w:val="left"/>
      <w:pPr>
        <w:ind w:left="2880" w:hanging="360"/>
      </w:pPr>
      <w:rPr>
        <w:rFonts w:ascii="Symbol" w:hAnsi="Symbol" w:hint="default"/>
      </w:rPr>
    </w:lvl>
    <w:lvl w:ilvl="4" w:tplc="C336826A">
      <w:start w:val="1"/>
      <w:numFmt w:val="bullet"/>
      <w:lvlText w:val="o"/>
      <w:lvlJc w:val="left"/>
      <w:pPr>
        <w:ind w:left="3600" w:hanging="360"/>
      </w:pPr>
      <w:rPr>
        <w:rFonts w:ascii="Courier New" w:hAnsi="Courier New" w:hint="default"/>
      </w:rPr>
    </w:lvl>
    <w:lvl w:ilvl="5" w:tplc="94E455A4">
      <w:start w:val="1"/>
      <w:numFmt w:val="bullet"/>
      <w:lvlText w:val=""/>
      <w:lvlJc w:val="left"/>
      <w:pPr>
        <w:ind w:left="4320" w:hanging="360"/>
      </w:pPr>
      <w:rPr>
        <w:rFonts w:ascii="Wingdings" w:hAnsi="Wingdings" w:hint="default"/>
      </w:rPr>
    </w:lvl>
    <w:lvl w:ilvl="6" w:tplc="DE4A3F64">
      <w:start w:val="1"/>
      <w:numFmt w:val="bullet"/>
      <w:lvlText w:val=""/>
      <w:lvlJc w:val="left"/>
      <w:pPr>
        <w:ind w:left="5040" w:hanging="360"/>
      </w:pPr>
      <w:rPr>
        <w:rFonts w:ascii="Symbol" w:hAnsi="Symbol" w:hint="default"/>
      </w:rPr>
    </w:lvl>
    <w:lvl w:ilvl="7" w:tplc="72F0EF84">
      <w:start w:val="1"/>
      <w:numFmt w:val="bullet"/>
      <w:lvlText w:val="o"/>
      <w:lvlJc w:val="left"/>
      <w:pPr>
        <w:ind w:left="5760" w:hanging="360"/>
      </w:pPr>
      <w:rPr>
        <w:rFonts w:ascii="Courier New" w:hAnsi="Courier New" w:hint="default"/>
      </w:rPr>
    </w:lvl>
    <w:lvl w:ilvl="8" w:tplc="2C5C2352">
      <w:start w:val="1"/>
      <w:numFmt w:val="bullet"/>
      <w:lvlText w:val=""/>
      <w:lvlJc w:val="left"/>
      <w:pPr>
        <w:ind w:left="6480" w:hanging="360"/>
      </w:pPr>
      <w:rPr>
        <w:rFonts w:ascii="Wingdings" w:hAnsi="Wingdings" w:hint="default"/>
      </w:rPr>
    </w:lvl>
  </w:abstractNum>
  <w:abstractNum w:abstractNumId="220" w15:restartNumberingAfterBreak="0">
    <w:nsid w:val="7E309368"/>
    <w:multiLevelType w:val="hybridMultilevel"/>
    <w:tmpl w:val="CFE05184"/>
    <w:lvl w:ilvl="0" w:tplc="B89E0C60">
      <w:start w:val="1"/>
      <w:numFmt w:val="bullet"/>
      <w:lvlText w:val=""/>
      <w:lvlJc w:val="left"/>
      <w:pPr>
        <w:ind w:left="720" w:hanging="360"/>
      </w:pPr>
      <w:rPr>
        <w:rFonts w:ascii="Symbol" w:hAnsi="Symbol" w:hint="default"/>
      </w:rPr>
    </w:lvl>
    <w:lvl w:ilvl="1" w:tplc="0728088A">
      <w:start w:val="1"/>
      <w:numFmt w:val="bullet"/>
      <w:lvlText w:val="o"/>
      <w:lvlJc w:val="left"/>
      <w:pPr>
        <w:ind w:left="1440" w:hanging="360"/>
      </w:pPr>
      <w:rPr>
        <w:rFonts w:ascii="Courier New" w:hAnsi="Courier New" w:hint="default"/>
      </w:rPr>
    </w:lvl>
    <w:lvl w:ilvl="2" w:tplc="EF4279F8">
      <w:start w:val="1"/>
      <w:numFmt w:val="bullet"/>
      <w:lvlText w:val=""/>
      <w:lvlJc w:val="left"/>
      <w:pPr>
        <w:ind w:left="2160" w:hanging="360"/>
      </w:pPr>
      <w:rPr>
        <w:rFonts w:ascii="Wingdings" w:hAnsi="Wingdings" w:hint="default"/>
      </w:rPr>
    </w:lvl>
    <w:lvl w:ilvl="3" w:tplc="C3007054">
      <w:start w:val="1"/>
      <w:numFmt w:val="bullet"/>
      <w:lvlText w:val=""/>
      <w:lvlJc w:val="left"/>
      <w:pPr>
        <w:ind w:left="2880" w:hanging="360"/>
      </w:pPr>
      <w:rPr>
        <w:rFonts w:ascii="Symbol" w:hAnsi="Symbol" w:hint="default"/>
      </w:rPr>
    </w:lvl>
    <w:lvl w:ilvl="4" w:tplc="B76AF73A">
      <w:start w:val="1"/>
      <w:numFmt w:val="bullet"/>
      <w:lvlText w:val="o"/>
      <w:lvlJc w:val="left"/>
      <w:pPr>
        <w:ind w:left="3600" w:hanging="360"/>
      </w:pPr>
      <w:rPr>
        <w:rFonts w:ascii="Courier New" w:hAnsi="Courier New" w:hint="default"/>
      </w:rPr>
    </w:lvl>
    <w:lvl w:ilvl="5" w:tplc="17A2F8E0">
      <w:start w:val="1"/>
      <w:numFmt w:val="bullet"/>
      <w:lvlText w:val=""/>
      <w:lvlJc w:val="left"/>
      <w:pPr>
        <w:ind w:left="4320" w:hanging="360"/>
      </w:pPr>
      <w:rPr>
        <w:rFonts w:ascii="Wingdings" w:hAnsi="Wingdings" w:hint="default"/>
      </w:rPr>
    </w:lvl>
    <w:lvl w:ilvl="6" w:tplc="41E66204">
      <w:start w:val="1"/>
      <w:numFmt w:val="bullet"/>
      <w:lvlText w:val=""/>
      <w:lvlJc w:val="left"/>
      <w:pPr>
        <w:ind w:left="5040" w:hanging="360"/>
      </w:pPr>
      <w:rPr>
        <w:rFonts w:ascii="Symbol" w:hAnsi="Symbol" w:hint="default"/>
      </w:rPr>
    </w:lvl>
    <w:lvl w:ilvl="7" w:tplc="AC8C16D0">
      <w:start w:val="1"/>
      <w:numFmt w:val="bullet"/>
      <w:lvlText w:val="o"/>
      <w:lvlJc w:val="left"/>
      <w:pPr>
        <w:ind w:left="5760" w:hanging="360"/>
      </w:pPr>
      <w:rPr>
        <w:rFonts w:ascii="Courier New" w:hAnsi="Courier New" w:hint="default"/>
      </w:rPr>
    </w:lvl>
    <w:lvl w:ilvl="8" w:tplc="81F05D3C">
      <w:start w:val="1"/>
      <w:numFmt w:val="bullet"/>
      <w:lvlText w:val=""/>
      <w:lvlJc w:val="left"/>
      <w:pPr>
        <w:ind w:left="6480" w:hanging="360"/>
      </w:pPr>
      <w:rPr>
        <w:rFonts w:ascii="Wingdings" w:hAnsi="Wingdings" w:hint="default"/>
      </w:rPr>
    </w:lvl>
  </w:abstractNum>
  <w:num w:numId="1" w16cid:durableId="602106745">
    <w:abstractNumId w:val="174"/>
  </w:num>
  <w:num w:numId="2" w16cid:durableId="118494942">
    <w:abstractNumId w:val="37"/>
  </w:num>
  <w:num w:numId="3" w16cid:durableId="84617560">
    <w:abstractNumId w:val="205"/>
  </w:num>
  <w:num w:numId="4" w16cid:durableId="1914191881">
    <w:abstractNumId w:val="66"/>
  </w:num>
  <w:num w:numId="5" w16cid:durableId="1665357646">
    <w:abstractNumId w:val="40"/>
  </w:num>
  <w:num w:numId="6" w16cid:durableId="1873182352">
    <w:abstractNumId w:val="179"/>
  </w:num>
  <w:num w:numId="7" w16cid:durableId="1205479559">
    <w:abstractNumId w:val="132"/>
  </w:num>
  <w:num w:numId="8" w16cid:durableId="2113697477">
    <w:abstractNumId w:val="8"/>
  </w:num>
  <w:num w:numId="9" w16cid:durableId="1902519679">
    <w:abstractNumId w:val="120"/>
  </w:num>
  <w:num w:numId="10" w16cid:durableId="274601957">
    <w:abstractNumId w:val="99"/>
  </w:num>
  <w:num w:numId="11" w16cid:durableId="841625168">
    <w:abstractNumId w:val="23"/>
  </w:num>
  <w:num w:numId="12" w16cid:durableId="97911213">
    <w:abstractNumId w:val="94"/>
  </w:num>
  <w:num w:numId="13" w16cid:durableId="2022470226">
    <w:abstractNumId w:val="6"/>
  </w:num>
  <w:num w:numId="14" w16cid:durableId="197665813">
    <w:abstractNumId w:val="70"/>
  </w:num>
  <w:num w:numId="15" w16cid:durableId="878708606">
    <w:abstractNumId w:val="105"/>
  </w:num>
  <w:num w:numId="16" w16cid:durableId="303238101">
    <w:abstractNumId w:val="12"/>
  </w:num>
  <w:num w:numId="17" w16cid:durableId="751318721">
    <w:abstractNumId w:val="215"/>
  </w:num>
  <w:num w:numId="18" w16cid:durableId="807208619">
    <w:abstractNumId w:val="32"/>
  </w:num>
  <w:num w:numId="19" w16cid:durableId="1174341810">
    <w:abstractNumId w:val="65"/>
  </w:num>
  <w:num w:numId="20" w16cid:durableId="354380737">
    <w:abstractNumId w:val="26"/>
  </w:num>
  <w:num w:numId="21" w16cid:durableId="758521669">
    <w:abstractNumId w:val="27"/>
  </w:num>
  <w:num w:numId="22" w16cid:durableId="115683141">
    <w:abstractNumId w:val="137"/>
  </w:num>
  <w:num w:numId="23" w16cid:durableId="716513430">
    <w:abstractNumId w:val="25"/>
  </w:num>
  <w:num w:numId="24" w16cid:durableId="210574835">
    <w:abstractNumId w:val="191"/>
  </w:num>
  <w:num w:numId="25" w16cid:durableId="516505249">
    <w:abstractNumId w:val="100"/>
  </w:num>
  <w:num w:numId="26" w16cid:durableId="1945965386">
    <w:abstractNumId w:val="192"/>
  </w:num>
  <w:num w:numId="27" w16cid:durableId="1486164751">
    <w:abstractNumId w:val="173"/>
  </w:num>
  <w:num w:numId="28" w16cid:durableId="12846322">
    <w:abstractNumId w:val="68"/>
  </w:num>
  <w:num w:numId="29" w16cid:durableId="793446167">
    <w:abstractNumId w:val="204"/>
  </w:num>
  <w:num w:numId="30" w16cid:durableId="1616406216">
    <w:abstractNumId w:val="141"/>
  </w:num>
  <w:num w:numId="31" w16cid:durableId="2049526853">
    <w:abstractNumId w:val="208"/>
  </w:num>
  <w:num w:numId="32" w16cid:durableId="115876268">
    <w:abstractNumId w:val="140"/>
  </w:num>
  <w:num w:numId="33" w16cid:durableId="279150111">
    <w:abstractNumId w:val="109"/>
  </w:num>
  <w:num w:numId="34" w16cid:durableId="1009017235">
    <w:abstractNumId w:val="138"/>
  </w:num>
  <w:num w:numId="35" w16cid:durableId="209919228">
    <w:abstractNumId w:val="108"/>
  </w:num>
  <w:num w:numId="36" w16cid:durableId="269633619">
    <w:abstractNumId w:val="75"/>
  </w:num>
  <w:num w:numId="37" w16cid:durableId="1048381390">
    <w:abstractNumId w:val="98"/>
  </w:num>
  <w:num w:numId="38" w16cid:durableId="523372865">
    <w:abstractNumId w:val="33"/>
  </w:num>
  <w:num w:numId="39" w16cid:durableId="390541003">
    <w:abstractNumId w:val="30"/>
  </w:num>
  <w:num w:numId="40" w16cid:durableId="1580794996">
    <w:abstractNumId w:val="16"/>
  </w:num>
  <w:num w:numId="41" w16cid:durableId="923303505">
    <w:abstractNumId w:val="186"/>
  </w:num>
  <w:num w:numId="42" w16cid:durableId="1884055886">
    <w:abstractNumId w:val="113"/>
  </w:num>
  <w:num w:numId="43" w16cid:durableId="1386172918">
    <w:abstractNumId w:val="131"/>
  </w:num>
  <w:num w:numId="44" w16cid:durableId="804473846">
    <w:abstractNumId w:val="143"/>
  </w:num>
  <w:num w:numId="45" w16cid:durableId="1590314451">
    <w:abstractNumId w:val="164"/>
  </w:num>
  <w:num w:numId="46" w16cid:durableId="875393797">
    <w:abstractNumId w:val="24"/>
  </w:num>
  <w:num w:numId="47" w16cid:durableId="1129664320">
    <w:abstractNumId w:val="77"/>
  </w:num>
  <w:num w:numId="48" w16cid:durableId="335885303">
    <w:abstractNumId w:val="50"/>
  </w:num>
  <w:num w:numId="49" w16cid:durableId="934747735">
    <w:abstractNumId w:val="188"/>
  </w:num>
  <w:num w:numId="50" w16cid:durableId="777336172">
    <w:abstractNumId w:val="67"/>
  </w:num>
  <w:num w:numId="51" w16cid:durableId="337465422">
    <w:abstractNumId w:val="52"/>
  </w:num>
  <w:num w:numId="52" w16cid:durableId="601299339">
    <w:abstractNumId w:val="63"/>
  </w:num>
  <w:num w:numId="53" w16cid:durableId="1715814676">
    <w:abstractNumId w:val="110"/>
  </w:num>
  <w:num w:numId="54" w16cid:durableId="2122914383">
    <w:abstractNumId w:val="13"/>
  </w:num>
  <w:num w:numId="55" w16cid:durableId="423497082">
    <w:abstractNumId w:val="73"/>
  </w:num>
  <w:num w:numId="56" w16cid:durableId="1140608279">
    <w:abstractNumId w:val="41"/>
  </w:num>
  <w:num w:numId="57" w16cid:durableId="448740260">
    <w:abstractNumId w:val="84"/>
  </w:num>
  <w:num w:numId="58" w16cid:durableId="19748694">
    <w:abstractNumId w:val="48"/>
  </w:num>
  <w:num w:numId="59" w16cid:durableId="1091704864">
    <w:abstractNumId w:val="161"/>
  </w:num>
  <w:num w:numId="60" w16cid:durableId="228616622">
    <w:abstractNumId w:val="144"/>
  </w:num>
  <w:num w:numId="61" w16cid:durableId="1654526885">
    <w:abstractNumId w:val="194"/>
  </w:num>
  <w:num w:numId="62" w16cid:durableId="533347573">
    <w:abstractNumId w:val="56"/>
  </w:num>
  <w:num w:numId="63" w16cid:durableId="1581868881">
    <w:abstractNumId w:val="202"/>
  </w:num>
  <w:num w:numId="64" w16cid:durableId="1455254368">
    <w:abstractNumId w:val="97"/>
  </w:num>
  <w:num w:numId="65" w16cid:durableId="548954418">
    <w:abstractNumId w:val="114"/>
  </w:num>
  <w:num w:numId="66" w16cid:durableId="1647540260">
    <w:abstractNumId w:val="175"/>
  </w:num>
  <w:num w:numId="67" w16cid:durableId="2050761235">
    <w:abstractNumId w:val="154"/>
  </w:num>
  <w:num w:numId="68" w16cid:durableId="1813865220">
    <w:abstractNumId w:val="139"/>
  </w:num>
  <w:num w:numId="69" w16cid:durableId="1778019032">
    <w:abstractNumId w:val="102"/>
  </w:num>
  <w:num w:numId="70" w16cid:durableId="559176833">
    <w:abstractNumId w:val="119"/>
  </w:num>
  <w:num w:numId="71" w16cid:durableId="1553149790">
    <w:abstractNumId w:val="61"/>
  </w:num>
  <w:num w:numId="72" w16cid:durableId="91708133">
    <w:abstractNumId w:val="53"/>
  </w:num>
  <w:num w:numId="73" w16cid:durableId="435255792">
    <w:abstractNumId w:val="212"/>
  </w:num>
  <w:num w:numId="74" w16cid:durableId="1243680986">
    <w:abstractNumId w:val="170"/>
  </w:num>
  <w:num w:numId="75" w16cid:durableId="1355495287">
    <w:abstractNumId w:val="39"/>
  </w:num>
  <w:num w:numId="76" w16cid:durableId="1917350544">
    <w:abstractNumId w:val="185"/>
  </w:num>
  <w:num w:numId="77" w16cid:durableId="1497960346">
    <w:abstractNumId w:val="126"/>
  </w:num>
  <w:num w:numId="78" w16cid:durableId="954019497">
    <w:abstractNumId w:val="158"/>
  </w:num>
  <w:num w:numId="79" w16cid:durableId="1823811114">
    <w:abstractNumId w:val="199"/>
  </w:num>
  <w:num w:numId="80" w16cid:durableId="2090033903">
    <w:abstractNumId w:val="5"/>
  </w:num>
  <w:num w:numId="81" w16cid:durableId="865754540">
    <w:abstractNumId w:val="184"/>
  </w:num>
  <w:num w:numId="82" w16cid:durableId="1809392753">
    <w:abstractNumId w:val="124"/>
  </w:num>
  <w:num w:numId="83" w16cid:durableId="420300587">
    <w:abstractNumId w:val="103"/>
  </w:num>
  <w:num w:numId="84" w16cid:durableId="158467489">
    <w:abstractNumId w:val="166"/>
  </w:num>
  <w:num w:numId="85" w16cid:durableId="1799641293">
    <w:abstractNumId w:val="9"/>
  </w:num>
  <w:num w:numId="86" w16cid:durableId="179975756">
    <w:abstractNumId w:val="55"/>
  </w:num>
  <w:num w:numId="87" w16cid:durableId="1889222758">
    <w:abstractNumId w:val="60"/>
  </w:num>
  <w:num w:numId="88" w16cid:durableId="828787041">
    <w:abstractNumId w:val="58"/>
  </w:num>
  <w:num w:numId="89" w16cid:durableId="775950612">
    <w:abstractNumId w:val="207"/>
  </w:num>
  <w:num w:numId="90" w16cid:durableId="1575554725">
    <w:abstractNumId w:val="117"/>
  </w:num>
  <w:num w:numId="91" w16cid:durableId="182211420">
    <w:abstractNumId w:val="69"/>
  </w:num>
  <w:num w:numId="92" w16cid:durableId="224342294">
    <w:abstractNumId w:val="183"/>
  </w:num>
  <w:num w:numId="93" w16cid:durableId="533614821">
    <w:abstractNumId w:val="2"/>
  </w:num>
  <w:num w:numId="94" w16cid:durableId="508104778">
    <w:abstractNumId w:val="76"/>
  </w:num>
  <w:num w:numId="95" w16cid:durableId="615212634">
    <w:abstractNumId w:val="211"/>
  </w:num>
  <w:num w:numId="96" w16cid:durableId="1623877731">
    <w:abstractNumId w:val="189"/>
  </w:num>
  <w:num w:numId="97" w16cid:durableId="1925410702">
    <w:abstractNumId w:val="88"/>
  </w:num>
  <w:num w:numId="98" w16cid:durableId="976836616">
    <w:abstractNumId w:val="129"/>
  </w:num>
  <w:num w:numId="99" w16cid:durableId="1706444018">
    <w:abstractNumId w:val="62"/>
  </w:num>
  <w:num w:numId="100" w16cid:durableId="1203443394">
    <w:abstractNumId w:val="180"/>
  </w:num>
  <w:num w:numId="101" w16cid:durableId="101656311">
    <w:abstractNumId w:val="163"/>
  </w:num>
  <w:num w:numId="102" w16cid:durableId="344091687">
    <w:abstractNumId w:val="203"/>
  </w:num>
  <w:num w:numId="103" w16cid:durableId="772365045">
    <w:abstractNumId w:val="106"/>
  </w:num>
  <w:num w:numId="104" w16cid:durableId="283539189">
    <w:abstractNumId w:val="96"/>
  </w:num>
  <w:num w:numId="105" w16cid:durableId="405995914">
    <w:abstractNumId w:val="64"/>
  </w:num>
  <w:num w:numId="106" w16cid:durableId="1027486888">
    <w:abstractNumId w:val="15"/>
  </w:num>
  <w:num w:numId="107" w16cid:durableId="1580484398">
    <w:abstractNumId w:val="87"/>
  </w:num>
  <w:num w:numId="108" w16cid:durableId="1202205196">
    <w:abstractNumId w:val="127"/>
  </w:num>
  <w:num w:numId="109" w16cid:durableId="488012334">
    <w:abstractNumId w:val="206"/>
  </w:num>
  <w:num w:numId="110" w16cid:durableId="1240288171">
    <w:abstractNumId w:val="38"/>
  </w:num>
  <w:num w:numId="111" w16cid:durableId="431822756">
    <w:abstractNumId w:val="35"/>
  </w:num>
  <w:num w:numId="112" w16cid:durableId="1621641868">
    <w:abstractNumId w:val="136"/>
  </w:num>
  <w:num w:numId="113" w16cid:durableId="376707249">
    <w:abstractNumId w:val="149"/>
  </w:num>
  <w:num w:numId="114" w16cid:durableId="815488356">
    <w:abstractNumId w:val="82"/>
  </w:num>
  <w:num w:numId="115" w16cid:durableId="518130433">
    <w:abstractNumId w:val="28"/>
  </w:num>
  <w:num w:numId="116" w16cid:durableId="922254452">
    <w:abstractNumId w:val="104"/>
  </w:num>
  <w:num w:numId="117" w16cid:durableId="1825003425">
    <w:abstractNumId w:val="1"/>
  </w:num>
  <w:num w:numId="118" w16cid:durableId="746996186">
    <w:abstractNumId w:val="162"/>
  </w:num>
  <w:num w:numId="119" w16cid:durableId="1087194507">
    <w:abstractNumId w:val="72"/>
  </w:num>
  <w:num w:numId="120" w16cid:durableId="61103811">
    <w:abstractNumId w:val="74"/>
  </w:num>
  <w:num w:numId="121" w16cid:durableId="1667825825">
    <w:abstractNumId w:val="95"/>
  </w:num>
  <w:num w:numId="122" w16cid:durableId="421416134">
    <w:abstractNumId w:val="10"/>
  </w:num>
  <w:num w:numId="123" w16cid:durableId="2041589453">
    <w:abstractNumId w:val="89"/>
  </w:num>
  <w:num w:numId="124" w16cid:durableId="86465207">
    <w:abstractNumId w:val="101"/>
  </w:num>
  <w:num w:numId="125" w16cid:durableId="926156543">
    <w:abstractNumId w:val="220"/>
  </w:num>
  <w:num w:numId="126" w16cid:durableId="2123455341">
    <w:abstractNumId w:val="22"/>
  </w:num>
  <w:num w:numId="127" w16cid:durableId="1215773871">
    <w:abstractNumId w:val="29"/>
  </w:num>
  <w:num w:numId="128" w16cid:durableId="2051345080">
    <w:abstractNumId w:val="153"/>
  </w:num>
  <w:num w:numId="129" w16cid:durableId="1188253907">
    <w:abstractNumId w:val="59"/>
  </w:num>
  <w:num w:numId="130" w16cid:durableId="1327826697">
    <w:abstractNumId w:val="122"/>
  </w:num>
  <w:num w:numId="131" w16cid:durableId="1969775446">
    <w:abstractNumId w:val="198"/>
  </w:num>
  <w:num w:numId="132" w16cid:durableId="1816294611">
    <w:abstractNumId w:val="3"/>
  </w:num>
  <w:num w:numId="133" w16cid:durableId="1349796603">
    <w:abstractNumId w:val="130"/>
  </w:num>
  <w:num w:numId="134" w16cid:durableId="1404789094">
    <w:abstractNumId w:val="81"/>
  </w:num>
  <w:num w:numId="135" w16cid:durableId="428618818">
    <w:abstractNumId w:val="46"/>
  </w:num>
  <w:num w:numId="136" w16cid:durableId="1287155786">
    <w:abstractNumId w:val="116"/>
  </w:num>
  <w:num w:numId="137" w16cid:durableId="1435055303">
    <w:abstractNumId w:val="142"/>
  </w:num>
  <w:num w:numId="138" w16cid:durableId="1980916305">
    <w:abstractNumId w:val="190"/>
  </w:num>
  <w:num w:numId="139" w16cid:durableId="1168790884">
    <w:abstractNumId w:val="123"/>
  </w:num>
  <w:num w:numId="140" w16cid:durableId="323170792">
    <w:abstractNumId w:val="148"/>
  </w:num>
  <w:num w:numId="141" w16cid:durableId="391925291">
    <w:abstractNumId w:val="176"/>
  </w:num>
  <w:num w:numId="142" w16cid:durableId="214392165">
    <w:abstractNumId w:val="49"/>
  </w:num>
  <w:num w:numId="143" w16cid:durableId="100077369">
    <w:abstractNumId w:val="218"/>
  </w:num>
  <w:num w:numId="144" w16cid:durableId="807553145">
    <w:abstractNumId w:val="146"/>
  </w:num>
  <w:num w:numId="145" w16cid:durableId="1454978887">
    <w:abstractNumId w:val="201"/>
  </w:num>
  <w:num w:numId="146" w16cid:durableId="1148091524">
    <w:abstractNumId w:val="107"/>
  </w:num>
  <w:num w:numId="147" w16cid:durableId="875003820">
    <w:abstractNumId w:val="121"/>
  </w:num>
  <w:num w:numId="148" w16cid:durableId="1805850999">
    <w:abstractNumId w:val="210"/>
  </w:num>
  <w:num w:numId="149" w16cid:durableId="839545851">
    <w:abstractNumId w:val="115"/>
  </w:num>
  <w:num w:numId="150" w16cid:durableId="1009718915">
    <w:abstractNumId w:val="213"/>
  </w:num>
  <w:num w:numId="151" w16cid:durableId="2060936145">
    <w:abstractNumId w:val="135"/>
  </w:num>
  <w:num w:numId="152" w16cid:durableId="1896965028">
    <w:abstractNumId w:val="78"/>
  </w:num>
  <w:num w:numId="153" w16cid:durableId="106432752">
    <w:abstractNumId w:val="112"/>
  </w:num>
  <w:num w:numId="154" w16cid:durableId="859199411">
    <w:abstractNumId w:val="34"/>
  </w:num>
  <w:num w:numId="155" w16cid:durableId="1575772584">
    <w:abstractNumId w:val="11"/>
  </w:num>
  <w:num w:numId="156" w16cid:durableId="1842693735">
    <w:abstractNumId w:val="71"/>
  </w:num>
  <w:num w:numId="157" w16cid:durableId="178473990">
    <w:abstractNumId w:val="195"/>
  </w:num>
  <w:num w:numId="158" w16cid:durableId="354382204">
    <w:abstractNumId w:val="21"/>
  </w:num>
  <w:num w:numId="159" w16cid:durableId="1043406657">
    <w:abstractNumId w:val="45"/>
  </w:num>
  <w:num w:numId="160" w16cid:durableId="1880624385">
    <w:abstractNumId w:val="128"/>
  </w:num>
  <w:num w:numId="161" w16cid:durableId="1744715515">
    <w:abstractNumId w:val="54"/>
  </w:num>
  <w:num w:numId="162" w16cid:durableId="1033849568">
    <w:abstractNumId w:val="86"/>
  </w:num>
  <w:num w:numId="163" w16cid:durableId="621304488">
    <w:abstractNumId w:val="197"/>
  </w:num>
  <w:num w:numId="164" w16cid:durableId="2140419314">
    <w:abstractNumId w:val="18"/>
  </w:num>
  <w:num w:numId="165" w16cid:durableId="1018700250">
    <w:abstractNumId w:val="17"/>
  </w:num>
  <w:num w:numId="166" w16cid:durableId="1139111028">
    <w:abstractNumId w:val="168"/>
  </w:num>
  <w:num w:numId="167" w16cid:durableId="536427888">
    <w:abstractNumId w:val="171"/>
  </w:num>
  <w:num w:numId="168" w16cid:durableId="578566323">
    <w:abstractNumId w:val="159"/>
  </w:num>
  <w:num w:numId="169" w16cid:durableId="696808223">
    <w:abstractNumId w:val="217"/>
  </w:num>
  <w:num w:numId="170" w16cid:durableId="263344706">
    <w:abstractNumId w:val="155"/>
  </w:num>
  <w:num w:numId="171" w16cid:durableId="1702823449">
    <w:abstractNumId w:val="4"/>
  </w:num>
  <w:num w:numId="172" w16cid:durableId="1971127227">
    <w:abstractNumId w:val="31"/>
  </w:num>
  <w:num w:numId="173" w16cid:durableId="1623532949">
    <w:abstractNumId w:val="178"/>
  </w:num>
  <w:num w:numId="174" w16cid:durableId="634064218">
    <w:abstractNumId w:val="80"/>
  </w:num>
  <w:num w:numId="175" w16cid:durableId="182592152">
    <w:abstractNumId w:val="93"/>
  </w:num>
  <w:num w:numId="176" w16cid:durableId="660162356">
    <w:abstractNumId w:val="44"/>
  </w:num>
  <w:num w:numId="177" w16cid:durableId="1650213205">
    <w:abstractNumId w:val="133"/>
  </w:num>
  <w:num w:numId="178" w16cid:durableId="68693032">
    <w:abstractNumId w:val="209"/>
  </w:num>
  <w:num w:numId="179" w16cid:durableId="520240108">
    <w:abstractNumId w:val="150"/>
  </w:num>
  <w:num w:numId="180" w16cid:durableId="1351908150">
    <w:abstractNumId w:val="7"/>
  </w:num>
  <w:num w:numId="181" w16cid:durableId="658465953">
    <w:abstractNumId w:val="145"/>
  </w:num>
  <w:num w:numId="182" w16cid:durableId="1327899386">
    <w:abstractNumId w:val="181"/>
  </w:num>
  <w:num w:numId="183" w16cid:durableId="2099280537">
    <w:abstractNumId w:val="193"/>
  </w:num>
  <w:num w:numId="184" w16cid:durableId="2009362513">
    <w:abstractNumId w:val="182"/>
  </w:num>
  <w:num w:numId="185" w16cid:durableId="534192214">
    <w:abstractNumId w:val="0"/>
  </w:num>
  <w:num w:numId="186" w16cid:durableId="727069700">
    <w:abstractNumId w:val="196"/>
  </w:num>
  <w:num w:numId="187" w16cid:durableId="299502606">
    <w:abstractNumId w:val="157"/>
  </w:num>
  <w:num w:numId="188" w16cid:durableId="265695360">
    <w:abstractNumId w:val="79"/>
  </w:num>
  <w:num w:numId="189" w16cid:durableId="1777945657">
    <w:abstractNumId w:val="169"/>
  </w:num>
  <w:num w:numId="190" w16cid:durableId="491340640">
    <w:abstractNumId w:val="91"/>
  </w:num>
  <w:num w:numId="191" w16cid:durableId="1294675289">
    <w:abstractNumId w:val="14"/>
  </w:num>
  <w:num w:numId="192" w16cid:durableId="1394231878">
    <w:abstractNumId w:val="187"/>
  </w:num>
  <w:num w:numId="193" w16cid:durableId="89477195">
    <w:abstractNumId w:val="147"/>
  </w:num>
  <w:num w:numId="194" w16cid:durableId="1964917773">
    <w:abstractNumId w:val="111"/>
  </w:num>
  <w:num w:numId="195" w16cid:durableId="107745870">
    <w:abstractNumId w:val="167"/>
  </w:num>
  <w:num w:numId="196" w16cid:durableId="296691126">
    <w:abstractNumId w:val="134"/>
  </w:num>
  <w:num w:numId="197" w16cid:durableId="405883160">
    <w:abstractNumId w:val="172"/>
  </w:num>
  <w:num w:numId="198" w16cid:durableId="705104914">
    <w:abstractNumId w:val="36"/>
  </w:num>
  <w:num w:numId="199" w16cid:durableId="1944651291">
    <w:abstractNumId w:val="83"/>
  </w:num>
  <w:num w:numId="200" w16cid:durableId="1513296997">
    <w:abstractNumId w:val="177"/>
  </w:num>
  <w:num w:numId="201" w16cid:durableId="80301011">
    <w:abstractNumId w:val="160"/>
  </w:num>
  <w:num w:numId="202" w16cid:durableId="961224830">
    <w:abstractNumId w:val="165"/>
  </w:num>
  <w:num w:numId="203" w16cid:durableId="49112453">
    <w:abstractNumId w:val="151"/>
  </w:num>
  <w:num w:numId="204" w16cid:durableId="2144276131">
    <w:abstractNumId w:val="43"/>
  </w:num>
  <w:num w:numId="205" w16cid:durableId="792748790">
    <w:abstractNumId w:val="51"/>
  </w:num>
  <w:num w:numId="206" w16cid:durableId="1970627159">
    <w:abstractNumId w:val="214"/>
  </w:num>
  <w:num w:numId="207" w16cid:durableId="1505703647">
    <w:abstractNumId w:val="118"/>
  </w:num>
  <w:num w:numId="208" w16cid:durableId="482741631">
    <w:abstractNumId w:val="47"/>
  </w:num>
  <w:num w:numId="209" w16cid:durableId="1267811032">
    <w:abstractNumId w:val="152"/>
  </w:num>
  <w:num w:numId="210" w16cid:durableId="348720895">
    <w:abstractNumId w:val="90"/>
  </w:num>
  <w:num w:numId="211" w16cid:durableId="1019812216">
    <w:abstractNumId w:val="156"/>
  </w:num>
  <w:num w:numId="212" w16cid:durableId="1614165490">
    <w:abstractNumId w:val="20"/>
  </w:num>
  <w:num w:numId="213" w16cid:durableId="1570575825">
    <w:abstractNumId w:val="92"/>
  </w:num>
  <w:num w:numId="214" w16cid:durableId="1145315937">
    <w:abstractNumId w:val="57"/>
  </w:num>
  <w:num w:numId="215" w16cid:durableId="1430541918">
    <w:abstractNumId w:val="200"/>
  </w:num>
  <w:num w:numId="216" w16cid:durableId="1580824747">
    <w:abstractNumId w:val="19"/>
  </w:num>
  <w:num w:numId="217" w16cid:durableId="1726905864">
    <w:abstractNumId w:val="216"/>
  </w:num>
  <w:num w:numId="218" w16cid:durableId="827482028">
    <w:abstractNumId w:val="85"/>
  </w:num>
  <w:num w:numId="219" w16cid:durableId="1996179168">
    <w:abstractNumId w:val="219"/>
  </w:num>
  <w:num w:numId="220" w16cid:durableId="427701158">
    <w:abstractNumId w:val="125"/>
  </w:num>
  <w:num w:numId="221" w16cid:durableId="444890065">
    <w:abstractNumId w:val="42"/>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B7A712"/>
    <w:rsid w:val="00244F72"/>
    <w:rsid w:val="00375E21"/>
    <w:rsid w:val="00730C5E"/>
    <w:rsid w:val="00940FE8"/>
    <w:rsid w:val="038F6CC1"/>
    <w:rsid w:val="04D38197"/>
    <w:rsid w:val="05B4C2D8"/>
    <w:rsid w:val="09C2ED4C"/>
    <w:rsid w:val="0B1C94CC"/>
    <w:rsid w:val="0C647465"/>
    <w:rsid w:val="0D521AE2"/>
    <w:rsid w:val="0DB5420F"/>
    <w:rsid w:val="0DDAD1B4"/>
    <w:rsid w:val="0DDEFD6C"/>
    <w:rsid w:val="10040EE7"/>
    <w:rsid w:val="12E100AE"/>
    <w:rsid w:val="134ED31A"/>
    <w:rsid w:val="16F92F40"/>
    <w:rsid w:val="170172D1"/>
    <w:rsid w:val="17AC3176"/>
    <w:rsid w:val="1B646EDB"/>
    <w:rsid w:val="1B7A9737"/>
    <w:rsid w:val="1CD2629B"/>
    <w:rsid w:val="1DD4B678"/>
    <w:rsid w:val="1EA90F41"/>
    <w:rsid w:val="1F58143D"/>
    <w:rsid w:val="21CCD7A2"/>
    <w:rsid w:val="23D1C4C4"/>
    <w:rsid w:val="254B4272"/>
    <w:rsid w:val="25D76433"/>
    <w:rsid w:val="25EC56C2"/>
    <w:rsid w:val="2A70D4AD"/>
    <w:rsid w:val="2CC2F223"/>
    <w:rsid w:val="2E74A474"/>
    <w:rsid w:val="2EB10739"/>
    <w:rsid w:val="2F4D403F"/>
    <w:rsid w:val="303F02BB"/>
    <w:rsid w:val="30FE6EC0"/>
    <w:rsid w:val="310EE85C"/>
    <w:rsid w:val="33AB818A"/>
    <w:rsid w:val="33DA9789"/>
    <w:rsid w:val="34BB76E9"/>
    <w:rsid w:val="34EFE810"/>
    <w:rsid w:val="3505A627"/>
    <w:rsid w:val="3709C8F4"/>
    <w:rsid w:val="371348F9"/>
    <w:rsid w:val="3A32E055"/>
    <w:rsid w:val="3CF5F37F"/>
    <w:rsid w:val="3D6E0DF6"/>
    <w:rsid w:val="3E88588C"/>
    <w:rsid w:val="4153E639"/>
    <w:rsid w:val="45A5F71C"/>
    <w:rsid w:val="46C945C1"/>
    <w:rsid w:val="4C3EBDDA"/>
    <w:rsid w:val="4C4FC680"/>
    <w:rsid w:val="4C626779"/>
    <w:rsid w:val="4CA6A898"/>
    <w:rsid w:val="4CC137B5"/>
    <w:rsid w:val="54A51147"/>
    <w:rsid w:val="5588EDE5"/>
    <w:rsid w:val="58938531"/>
    <w:rsid w:val="58D1EDE5"/>
    <w:rsid w:val="58E88552"/>
    <w:rsid w:val="58F72E61"/>
    <w:rsid w:val="59B7A712"/>
    <w:rsid w:val="59C92601"/>
    <w:rsid w:val="5D8E5751"/>
    <w:rsid w:val="5EA8A8F0"/>
    <w:rsid w:val="5EC2A8CB"/>
    <w:rsid w:val="612C5E8A"/>
    <w:rsid w:val="65BEB6BF"/>
    <w:rsid w:val="6D9E1E20"/>
    <w:rsid w:val="6DB4B981"/>
    <w:rsid w:val="6E1AFB87"/>
    <w:rsid w:val="71615FE1"/>
    <w:rsid w:val="728356E5"/>
    <w:rsid w:val="72E42C7C"/>
    <w:rsid w:val="7415D61D"/>
    <w:rsid w:val="752D1C6A"/>
    <w:rsid w:val="7752EE77"/>
    <w:rsid w:val="78AF019F"/>
    <w:rsid w:val="78EE576A"/>
    <w:rsid w:val="7CAEC28F"/>
    <w:rsid w:val="7E281F09"/>
    <w:rsid w:val="7EA11CBB"/>
    <w:rsid w:val="7EA4A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5589B"/>
  <w15:chartTrackingRefBased/>
  <w15:docId w15:val="{86C59C1B-BE4F-472D-A077-872838B3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ptos" w:hAnsi="Aptos"/>
      <w:color w:val="1F1F1F"/>
      <w:sz w:val="21"/>
    </w:rPr>
  </w:style>
  <w:style w:type="paragraph" w:styleId="Heading1">
    <w:name w:val="heading 1"/>
    <w:basedOn w:val="Normal"/>
    <w:next w:val="Normal"/>
    <w:uiPriority w:val="9"/>
    <w:qFormat/>
    <w:rsid w:val="371348F9"/>
    <w:pPr>
      <w:keepNext/>
      <w:keepLines/>
      <w:spacing w:before="360" w:after="160"/>
      <w:outlineLvl w:val="0"/>
    </w:pPr>
    <w:rPr>
      <w:rFonts w:asciiTheme="majorHAnsi" w:eastAsiaTheme="majorEastAsia" w:hAnsiTheme="majorHAnsi" w:cstheme="majorBidi"/>
      <w:b/>
      <w:color w:val="1F4E79"/>
      <w:sz w:val="40"/>
      <w:szCs w:val="40"/>
    </w:rPr>
  </w:style>
  <w:style w:type="paragraph" w:styleId="Heading2">
    <w:name w:val="heading 2"/>
    <w:basedOn w:val="Normal"/>
    <w:next w:val="Normal"/>
    <w:uiPriority w:val="9"/>
    <w:unhideWhenUsed/>
    <w:qFormat/>
    <w:rsid w:val="371348F9"/>
    <w:pPr>
      <w:keepNext/>
      <w:keepLines/>
      <w:spacing w:before="240" w:after="100"/>
      <w:outlineLvl w:val="1"/>
    </w:pPr>
    <w:rPr>
      <w:rFonts w:asciiTheme="majorHAnsi" w:eastAsiaTheme="majorEastAsia" w:hAnsiTheme="majorHAnsi" w:cstheme="majorBidi"/>
      <w:b/>
      <w:color w:val="17365D"/>
      <w:sz w:val="30"/>
      <w:szCs w:val="32"/>
    </w:rPr>
  </w:style>
  <w:style w:type="paragraph" w:styleId="Heading3">
    <w:name w:val="heading 3"/>
    <w:basedOn w:val="Normal"/>
    <w:next w:val="Normal"/>
    <w:uiPriority w:val="9"/>
    <w:unhideWhenUsed/>
    <w:qFormat/>
    <w:rsid w:val="371348F9"/>
    <w:pPr>
      <w:keepNext/>
      <w:keepLines/>
      <w:spacing w:before="180" w:after="60"/>
      <w:outlineLvl w:val="2"/>
    </w:pPr>
    <w:rPr>
      <w:rFonts w:ascii="Aptos Display" w:eastAsiaTheme="majorEastAsia" w:hAnsi="Aptos Display" w:cstheme="majorBidi"/>
      <w:b/>
      <w:color w:val="C6A15B"/>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71348F9"/>
    <w:pPr>
      <w:spacing w:after="40"/>
      <w:ind w:left="346" w:hanging="216"/>
      <w:contextualSpacing/>
    </w:pPr>
    <w:rPr>
      <w:sz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hapterLabel">
    <w:name w:val="Chapter Label"/>
    <w:pPr>
      <w:keepNext/>
      <w:spacing w:before="480" w:after="40"/>
    </w:pPr>
    <w:rPr>
      <w:rFonts w:ascii="Aptos Display" w:hAnsi="Aptos Display"/>
      <w:b/>
      <w:caps/>
      <w:color w:val="C6A15B"/>
      <w:sz w:val="20"/>
    </w:rPr>
  </w:style>
  <w:style w:type="paragraph" w:customStyle="1" w:styleId="CoverTitle">
    <w:name w:val="Cover Title"/>
    <w:rPr>
      <w:rFonts w:ascii="Aptos Display" w:hAnsi="Aptos Display"/>
      <w:b/>
      <w:color w:val="1F4E79"/>
      <w:sz w:val="52"/>
    </w:rPr>
  </w:style>
  <w:style w:type="paragraph" w:customStyle="1" w:styleId="CoverSubtitle">
    <w:name w:val="Cover Subtitle"/>
    <w:rPr>
      <w:rFonts w:ascii="Aptos" w:hAnsi="Aptos"/>
      <w:color w:val="5B6573"/>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145</Pages>
  <Words>26078</Words>
  <Characters>148647</Characters>
  <Application>Microsoft Office Word</Application>
  <DocSecurity>0</DocSecurity>
  <Lines>1238</Lines>
  <Paragraphs>348</Paragraphs>
  <ScaleCrop>false</ScaleCrop>
  <Company/>
  <LinksUpToDate>false</LinksUpToDate>
  <CharactersWithSpaces>174377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CHRISTUS Mother Frances Hospital Longitudinal APPE Program Manual 2026–2027</dc:title>
  <dc:subject>Updated to include Inpatient Pharmacy Management APPE</dc:subject>
  <dc:creator>DANIEL, JOHN</dc:creator>
  <cp:keywords>L-APPE, APPE, pharmacy education, experiential education, CHRISTUS, UT Tyler</cp:keywords>
  <dc:description>Publication-ready branded program manual.</dc:description>
  <cp:lastModifiedBy>DANIEL, JOHN</cp:lastModifiedBy>
  <cp:revision>2</cp:revision>
  <dcterms:created xsi:type="dcterms:W3CDTF">2026-07-30T00:27:00Z</dcterms:created>
  <dcterms:modified xsi:type="dcterms:W3CDTF">2026-10-06T00:00:00Z</dcterms:modified>
  <cp:version>1.2</cp:version>
</cp:coreProperties>
</file>